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FE1" w:rsidRDefault="003051BF" w:rsidP="00451FE1">
      <w:pPr>
        <w:spacing w:line="276" w:lineRule="auto"/>
        <w:rPr>
          <w:rFonts w:ascii="Arial" w:hAnsi="Arial" w:cs="Arial"/>
        </w:rPr>
      </w:pPr>
      <w:r w:rsidRPr="003051BF">
        <w:rPr>
          <w:noProof/>
        </w:rPr>
        <w:pict>
          <v:group id="Groupe 24" o:spid="_x0000_s1026" style="position:absolute;margin-left:.45pt;margin-top:-.45pt;width:518.05pt;height:129.75pt;z-index:251657728" coordsize="65792,1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7wDZH6BAAA1A4AAA4AAABkcnMvZTJvRG9jLnhtbOxXbW/qNhj9Pmn/&#10;wcqXfaIkITQElV5RXiq2Uiq4bNrEF5MYkjWJc21T6Kb99x07gdLSq9t106YrDQnwu5/z+Jzj5OLD&#10;LkvJAxMy4XnHcs5si7A85FGSrzvW/OOw1rKIVDSPaMpz1rEembQ+XH77zcW2aDOXxzyNmCBYJJft&#10;bdGxYqWKdr0uw5hlVJ7xguXoXHGRUYWqWNcjQbdYPUvrrm2f17dcRIXgIZMSrf2y07o0669WLFST&#10;1UoyRdKOhdiU+RXmd6l/65cXtL0WtIiTsAqDviOKjCY5Nj0s1aeKko1ITpbKklBwyVfqLORZna9W&#10;ScgMBqBx7BdorgXfFAbLur1dF4c0IbUv8vTuZcPbhztBkqhjuZ5FcprhjMy2jKAB2dkW6zYGXYti&#10;VtyJqmFd1jTg3Upk+h9QyM7k9fGQV7ZTJETjedMPXNe3SIg+59zzW26zzHwY43hO5oXx4Asz6/uN&#10;6zq+QziHyiHuCpwDGj4Dh4Z/CJzn2o2m47wD3OdmfgZckYRtfCsWoHTCgi+rBbPURjCrWiR70xoZ&#10;FfebogbCFlQlyyRN1KMRH6ipg8of7pLwTpSVJ0I5jX3ORxldg08WiZgMIb5eezGX8IzFz5P5bDaZ&#10;D7ukezOazMeLPpP3iheL/mQ2Gw2m5Go+HXTn5Pvu7Y+6Co0Ei6v5zc3g4+iW9L8b3Q4ns0PDbDGm&#10;2ngEvovxZNqdzQYzMu72R7fXU3zJ5AdyN5lPyWh8Nx1gg8ntYjS+rulVbc+xaz91bdtunf1arDU5&#10;NDSNRmNDtX4CdZkmxTBJU01/Xa6SCoAv1PnKuZTK7/Nwk7FclVYmWIr88lzGSSEtItosWzIoU4wi&#10;TS/YqII6C8BTxmsgrxup9O5aaMZtfndbwBC4V7Ve0+7VPNsf1LqB59d8e+B7ttdyek7vDz3b8dob&#10;yW54SNN+kVSho/Uk+FetpTLh0rSM+ZEHaixWZ8oEtP83IaJJZ0jHKkU4hS1jHMpKMBXGurhCIqt2&#10;DD50mKw/JVqfgYQPkeV2zCNkg24UN8l44UMNx20EASxNO05DW05pOHtLcmw/aDp7S7Kbdsv39YiD&#10;9mi7EFJdM54RXcApIGizE30ApHLofogGkHPNBQMrzcm2YwVNuNyLnixRuO7SJOtYLXDNri6gmNFo&#10;kEdmsqJJWpYRS5pXxNOgqyJyoO0N96XcUw61t52bvi1fu2lmMS0YgtXLPim4gRuzdM1fcHlDvUQh&#10;f4ygHaFWY/W1QNTuisPoHYNXFqDVvSQ578U0X7OuEHyrISJIxyT5aGq5zpvOFNGc3i1u4DaaHrpe&#10;3C3vP0jJ0yTa61qK9bKXipLdQ/OpaPJsmD6nIwpUJ2d0cCLRwHE9+8oNasPzll/zhl6zFvh2qwYX&#10;ugrObS/w+sO9ROMkilh+kyD75TPS31HoMSefRf8MpKGlOWCgeDbsL5IXDvMU/t4N9v+lK2gelMzW&#10;JbVb7ipeLXn0CFoJDuHhbPGAiULMxW8W2eJhrWPJTxuq77F0lINVgeNpCihT8Zq+i4o47lke99A8&#10;xFIdS1mkLPYUapiygbeuY+xU8jjnXbjLKjFi1wGWUQGCrkB9plQ9fvxLknRwi74mSbT/F5L0vGbD&#10;9WCjrwjTcZtBC1kthdloNUq3+1+Y5v3l+Or8GoRp3hGMez8p4SvRJ16djO1Ur3n63ey4blT89DJ6&#10;+S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GsVIv94AAAAHAQAADwAAAGRycy9k&#10;b3ducmV2LnhtbEyPQWvCQBCF74X+h2UKvekmitammYhI25MUqoXS25iMSTC7G7JrEv99x1N7egzv&#10;8d436Xo0jeq587WzCPE0AsU2d0VtS4Svw9tkBcoHsgU1zjLClT2ss/u7lJLCDfaT+30olZRYnxBC&#10;FUKbaO3zig35qWvZindynaEgZ1fqoqNByk2jZ1G01IZqKwsVtbytOD/vLwbhfaBhM49f+935tL3+&#10;HBYf37uYER8fxs0LqMBj+AvDDV/QIROmo7vYwqsG4VlyCBORmxnNn+SzI8JssVqCzlL9nz/7BQAA&#10;//8DAFBLAwQKAAAAAAAAACEAUjvGO1JpAABSaQAAFQAAAGRycy9tZWRpYS9pbWFnZTEuanBlZ//Y&#10;/+AAEEpGSUYAAQEBANwA3AAA/9sAQwACAQEBAQECAQEBAgICAgIEAwICAgIFBAQDBAYFBgYGBQYG&#10;BgcJCAYHCQcGBggLCAkKCgoKCgYICwwLCgwJCgoK/9sAQwECAgICAgIFAwMFCgcGBwoKCgoKCgoK&#10;CgoKCgoKCgoKCgoKCgoKCgoKCgoKCgoKCgoKCgoKCgoKCgoKCgoKCgoK/8AAEQgBAAE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gnAyarzajZWp2z3CJ/vOBUuUVuBYorLm8ZeF7ZtsutQA5x9/&#10;NQj4ieDT/wAx+AfVqXPHuBtUVjR/ELwXIdq+Irbn1erlv4h0S5Xdb6tbPnptmXn9aFOD2YF2imK4&#10;YBkOQfQinbx6GrAWiiigAooooAKKKKACiiigAooooAKKKKACiiigAooooAKKKKACiiigApskixjL&#10;MB9a8q1T9sT4BaV+09b/ALHM3jiIfES78MP4gt9BaNgXsVk8svvxtzkE7c52gnoK+Rv2VP8Agrro&#10;H/BUrxX+0j+zX8EdDvvCOq/DvSG03wxqOq6gIb7UbqaO9t5LkW+MwLBcQxYbcx/eqWCnisZVopaD&#10;Sufd3in4h+FfB2i3fiPxBrENrY2Fs9xe3c7hYoIkUs7uxwFUAEkn0r4//ZN/4LrfsY/t2/tI63+z&#10;H+zNr+q6vqujaXJfnWH0p47G6ijkVHMTtgtgupBIAI6Gvzs+Jf7V3xi/aG/4Nb/FN3rHijVv+E28&#10;F3S+E/Hk95cM92/2W/jSVJnbLEtE8YbJye55r2f/AII1/t0/Gz4u3nw9+DnwS/4JhXfgv4LWHhC3&#10;stV+Kd3Glo9/eRWi5uI4ljRZI5JkbndITuDFh0rCUpypttlKK5lc+sv+Csf7Sv7Vf7Nv7Gfib9oT&#10;9mrVPDC6r4RjGoauni0TG3fT1yJVjETD96SU25ODkjg4r4k/Y6/4OGfilqfirwH4B/4KRfsqyfD2&#10;3+J0cEvgL4haLJK2kaksrBUDxyljH8zLlxI23cNyKOa+tP8AguHavef8Em/jfCik48IM2QMkYni5&#10;/CvhH9rDRvAn7TPwM/Ys/wCCSPge6tJvGGo6b4f8R+KJwFaXw7pdtp6STMccpLMGcKvBwmT1FY07&#10;Shqhq62Pcv8Agof+2N+1f8Vv24dG/wCCWn7CXjnS/A/iS58Mya/41+I2q2huf7LtdpaOGKIKcMVw&#10;S57uoGOSfon9gX4MftQfA34HyeEf2sv2l4fir4jbWZ5rTxPBZeQDZsF8uMg8kghjntuxk1+Uv7Yf&#10;wo/Yb/aC/wCCxv7RF5+3z+1Nqfw38N+GdF0a10+z03VRbS66WgXfDjy3aREEattA6stfpv8A8Emt&#10;H/Zs8P8A7Efh3Rf2RF8UP8P7fUL1dBvPF0Dx3V4hnYmZQyrmJiTsOBkU5qMIJRLXNI8K/wCC4f8A&#10;wU0+Mn7CWu/Br4W/AKfSYNa+I3ieVNTvdUtBcfZrGGW1jIVCcfO1yfmPQRHFe7/t8/8ABRT9nn/g&#10;nd8PrLx18bdUvZ7jVLz7NoWgaMiyX+ouMbjGhZRtUEbmJAG4DqQK/PT/AIKb/scfED/grP8A8Fd/&#10;EP7P3gXx7F4bl+EfwltbrT9UuoHlthfyz+akcmzlAzTYLKCQI84OMVxnjH/gn98TPjN/wWI+Ffwj&#10;/aQ+Od18UfF/h7QU8YfFTXGt/LsLO2ilVrXTbaDokQZFJYgM5uCSowBVRhHlV301FeT2P1m/av8A&#10;2+Ph1+wV8Grn46/Gjx7f6Zo8M0cFvBbqZJrqdwSkMcefmY4PsOckAZq9+y7/AMFcvBnxs/ZBtP20&#10;NWaPSvB7abc3t82rTRmWwghZg7SmAsAwC5K8kZHFfjD+11+358Of+CiX7Usvxg+IX7PnxL8S/AX4&#10;UaDqQ8P2mk+F5biz1DVyhV7u+kBCQxAqp5JYKoBA3NXV/AD4weKf2Mv+CA3hfwb4M8PvqHj3416/&#10;faR4N0W4sxKbpr2dozIsTAiRRGPTbl1zVpSjBWfUlu7sfvt8Cf20PgJ+0T4MsvH3wv8AiBp2q6Rq&#10;C7rTUtPu1mgk9RuXoQeCDgjvXrNpe217CLm1mSSM9HRsg1/Nl+z38FPjH/wQ+/bb+CXwj0f4h3Pi&#10;bwv8edOFh4u0IHEdpq8HlLLNCBnKo1xHtfALJvB6DH3lpP8AwWzt/Df/AAUO0j9gH4GfDC+8bXwd&#10;h4z1+21hYLXw+qjc2U8p/PKj7/zJgsqgsc42VR83kJxs7H6wUV5/8Mvj34N+I8UkFnq1q9zBIYp1&#10;guFcJIPvK2D8pHGQfWu+Rw6hgQQe4NbJpq6IHUUUUwCiiigAooooAKKKKACiiigAooooAKKK4n41&#10;XnjfVPhf4u8L/BfxFp1r46Phq6/4Rxr1wy2t7JDKtrNKg5Efmr1IwdrdcEUm0twN7xr4w8O/D7wj&#10;qvjvxZfpaaXounT32pXcn3YYIozJI59gqk/hX5s/8FKf+C3XiT4I/s//AAL/AG/f2NbnRvGPwT8U&#10;eMX0z4kzXVjJ9oitpNgjKHIaCRPLugQR98xjBB5+Q/2av+DiieX9hr44fsM/8FN9XvdF+Mvh3wb4&#10;h0TSdav7Yg69dPbTwi2mVExFcJKwUHGx1wQRjnnP+CMf7NGv+K/hV8Zv+CHH7Ytw1pa/Ev4b6T8Q&#10;vhpeXEJJtJLq2SSSSNGPLI7WzlQRzBMO/HPKU9e36FR3PoX/AILDeILb9nb/AILZ/sUftuaDqSnR&#10;/Gkk/hPUbuFsRSwGaLy2LdCHTUwR2xDXyT8Uf+Cf37VfhH/gt5+0b8S/2C/HEul/Ef4fR2/xB8Ne&#10;HXixH4jsr11N3aHLDO55MBDkPuK/KcGuc/aD/Z4/4LK/tnfCDwL/AME2PGH7KesJ4m/ZiudR1DSf&#10;iMzSrb67apHDHZwQSugjaQLGNjCQlgFyFKnP7dfs5/svB/ivo37fvxp0N9H+MfiL4Qaf4Y8Z6PZX&#10;YexgZZUuZAoxkyLKAu7cRhce5x5400uulilFyR+T/wDwS8vfFf8AwUm+G37f37Nuj/CrUvCM3xBW&#10;016z8OaorLFpPiGeO5F1as7Bdu+5ghI3AEKCSODXuv7Af7Iv/BYz432/w18G/ts+Mo/hJ8K/hDBp&#10;0WneDPCdyF1LxVJYhFhF5LHKxWH92hYbsMPlCEEkfqhHYeD/AAm+oa5a6Zp2mfbZvtGp3aQxwm4k&#10;ChfMlYAb22gDcxJwMV8mftU/8Fwv2GP2X5brQh47HivXIshtK8N7bhgw6hnztU545NYVsVCnFuTS&#10;9T2MqyTHZtNQwsJTfkvzPpH4wfAzwv8AH/4V698HPiLoovdC8R6XLYarblsb4ZFKnB7EdQexAryH&#10;9hn/AIJLfsp/sBQarqfwk0u4vPEWu4OteL/EV4b3VLtR0QzPyqf7KgA4Gc4GPzQ+PX/Bz5+0H4wl&#10;msPgD8G9J8O2oJEd7q9y13Ky9jsAVVP4mvlH4nf8FZ/+CiXxe3xa/wDtIa5Ywzf8sNHkFsoGeg2Y&#10;P614tTPMJS92Mm/kfp+V+DXEmOgp1EoX76v8D97vif8A8Exv+CcXxZ+NY/aG+L/wJ8J654wCRLLq&#10;uq2iOZPL4RnjY7HIGBllPAFeyWuj/BuO0jtLbxHaRxRIEhijuI1VFAwAFB4AAwBX8s+leNf2vPjp&#10;rR0XQviH488S6hKrMbOyvru6lZRjJ2IScc+lfQXjP/gnz+1Bo37E3hL4x2XhvxrL4ovfFd/bappM&#10;drePeJaGKMW7vEAXVVeGU5K8+cPavFxnGWXYKpCFWSi5ytG7W9r/AKHoY7wfWWVYU8RiVGU2ktOr&#10;Xm/xP3w8G/sq/st+FPiN4m+MHgLS7Gy8S+MzbHxNrdtKGl1DyFZYQ53YwgZgAMDmvPPH/wDwS8+H&#10;+qXfxW+I/wADPH0nhn4jfFTw+NLvfHEsLXctiiQmOERRmRQqJndtVly2DngV/OJN43/ac+FGtSaH&#10;dfEjxroOoWTgTWc+p3VtNC3o0bEFT9RXpHwz/wCCp3/BQv4R3Cr4W/ab8STorAmHUrr7Qhx0/wBZ&#10;k/rXqUuIsO2m07M3xHgTnMqanQqqV9rppP5pn7L/ABe/4I7+MNA/4Jq3P/BPv9mnxNYaRBNoMOl3&#10;HiG5tiWmUyI11cNGnJkkHmHGcZbGcc18nftjfst/tZ/s+/tb/CPxP8Bf2Mrz4oeF/hT8NF0XwFY3&#10;XiCHTLPR9UY+VJe3CsrtMxjjhPy7PZuK4T4Cf8HPf7XHw8uYrf41/DHQ/F1mCqvPZzNZXAHc5AdW&#10;P4Cvv/8AZd/4OC/2Av2oRB4Y+ImsP4M1S4AUWXimJRCzH+7MPl69M4Jr2MNmuDxGkJ6+Z+fZ34cc&#10;T5K3KtRcorrHX8Nz4e8RfDH4kfsq+BPFP/BXL/gpnrln4j+Knh3SpofAng2ykX+yfDrykpBbQbS3&#10;mO7sNz9hnqea8Z+FOueIv+CYn7HMvxq1LRH8RftSftO3b3eiaWtqGu4fPYyKfLGSEQy+YwwA0jqp&#10;+5x+3/7QH7Dv7L/7avw1Twx4n0HTPEXh+4uYr6CwuXM1pLKh3RvlG7HnuK+ZPGX/AATW8P8Aw3/a&#10;a8UftbeL11TXvGGqaONO8MT6oySWugWyxlfJs1VR5e4kksST8xHAJz2068J/1+R8NKnOMnzaNdHu&#10;flh/wRr+LXgX9h39ir4o/wDBUX4pQXOteNb3xHcaTokd1qLB9RlZY28leuXluGYu+CdsXA4r9rv+&#10;CU37QH7TGufs16V4k/bh8V2s/jHxFI+qT2EFklrHottNhobLjqY1xksS2WIJ4r8J/wBkH9m34t/s&#10;4/A6L47/APBRrwLfeHfhh8B9Qu9T8KeA76MRzeJfEF1ICsjgkhlUrGqsQRzwMbs/UH7PX7E3xg/4&#10;KZaVa/ta/wDBRvx/rP8Awj3iBFvfCPwh0LUZbXTrOxb5o5LjawMrOpBAIBwck87Ru2k73MuW5/QF&#10;Z6hZahBHc2dykiSruRo2yGHqCOtWa/GP/gkANf8A+Cd37Qv7SnxF+Jmp6t8Ov2adFigj8KaF4o1W&#10;SaFbiE5lvLRXLbYiCygLguZUABK8fol+wH/wU2/ZH/4KXeFtb8V/st+PbjUj4bvEttc0zUbJ7W7s&#10;2fcY2aJ/m2OFbDdDtI6iuiMlJXIPoqiiiqAKKKKACiiigAooooAKKK8Y/bl/bj+A3/BPf4B3/wC0&#10;V+0X4huLHQrO4jt4orODzbi7uJDhIYkyNznBPXAAJPAoA89/a+/4K7fsi/sN/tWfD/8AZX/aM8Q3&#10;Wg3vxC0ma/sPEt3EqaXYqsvlRrPMT8hdwwzjC4BYgEV+Y/8AwW4+P/x1/YT/AOC2XgP9u39m9Lrx&#10;DpbfCW01Hxpo2m3e6HUNEgvpLe4VsZGzY0bq+CFbDdBXof7Qv7Xf/BJr/g5h+GU37Jnh/wAV6h4I&#10;+LOnxS3fwwvfGeji2uFuimWjjZXZZYpAqh4g24gBgCVFeX/8G1/7Inwi8AftKfE34Dftj6p4o/4X&#10;j4J8OXPhqX4eeMbpJ9Jm8PzyEyzaejDMkT8BlB2hXDDO87eec479ugHSf8FGf2dP2cNK/a7+Cn/B&#10;bT4b/BTRvib8GPitPYab8VNCutFW7WL7WY0tdUWLa3zgkK64BDwgE/OcfqJ8W/2EfhD8Xv2q/hX+&#10;2NeTXmm+KfhZbajZ6Y2nbY0v7O7iCfZ5+MmONgXQDGCzetZX/BOf/gn5o3/BO74TeJ/gR4a+IF3r&#10;/g+48ZXer+DtN1KIn+wLGYIwsVZmbzFSQSMG+XhhxkEn1fxv4/sdJsJ2fUI7S0tYmkubyWQKioOS&#10;cnoBXHOo5tJf0ipShTi5S2Rf13xFZ26m1tHUtnDHsK+L/wBvv/gsd+zZ+xXbTeHptUXxX4y2MIfD&#10;ulXCnyWGMec4yIxk9MZ4r4q/4Kk/8F3tU1u5v/gD+xlqLQ26mS31fxnE+Gk7FLfjgdfnz9K/LxrX&#10;UfEGqS6xrd5NdXlxKZJri4cs8jHkkk5Jrro4WNrs/PuIONIYa9HD79X/AJHun7bv/BVn9sT9tF7i&#10;28VeNrjQvD0rOIfDuiztFDsPaQjBkOO5/Kvm/TtHMlusjr8xwSfWum1PQj9gVSnODg/gaveE/Bes&#10;eI5IrPQ9InunIAKRR55NfHcUc0KkIx6pn9g/RMlQzbKcRiMVK/LJat91fqc/Dow2hgnWrdto4IGE&#10;5Havpn4Lf8EzP2lPjBJG2n+FpbSJ8fM9uWIB/IVu6z+w74d+BPxUn+Hf7Rj6nbRwum68sUBCBhkE&#10;p1Ix718dUoV6UVOr7sX1ex/WOacc8FcPRtXrwT2te7v8j5u+GXiHxd4A8Zaf4q8C6rPZataXaSWN&#10;1ZuUlWTOBgj16Y6HOOa/Zb4u/wDBQPwjd/BHxJ8AvA/xWtD8UtI8Gid7q3tV8qe9jiDXEMJyVMw2&#10;v8o6EjGSCK8h+Af7AP8AwTe8erA1n8e9MS6cqyRaiWt3VvXLnAI+tfQmh/8ABCT9mzXrdNY8O6la&#10;XkJw0d1ZSK4+oZWrws24Gw3FGIo1XNN03zK1tXdWT8tD8U4q4+8PM/zClWnWd6eqsk7u6av3XS3m&#10;fhjrU+r+IdWudd127muru7laS5ubiUySSuxyWZickk9zWdNpKFtxT8xX7m+MP+Den4LXkbPpp8pi&#10;Dho4yP5Gviz4+f8ABK/wP4H+Mn/CrPCvjncyARz3aMGSKYnAU9eB0NfSYzL62V04qu1FNpL18j9I&#10;ynxf4Br040lV5eiTVkfn5PowA4Ge/Ss260QLNwnXkGvsb4zf8ErP2kvhOJJm0CW+gTJ3JARuHbBG&#10;RXzp4w+H3iTwnctZeItDuLORWx++jIGfrWU6dahHmSaPtYYjh3iDDc2HqQmvJpn6M/8ABJf4/fHX&#10;4D/s66RfeCvFM81kLqXdpl45eBlDnjH8P1FfqD+z1+3v8Jvj9bL4H+IOnQ6JrEoCGyv5g0Nyx/uO&#10;QPyPP1r82v8Agmf4N/tP9kXSbpoFLfaJ8cf7Zr0jxT8O33GeNHR0OQ6cEH1r+f6vi1mnDfFtWi58&#10;1NTacW76eXY/kDjvhPA1c1qqnHlkm9V/kfW/7e//AATZ+Fn7WfwN1r4WeIdHl1Dw9qgWS7sLV9k8&#10;DoQ6SwuM/MpGQMH05r8FdF/Zy+N2q+K9b8a237Rnx18H/s1fCWWJRqnivVLmPUtW8hwqwafaRrCV&#10;DNtRSwIQEEkk4H7Qfsnft/eKfhRfQfDj40zTahohYR22rSNmW0HQbv7y9Pce9fUnxV+Dvhf40eHU&#10;8cfD+7tnupoRJFLAQ0d2uOORxmv6j4N46ynivBqdGVpreL3Xp3Pw/MsqxWXVuSotOj7n81/xe+Kn&#10;7dv/AAVQ/ab1b4P+KPhNqr+EfAYj8Qt8H5tYXRb++093jWLzZtj758Oh+YfLvOOea+2f+CQHhv4q&#10;eCf+CtviT9quy/ZO1T9nz4Pr8Lm07x1a+LNZiFi08EaJFKJztRzviRyx9GJPzcxftB+C9e/Ys/4K&#10;h+Kv24fG3hu/h+H9x8HpE8U6ja2ZY215BNEiQEd5JCkZXpnJycKTXkXijwj+05/wVq0KL4n/ALYP&#10;jyP4Dfs32t3HqFjost3Gt9rEAyUlmkkKrGCpyGYFRu+VG+9X3sKlrW2PLtpqfvt+zr+1/wDsy/tb&#10;afquqfs1/HLw741g0G9W01mTw/qKz/Y5mDFVfHQNtba3RtpwTg16bX4pfsZf8FqP+CHv/BOXx/4e&#10;/Yy/Yr+E2u3mleJL5YvFnj7Q9Pe4Xz41KxSyswNxe8s4+RQqBiQDuIr9qIbiK5hWeFiVZcqcYyPx&#10;rpJJaKKKACiiigAooooAZLLHBGZZZAqqMszHAAr8tv8Ag4g+A/i39qT4B+AP2xf2bfGdl8QfDvwM&#10;8Xr4h8a/DrStWjutP8S2EMsMsu/y2ZDLCsEgwQfknl9MH7b/AOCkngb4m/Er9gb4v+Bfg6bn/hKN&#10;U+H2pwaLHZsRNLMYGxEhXnc4ygx3YV+OH/BPP/gmX8SNY/Z4+Ef7f/8AwRK/aas9O8RNolrpfxn+&#10;GPivUGOn6veoVF2s6g4XILZidB8hVkZScFN2A94/4KVfEn9gf/gqj/wTGvv+ChX7LXj7RtH+JHwX&#10;s4PEfh3U4Gjt9Z0O5hkjf7DcKpDhWK4Xqm5VK5ya+/fgb8HPgD+1JF8If+CjHiP4UWEPxDk+Hltc&#10;6VrcAKS2sOoWscssBxjzFUsQu/O3JxjJr8+PjL/wQ4/4JJftUf8ABSnXv2UdO+FHiT4aa74Y8Ead&#10;4su08Fa1FDpniKznuWilja3kicwNHJ5YJQjcJRjGK/Vq7Tw38I/Ael+A/B+nRWVlpunxWOlWUHCW&#10;9vEgjRVHoqgAfSuCvK0UupSXVlb4jeOrPTLeW3+3xwW8EbPdXLuFVVAyeewA61+E/wDwWI/4K7ax&#10;+0BrF9+zV+zrrElt4QspXh1nV7WYh9VcHBRSAMRDB7/NXr//AAXc/wCCm15oFvN+xz8FdfYaleRk&#10;+MdTtpvmt4z0twR0Y8lueBivyf0PSC+1mUknkmujD0UlzM/L+LuJnTvh6MtFu+/l6C6Ho6xAALye&#10;5711nhrwte6lerp9hYvNMzAJGgycmtz4WfCXxH8Rteh0Dwzpkk0sjhcohOMn2r9d/wDgnD/wR00z&#10;RbGz8e/FOxVpHRJBFJFj1Peu5Ll1Z+cZflmPz3EP2a06tnxb+yZ/wSU+LP7RM1ve65p81rYOwyHi&#10;IBBr9UP2U/8AgkF8GPgZpNrJqGiQXV1GoDNJCMAj2zX1v4H+HnhnwBpUel+HNKjtYYlC4UYyAK6E&#10;gKuwHkCuDEYXD4iqqk43a2P6U4Mx2b8I5PLA4Sq4qTvK2l3axy/hf4V+CvCdmtvpGg28aoONiAZr&#10;8iv+Ct9zaap+1/4ihSAGKOCCNsL1IjHFfs26MqFyx6V+Gn7a3iCfxp+1H4y12+ZkJ16eMbuyqxUD&#10;p7Cvg+PKsaWAhTircz/JHJnWNxVanz1Zttvq7nzFrljceH7sxqZFRnzC6P26kZHQjIrR+F37VXx4&#10;/Z48ZQeK/hb8RNS0+WEhjAly3lTAH7rIflYHHp3rq9c8KRa7aHTrgZ5ykgbO09mHofb0NeReN/Dm&#10;qaRqkml6onlT28W3bnrnJBHqCCPzr8gpY3E4aqpU20+60PmoVK0bTi7H65/Dz/gtx8Hvir+zRrkn&#10;xM1CTwh40j0V4rY2sbSx3VyY2CvFgZUk9j0z1r4t+Hfi/UfFU9xrF/ePNK5LtJK5Ln5uvNfOPw28&#10;Py65bJHuUOMLhQOhzwCff09a+gPAOlv4a8O3d9Km0LGqnI6NnpU57nuPzNU1Ud3BNX7+bt1On+0M&#10;TNR8j6j/AGfP+CiWk+A7q3+HPx+0pdV8NTP5UV1KQ0tmvqCR8yj0/Kvor44f8E1/2bf2qPBcPi3w&#10;Xa2c1vqFt51pe2qKyyKw4PFfkZ4y16bUbqRHfJcnac/dHr/nvX7N/wDBINdaT9iLw7JrG87552tt&#10;4P8Aq9/GPbrX2XAOaYnNHPB4j3opXTe6t0ufacNcY59lVZPDVpRa10bt9x5Z8Cf2D9S/Zn+FEfgH&#10;S5DJHbTysgKcEFiR9OtZvizwW4leK4tTGw42kda+/r7S7K+JW5gVsjGCK8s+LXwP0zXbJ77TrcB8&#10;HIUfjX4/4s+B+NliJ5tlj5nJuUo9fkfpeXceVMfin9d1lJ6vzZ8BeN/h7FKGZY+cHHFdX+yD+1r4&#10;g/Zm8TR+CvGckl34TvZQCrsS1i2fvp1+Xnke1d38RPh5c6VdPaXkJBBPJXFeM+P/AAQsqMJYhznH&#10;FfhHCvFOccIZvFSbhKD1T/FNdT6XMctwma4Vpap9T7u+PPwj8P8Axq8GL4/8ENBdXBtfNHlYaO+h&#10;Izj3OOn4ivxd/wCCo/7KP7MHwd8H+KP2wv2svHPjPx+9ncGPwh4A1vXjDpdveSArFbRQwqpCZGWy&#10;S21TzX6I/wDBPT9qi9+H3iGP4D/EG+J0u9m26JdzTf8AHvIc/ujns2ePQiuq/wCCmP7CnwT/AGiP&#10;CBf4o/D2z1/w5dXaz31hOhH2e5H3JlZSCuQSMj1PrX+hHA3F2F4ryqGJg7S2lHs/8n0PxnNMuq5b&#10;iXTnt0fdH41f8Eav2oPhd/wT60LUrz9lv4CXHx1/aY+I1sh/sTw1AU03wtbMxZLaa6AIjTcwaTae&#10;SoTcoXJ/dr/gnVa/8FIb/wAEat40/wCCj3ifwINY1qSCbQPCXgfSnjTQYsP5kctw0jfaGbMeMD5N&#10;h+Zt3H4dfsd/GX9uD9orxN4q8C/8E2/Bnw1+AngTwf4gOk3lxd6d51/NOhYBplCFncqOcgAH5dzE&#10;E19v3H7an/BVv/glJ8NNI/aF/bj+M/w8+NXwfm1q007xLcaRYPpWu6MLhwizwqV2XQXkmPkkA9Ot&#10;foEW3pY8pqx+vFFU9E1fTvEOjWmv6PdCa0vraO4tZl6PG6hlb8QQauVYgooooAKKKKAGyIXUqrlc&#10;9xX5lftT/wDBAX4i6X8dvEH7Vn/BKv8AbX1z4BeMfFFwbnxN4dgtWn0PWJ9xYyNGjDySWZicpKuW&#10;OFXJz+m9I/T8axlpID4X/wCCWf8AwS++L37GvxB8c/tYftl/tNzfFj4w+PLC2sNV8Q/YzDa6bp1u&#10;dy2sAbBILbSzbUH7tQF4JNr/AIKd/tw6T+yV8A9c+MF3KrarMjWfhuyeTmW5YYXA9F+8a+q/ixrx&#10;0/R49PD7Tct87Z6KMZ/nX88H/Bc79rWb9ob9qlfhFoF8ZPD/AIED2yrFJmOW8cjzXwPTaq/ga54R&#10;9rV12R89xHmiy3Atp+9LRfqz4/1fxB4l+IXi2/8AHfjHUZLzU9Vu3uLy5mYlpHY5J/Wu5+Efwu1z&#10;4i+Jbbw/oljJLJcuF/drnHNct4U0CfUruKxsY2Z3YKqY61+yn/BGn/gnFBZ6fB8VPHOnKSwSSJZI&#10;R9e9ekfimCwWJz7MlBbdX2R61/wS2/4JfaB8JfD1r438b6Wr3kiK8avD93v3r9CNM0u10qzS0tkC&#10;ogwqqMUaTpdppVrHZ2cIRI1AUAdKtDBUj1qZSbP3HJ8owuV4dQgthSEC8D6UDAXPesL4i+N/Dvw0&#10;8G6l488VXq22n6VaPcXUxI4VQTjnueg9zXzBL/wUp1j4bfBS3+P3xl+EWu/2N4kuprjw3Folh5gt&#10;rBSFiNxIxADyYLjgDDCuatVp0YOpUdkj2JzUFd7H1w4xGQT271+OP/BUb4Kz/C39qnVbywjK2niB&#10;ft9tuHy5cncB9GDVP+1f/wAHCXxS8XIdB/Zs8EnwxbJkTanfyLPcyfQbdqfqa+Fvjl+3x+0Z8cfG&#10;cPjT4g+OpdSu4oFgjS6wI1jBzgADHc+nWvzPivNcDmeH9jTvKUXdPZdnueRjqtOvT5Ya2PW7WKEs&#10;rzWRZlBI2vjB/Ef1pfGPgDRvHmiYige31GEN9jnabIYEfcbgcE898GvI/Cf7V/iaSRbTUvDwYKAC&#10;8U7Agd+CDX3R+yV+zD4l+NIs/EOv6E9tZ3NulwkUsABKHHJx618BgsoxGYSdOnFt/gvVnm0sPUnP&#10;lSPkH4U6TJ4W8Qf2Xq0BjkFxs8mRRkEdePy/OvVPiXrB0/wrHYaVC80txcf6qCPLtsQkgAZ6blJP&#10;avqv9oL/AIJpeJNX0OPXPh1pluNVtETbM42+ai5O046Edjk18q3H7On7Q/xJ8UQ+G/Bvw71e9vtP&#10;kCXBtoHAs5JH++7gYTIQYJIPy57VliuG8fQxEKM4NKTtzJN6dToWX1ITatp3N/8AYO/Yb+Jn7aPj&#10;5ryGMWfhfT72Ndb1dlyoA58tAfvMR2/E1+2vw6+Hnhr4Y+D9N8DeEbAW2naVZpbWsKnoqjHPqff3&#10;NfGP/BKHxpdfBy/8V/snfFfw9Ho/ji01Mal5KzDy9SjkiUmWMcAHADEDIJJxjBr7h0zVhdkxSwGO&#10;ReoJ6mv2XhThrCZHhbw96ct5fol0PZwuHjRp36s0CMjBqGe2EowRkVNRX1dajTrx5ZnXseafFv4S&#10;af4l0+WWCECQKTwgr5J+KXw/vNGuZbSa3K8nDEV99SxiQYZcgivIf2hPhNa6/pzX1lAPMVDkKOa/&#10;lHxq8JKGLw882y6HLUjrJLqvTuff8LcRzw9RYau7xez7H50/EHwxc2sxvbZmikikDpJGcFSCCCK+&#10;1P2e/jT4z/al/ZQ17wn4UudGHjzT9KksYv7eWR7T7UUIgmnWMhzGSMnbzwcV86/Ezwu1k01rJHyp&#10;I5FYv7J/xauP2f8A9oix1K4uNmlaxILLU1zhQrMNrn/dJr8s8HeMsTw/nkMNXdoStGSfS/X5M+k4&#10;nyyGNwTqQ1lHVfqfAfxH/wCCQ3/BWK0/at1T41ap8dfh38KvE93Kv9rXHgNbtY7wZ3B5YlQLOT6u&#10;ee/PNfopaf8ABOT9l79vPxh4G1r9sCy1fxTN4GtFW10cazNb6XeXBKs881qrbGYsD/wFtpyK+qP2&#10;2/h8mqaBZfErTLYGW2/c3pWPJaNsFWJ9jx+NeK/ArxQ/h3xtbyiTaruBnPvX974fEutBTjt09D8g&#10;lFvc+67OC3s4EtraNUijQLEiKAqqBwAB0AHFWqo6BexX2nRXMbA71B4+lXq9BO5mFFFFMAooooAC&#10;MjFNkYAcmnVS1u7XTdMmvCwHlRFsn2Fc9R2uwPl//goD+0Tp3wI+CfjT4wXdyF/sHSZhZKzbQ02M&#10;IoPuxH6V/Mm+o6n4v8RXnifWbtri91C6ee4lkbLO7kkkn6mv2H/4OOfjVJ4W/Zv8O/CizvPLufF2&#10;uNJcKr4LwQAFhj03OlfkT4F0CfWNUttNt4SWkkCgY65I9KrDRtG/c/IuOMwdbFqjHaKt82fX3/BK&#10;79kC/wDj98W7O5vLFjZW0yNJ8hIPNf0P/Cr4e6T8N/B9l4a0m2SOO3gVcIuM4FfHH/BGD9liy+FP&#10;wbt/FV1YqtzdxI+5kweh/wAa+741WJQAMCuhs+k4NyaOCwarTXvS1H0UUVJ9yfD3/BWb4jXvjDxH&#10;8O/2OfDmpCKTxprsEmuFXIItfOWNFPsSZD/2zFUPjn/wU+8Mfs7/ABmvv2dLf4T2WveGdGtIbBLa&#10;CTyzGETa0eGVlYADGD6V4D/wUC+MR0P/AIK7aDLqs4Nr4b1HQn2B/uxhg78f8DY14r8fNTvPHH7Q&#10;XiDxEIFM1zqtxModsbgSXP14Br4riXM6uEw7cHZ37X0sFZSjGPKtWV/+CgXwV+D/AMbPEVv8Vf2T&#10;PAd1odxe7m13w5PsSJH4IeFlOBnnKkDHHrx8W634W17Q9Uk0jxVZzWVzGcSwXMXz4J9D1z69K/TT&#10;4EP4U8SaB9hvGRHjiCmJmAVhxzj8K4X9rb4Y/CnWrWx03xjE9nPcXrQ6Zf2sPmSR8AnA43DuUJ6A&#10;kGvyqrXqYiXtbJOXRLS/p5nOsqnipJUnacnt0PnL9gz4Q2nxR/aM0Tw5f6BBd20UnnPbtCDvRex6&#10;dvyr9zfg94Ui0PT0e401ImEQ3bUx9B0r8uv2aPhnafBj9pzwxqfgRZpLKSCRb0NNGV3KgYuG27gM&#10;ZOz5jk43YGa/S/wh8W5rq3JaxcRSKQFzncO/biv0bhCnGng3KStJt/odv9kYjLn7Otbmeujvoez2&#10;Ulle6cxeBWCqRnHXiuM03SdG8M+Kb3+y5fJg1GZZ5YUXCiULt3D6gDj2qinxFt7TRTJIWiVc/MrZ&#10;5A6HivEPFPx71DT/AIt6dbR3MklpqfmfKJsqm1e4/qa+hxeKw9GUXPvb7zrw+AnXTt2/4J5f/wAF&#10;m5db+APxI+FH7Xnw6vRZ3sF5NpGoToQoLqVmtt57/wDLdcehxX2t8B/jVoHx0+Dvhv4x+Hiqxa1Z&#10;JK8KnJhk6SRnHowIr4R/4LG+OtC8a/sP3EF1dp5tj4gsrq1lyOCrFSfyY0n/AAQf/abg8Z/AbxZ8&#10;N5NXaabwx4gSSKMZGyG4RuAOw3xP+dehQxMKjdnpoYVaE4WVj9O7W6S6iEgGM9jUtYPgPVk1XSml&#10;HUPyM9K3T8w4NejGSlG5zNNC1S1HT4r6BoZFyGHNWjycE/jQxVj8rfXFceLoUsbh3Tmrp6NFRlKD&#10;uj5F/al+F50m9e+toTscMSQK+RPiboLIrvHlWTkHPQ1+nHxu8E2/ibwtOuwF1jJGRX5//GLw4LG+&#10;uLJ4sMpIxX+fvihwrV4P4veIoK0JvmXk9Gz9h4dzCOZ5ZyT1lHRn2N+zX4rtv2kP2T7a01WVZLt9&#10;OewvGY7iJ4xtDH3+6a+X9PNzoHiEW84KS21wUkB6gg4Ndt/wSe8ePb6l4q+F93NhRJFfWcTHnush&#10;H/jlQftP+GY/Cfxq1WBI8Jcyi5XH+2MnH41/Y3hxnDzjhmhWbvLls/NrS5+bZthvqmYVKeyvdfM+&#10;uPgrrQ1rwfazbwT5Yz+VdnXkH7JmrNqHgxI5GyygDGeRxXr9fo8fhR4oUUUVYBRRRQAVz3xOuzZ+&#10;ELpwfvhU/M10Ab5dxrjfjXPJH4YRF6NcAH8jXNV2Ynsfgj/wcZeOJ/EX7Ung74fCVmg0Xw210oV+&#10;N88mG49cRL+deC/8E9PhJJ8Vvjxo+ipCzKLlC4AzkZ/+tXW/8FwdXfVf+ChWuxvMW+yadawqu7O3&#10;5ScfrXv3/BAf4S23if4vt4ivLZWW2Kkce5rekrUz8Tx9N47iH2fRy/Jn7ffBjwZZ+Bvh/pvh+yhV&#10;EgtUG1BjHFdjs4xmq1jbi1hjgjPCqB+lRapq9ppcJuL+8jgjBAMkrhVBPA5PvUTqRgnKTskfs2Eo&#10;+yoqEVsX6QkDk0iOHGc8HpTiAeDVxkpK6Nz8Qv8AgtD4Y1r4cf8ABSqXxZNiW08S6JYXls8pwE2A&#10;wkD2zGefavLPiX45tr+8ufEeg3izXcViXuLdH+ZXKE5XAPOGbnvivvX/AIL/AP7PkWu+C/Bv7UFh&#10;H+88IXUmnayQuf8ARLllMbt7LKpH/bWvz+1Xw5D8QvD8fiv4bzsmu6HGomjC5S5hHzCIjjOAGx9T&#10;X5/xTCbjJWvb8merRpxrUE+sSt8Jv2kbW1Zbi0spIXiZUmtLmbcMgd+B6E9O9dj8UfjXZ/E8aBba&#10;hqMdvcnW0ijk2blRnVlUkdMZYV4jc/s2fELVdCufGfhDT/tcQQyac8ZAlZOptnHaROgPfA9eOZ+J&#10;nwg+M/hX4etrel6vdXN9DJDd2jGPyWsArH765O85Aywxjb0r8sUHGsuWaS5loXg4+xr+2Ul7rv57&#10;9j74/Zo0HULH4i2cU+ZjhVXJ3MpPm7hj1AwCa/RD4V/D+G40+KSaRVO3JIQDB9Pevyc/ZM/a+03X&#10;vjT4e0PXbi00+ZtPAvobiQZkmKruOTyBu3AD3Nfrb8KPGlhqGjwTwyh43VSCPp2r9X4UnfB+9u2/&#10;+H+Z0ZzivrFb2i6pHQ6x8HtI1DQLi1spDDcTx58wDPzeuP8APWviP446HL8NPi9b6zqN+HskiuIo&#10;7cnaIZRyW78N8uPoa/Quy1mAxLJcTIS4CgMa+V/25PBXwbtvGmk+IPiNoc0tjNex/aTBcsoG75VZ&#10;sdF3HB+voDXbxDhk6MakbJprd2Rpkle1Zwls0/yPg7/gpDrmv6v+zJZWK3C/Z9e1kRW8QHBFuuZX&#10;z6BpI1/Oul/4NrvDdrqOv/GKK7kWdYNP0UI0MJjRHMt8T9TgDNeQ/wDBVH49r8TtSFp4bEVpoHh+&#10;FrLR7S3cDyt7DLlRj5mIBI9FFfWX/Bvv8MdZ+EH7H+o/Ei9WW4uvH/iKS6t57qAqTZQfuYcD0b94&#10;3/AqjKrpRjv1b8kjHMHKTbtY/Qzw14gsvCmoWnhCDRdRuZbze73UFqWij244dui9ePWvEP8AgoB/&#10;wVd/Z9/YBktPD3jmC91jxLqNobiw0HT9qsY8kBpJGOIwSD2J46VwP7Y//BXT4Z/slNP4Z8K+Hx4p&#10;8UbCkkEN2EtbOQdpXAJZv9hfQ5Ir8O/2zvjV8UP2oPi/qfxg+J+tG81PVZ97SJkRQRqMJHGp+6ij&#10;oM/zr0MVm0KUeSlJN336IvL8lr4mSnUi1Dv3PtT4lf8AByz+0zrXiee18HeG/Dnh22Z82tolv9qe&#10;NP8Aakk4Y/QAe1dJ8C/+Dmf4u6ZrGm2vxt+G+i67pk526hNpu61uowOrAcpkdcEDPqK/KPSrO4s4&#10;lnleOch9pYx5CjPWuwuPgd8StR+JFx8JrLw8kerrYSXOyZ9kUkaQmfKt0YMgyOx4rw55rKE/4lnv&#10;qz6dZPg3S5HBevX7z+nr9mL9rT4H/ts/CofEf4MeJUv7RiI7y0kAW4spSpOyVMkqcZwehxxXzh+1&#10;14NXR/E003ljDknAFfiN/wAE1v8AgoB48/Yl/aL0rx14Y1ydNLe6ig8U6Yr/ALu9sy43qQeCwXcy&#10;nqCPev36/bGs7HxH4dtPFWlyJJb3dss8MqnhkZQwP5GvyHxsy+nm/DqxXL78Gm/NPqLI4SynNHS3&#10;hNaHgf7A/iJvDH7WljYBGVNWs57Z9vTgbxn/AL5r3v8Ab20gW/jTSdaRQPtNgyMSOpVv8DXzB+zv&#10;enTf2sfCV1HKUJ1UJ1xncCK+vf8AgoFABonhm+C/duLhM+21K9LwFxUq3DkqbfwP87Hk8XU1DMU+&#10;6NP9irVBcaK9vuyqsNo9K+g6+bP2JJo/ImhjIwCK+k6/oik7wR8cFFFFaAFFFFABXFfG/A8MxHaT&#10;/pY/9BNdrXIfGO2+0eE2kC58udW/mP61y1tmJq6P5rP+CztlLa/8FF/GEkuMTR2zp9PLUc/lX6E/&#10;8G6HhKJNGvtcMQyVXBA+tfEH/BeXwpJ4f/b7e9mOV1jw/aXKHGO7p/Na/Q//AIN6ILa1+E15dFgg&#10;EalnbAwMHk1bmoYe/kfleBw//GUSUujZ+g/i7x20d8ltoOsQre2zHzNIvU8trwZ6IzD7wwcEZB71&#10;514w+KV5428b6ZZ+GfDj3yywq9ha3ilI0uT8zPL6lAOBnrk+lHjEx+LriSytRrd+0rFoGuLvDPhu&#10;GjjVG2rnoxx9TXN/DeDxvafERfBXia3udMu9XsWS01C6g8tplQ5lKnJzJtxxnuTX4VnOf53is0WF&#10;pKTpuSvJJ2VtlfZH77gsJhKWGlVnJcyWibtv18z2fRviBpPhe5fTvG3xAsp76QhjawxgLb8fdAGT&#10;68mu307VLHV7SO+0+6SWKVA8cidGB6EV+c37e3/BS3wb+wn8S4vhL8G/A19rOtQKjeIdVa/3x2jH&#10;DLF5Bx57lWyfmXGR1J4itv8AgrP+0Z8D9T8PfEP9ov8AZ38UWPgLxVLEF1K90P7INPiYgbggDMrA&#10;MDskILAcc19tknEFanL2NaN+V2bV2k/NnzWJxGG52oNu27sfoD8Xvhd4N+NXw31r4VeP9JS+0jXd&#10;Pks763dc5RxjI9CDgg9iAa/BL4r+GvH3/BPb4/al8DPGttKbiGZv7Mv7kFY9RsS37qeI+uODjOGB&#10;Ff0CeHta0zxPpFr4h0a9S4s7yBJ7WeJsrJG6hlYHuCCDXhn7fP8AwT9+E37fPwrHgrx7CthrenM8&#10;/hnxLBAGuNNuCByORujYhdyZwcDuAa+pzLBLHUVOnv8Amjry/FQoztP4WflD4T8SeOILW98T/Dka&#10;aymES3+l39yYUuh/z0jcjaHGTkHGexGCK3P2Zfh3+2B+1R8f9c+F/wAQfgVceH/Dk2nbtM1WfTU+&#10;zD2aYEiYNgdDxXjfir4ZfFz9lT4n3vwi/asjfTtU069D6XM8hNnqdupIFwrNjzU24/3ckEZr6I8E&#10;/tDftCeDPDNtrPwe8Q6nYm0TrDOCk8fZyrjG044BGSOcivg62X4DCVHKtTvfdLc+ghlkcbd0Glf7&#10;meR/Fj9hvXP2M/i5eard6BatdXUEkii9nGIwOv2fd1yD25FfTH/BOX/goT4P+IWpt8IrzxrZpqcC&#10;5S0nmBdtp2sF+h7V8l/tKf8ABRz4tfF938OftER6JfvZrK1rcNp6gKGRoyx+XGQCcHAxwa+f/hT+&#10;0p8Pfht4wg1jwB8CfD1zqkU2+G/nkuZJYn7MrbgAffFdOAzGOFq2pp+zVrXSuvJ2O6eQV6lFQcfe&#10;73Vn206H9GGn+OPD1jo7a1rGtwRwW6b5Z55QqoAO5PSvz9/4KSft6+HfG01x4X8ILLDYWjbJNRYl&#10;ftTKcjaOuMk/pXhkf7SHx98VeFbXVfFviC7ubVwHm07ICWzYwCSMgjBIwwya8V1mP4p/tifFe3+B&#10;HwT8I3Gra9dzSx20ES7TCrYDTytgiKIdy2fbriu+tmX9qz5FG0V07nM8sllXv1Wm/LocV8K/hT8R&#10;v2//ANoSx+B3gGJ/Jubr7Xr12rsUsbUOBJPIfpkKO7HFfqP+3v8AtXWX7DvwK0X4A/BzR1s76TRx&#10;a2Atn2/2ZYxKE34H8bcgf8CPpnnPhP8AAD9kb/gib8BJ3+NOv2PjD4j61CssunWFwBcahcqpwg43&#10;QwKTgFgc8nBPFfCfxd/aXvf2jPGt/wCN/HP7qS4dha2qMzLbwgnbCpbkhenNKviY4Sg6adpy6Lov&#10;PzHl+F+u4lVJr3F36s8v8XfFPWfFUbnXYyzOxfBPKhuhyRzmuI0uyX4geJ7Hw5cS3RE8ywuthaNP&#10;KibuSsQI3tjkDI+taHjDUpdWMsGlRooRywxznPPtWd4XvfEfgbxLb+LfDGuXFhqVsN1vd2U7RyRM&#10;RjKsORwTXj+znKm0tz7KM6cI8qPs34Ifs8XfwY0x7HwGLzXNL17b/aHgn4g+EHsBqpAODBMS8cc+&#10;MhAxXJIGa9l8W/sMeOn+I/gjxp4C8NXF5DonhHVbW5+3qlvcR74AbG2nLN94CR493+wK+IPgN+2v&#10;8efgL4/sfFNn8Ttc1O2juVa70jVNVknt5kzllxIW2kgn5lGa/SPxH+2n4cj+HkfifQ/in4X8I6jq&#10;dvBcwWfje4IdImj3LJsjyzlRwOme5zxX5xncM7weMg4Lm5m02lsvNLt3J5oqdm0tNL9fQ/NLxd/w&#10;TRj/AGcdJsPFn7UHxkh8Irqm6RI9I8Nz6qYSpAKzSoVSNvmHGa/Tb4Vftr6R8RP2fvDXwZNxHrf9&#10;h6PBZ2fiXe0L30KIFSVoHXKMQAMbj0r5l+IGg/t+X3huP46fDn9qHwz8UfDWtCWSbw7Z6ND5TxDl&#10;kWGQN5uNxyuQy+nNcl+y98QItd+IP+geF4NDVAFn061djEjgnOxWGUH+zk4rz+KcVi8Tw7VhVmpN&#10;xadtlbo00mn5muGwlKvVjNrWLuvuPrv4KQm9/ad8IJB97+3YSOeuGya+zP8AgoEv/FKeGkU8C7uO&#10;B1+4lfI/7J+nf25+1r4Shhk4ju3mY7cj5EY/4V9Wft/36FPDmlqclFuJSM9iUH9K9/wDoSp5HVl0&#10;ckvuPjeMZqWYQXaJb/Yith9kmn9xX0lXz/8AsV6eY9Ce6YcHHPY9a9/ByM1/R1JNU0fEC0UUVoAU&#10;UUUAFYnj+x/tHwvd2yrlvKLL7Ec1t1XvYVnjaF1BVwQc/Suarsxp2PwV/wCDlH4aXFj47+G/xftY&#10;mK3dtd6fcyCMAKUaN0BPfO56+kf+DdPXob74eX2kSkMpCBkbnPBre/4Lw/s93PxO/Yw1vULOx82/&#10;8HagupwFVyfLTIcD0+Uk/hXg3/BuL8S4LXxBeeGpp/nYJtXP1q6SU6KTPzvEUnhOJYy6S1++x+zu&#10;j+E9O0W9u9RiZnmvJQ7vIBwAMBRjsAK8C/b++O3wl+EPgK28a6j480uy1/wtqC6ppqSzAlfL/wBb&#10;G5GTGrpuUn36GvovVLea802ewjuWjM0LIsqH5kyMbh7jOa/nw/aC/Zu/aaT9qeX9mT9oS91GKXVb&#10;24s9L124DfZtSEoItrgMeGTzBGG5yvmc4xXw/E8pZdh1HD0laT1k+jutUj7jF4urTpppNt6eh9e/&#10;sYeB/hz+25/wU28R/tB2MkWq+F9Pd9fsnkjykzttjtwQw6qSzYxwUFfan7Zv7YPwS+Cug6j4F8X6&#10;Vaa/eSaeWutHvEVrYRkHiYtkYIBOME8dq+A/+CHnxU8Nfs+ftCX/AOzv8Srd9J8T+KbOWystLuOJ&#10;baeyLSSRup6Z3EA9ytcH4F+Md/8AtJf8FEfD14lzJcprnxK+0hJZPMH2VbkMo/3RGgGPSvk8JmU8&#10;Fl0I04r2lSb5m1sr2u0c9KrCNJX3kz6o/wCCSP8AwWN8D/tHaYnwY+IXwy0vwC9hau/hp9Ov3ksJ&#10;rSNS3k5l+aN0QZ6kFRxjGK9yH/BZv/gnnb+MB4Jvf2gLC2unuhbwT3ELpDPIW2gI54bJ9K8M/wCC&#10;h3/BKPwnareftB/st+F7TSb8qz+IPCem24jgvg33pYEXASTbuDIBhwT0I5/D7/goF+zRe/C24tvE&#10;+heH7mLTNSkbyLy5aRPJlHzeSdx++o7nGRyO9fUYPOcyw+J+q1ktNYu2jXb5H0WU4KlieeNWXK18&#10;PZ+R/Sr8ffgp+yV/wU0+C0/h+617StdisJmOma5pUyyXGk3ZHBH8S543IcBh+Br8x/HPhr4u/s+e&#10;ANc+GWsafv1zw3r02n3WoxSlobuBQpR1z2IYYXsARXw7+xp+2r8WfDPgZ9S+H/xS1fw54v0m1WGz&#10;1XT7kx/aoxwIpVPyyJ6KwON3HWvtfxx8TLnxH8NDe+LPFUuqahqloJdS1KeTFz9oOC7MBx94tz9f&#10;SozqbrwUuS0lu76M+rySjPBYhpSvF/gfCv7QUmr+NPGssV/dpEtzHmYjk7icbTiu4/Yg+CumeIPi&#10;BFok/iGBJFeOTfe8I7En5Bxhj1/OoNX8K2useKrvV7WL9y7lVO7ryeePpXo37LvhPSm+JtpJd3Ii&#10;jt2Mp5Hz46Lk9OcV4t2qSstT7CpOTbdz3r9sPQx8KvhrZaT8MNFSWPUJjHfXoc7rSQABVOByMknP&#10;TjFfOn7In7Yfxv8AgjqnjqDwLeN4ei1FIn8TeKLSyjW8niiDrFDFIRlEyznAxzX09+0R44gsPhVq&#10;WmQX9vKi6dMbMkr88wUMSCeuOnvX5r33xnitvglqmk6Zfk6xeXb/AGhvK3M7E42spGCOTXqZfRlF&#10;qUtE+zt+J8/icTGrFxcVJrudLoH7VsH7QnizVDqvhDVdUmkvJo7rV9QnLSrI27ZIWzx9M9BXP+Nr&#10;fxn4Lu4ofEVobZ5F3W8hf93KhHEisOCpIJyOK4T9mXWfGHwwjvtUubKS3l1AgvDeWvyHGSrKoII6&#10;nqa/S74neH/B/wC1r+w5ZwfDHQFN1aeG5LmHTYFDiS6X5yyLjcjh1cbQeQwHbnmzHEYTB1ous+VS&#10;dk+l+ib8zWhXUFCLVr/1Y+B9I1EWtqHkbcZAd4zyc+tdP8Hk+HOseMdvxG0+4urOTCmGG6MRj6/O&#10;W7cD6DB615/caT4v0Hw5Y+MdZ8PX1tpl7LLbWt7NblFmljA3qpPUrkZ+tdz8NPDOn3/wtuviBrBb&#10;yo9Qa0Cxj55CQhEYJ6E5I6Hr7Vw5jXX1Jzoy1bSTXRtnm59icVSwEpYd+82krep654c/Zf8AgVqv&#10;i2w8W6b8crNdHe+82Lw9qyhLm7VPm+zxSbgJCSNucDr2NYnxX0Cb41fEfVPH3i6Oa0sXl22FrF8r&#10;GIZAIGMopwSB157Y5yfC3gm0gnj+LfjTTzZw2bxyW8aZEaBTlI1znngD1JJNUfHnjjXPGttKlvut&#10;oJELKsbbnJ9zXylPE5ji5csZX5dHJpJb7Luz53LcRnmZJpNaWXM1ou9u7Ow/Zr8HT6f4Q+IHw1+H&#10;V/qU+pzW1vqOmaY+oABZoZP+PmEY3CRQSrAH5lcddtet/AzxH4j8c/FuTxb4r8KJpmrPawpqwVSB&#10;cXCjDT7cDaWwCR65Oea+Ovg14k8X+AvGd5dLeSx38a7rG5x+8C9cBuoBwMivuH9njxhqHxDurrx3&#10;rsa/bZ1CyuE2ltvygt74r5fjWFXC5fNTfNzLfZ3dlZrqj7fIp5hhcT7DESUk4tqSVrWto0fcv/BM&#10;zwtJ4n/aL1HxQ8RMWjaQ2WIzteRgF+hwGr1D9t3Xxq3xcg0mLkWOnIjAdixLVb/4JY/DweHvhXrP&#10;xI1GIJJr1/8AKxGP3MIIB/Nmrz3x7rx+Ivxk1LXIctHdagwhbr8oOB+gr9T8JMqnlnC1PmVpTbk/&#10;nt+B8hxFiViczm91Gy+7c+nf2StIXTvBSyMBl8c/hXr1cf8ABbQjong22iaPafLHauwr9fh8KPnA&#10;oooqwCiiigApp+4PrTqafuD61hL4gPG/2kPhvo/jHS7/AMO63ZrJp+u6fJbXSMuQQylT+hr8Pv8A&#10;gniuvfsSf8FCta+BXijMP9nayYIXk+XzIixMbgehUiv6BvHPh0eINCltEC+Yo3xEjncK/IH/AILX&#10;/s06n4G8d+Fv24vAFiySaXcCw8VLBH1j3AxTEj0JZST2IrOhNxbifM5/g5OVPE01rF6+h+vHgv4g&#10;eEvFtnGuieJbG7nRF86G2u1d0OBncAcj8a5T4yfB74NftM+Hrjwl4ugt7ybTbvMF1CoM+nXIAYMh&#10;6q3Q4718TfstfC7xz8QPh9p3x9/Z11mxm1YWym9s4Sba5kBUZAkDbX78ECs34w/EPx/4a8e3Pifw&#10;z8U9Q8H+No7cDVdMv3KG7AGQrjBXcRyDyD61+Y8V8bvJ8QqGJwzdNtpyaurdLPufXYLDUcZgvawm&#10;nonZ6N97G3/wV9/Zytfh/ZxftO/BDw1a6T4ssLk6jNrlhZKJ55VQKTIwGXwMH6M1fJf/AARN+Feo&#10;+Mv2svB3im5aV7iysp9UvMoWEFuilUBPYs7ryfavob4gftxfHD4t/BTVPhb4o8IWfiK+u7Yppl4i&#10;i3nDsCu11PyODnr8pBHeug/4N/odX8K6X8RfAXxS+Hdn4a8X215ZyQ2+8tdS6csZQbi3AVZQ5Crw&#10;PMGc5FeFlVbBZznMKlCVqbalZ6NO12kvVHiVaChjIyWif3XPrL9t/wCIk3gnwx4W0u0DNLrXimC3&#10;ZUBLGJVZpCB6bc57V5v+yP4T/Z11uGy+Dw+F2jeLtXsbAz+Ite1XR4JjbbmYJGWlRmY7cL16D2rN&#10;/bR+PPh7Uf2h9N+HkxjW28L6JdT3V+0gKpcy+WxQAjGRFGff94RXf/8ABN7Q/C118N9b+JehQv8A&#10;aPEWtt9qkmi2vthXy0XqePvN/wADNb4TPsTmHHs8DRsqcEm5Wu7papdFc+tUKNPLFNS99vb0Pnn/&#10;AILrfsIfAq2/4J6eNviR8Ff2dvCej+JfDrWmpvqvh7w7b2t0ltFOpmIaKMEgLyfYV+NXwl1z446L&#10;amz+LOtX8v8AaVxDcWV9dxEC4tZF+QOB9z5XVgx4bIr+qq4t4riN4ZY1cOhUhxkEHqCPSvye/wCC&#10;zv7P2iJ8c9b8ZW2lQxre+E7O5iZYB8rxu0Z2+nyoBx7V+k5zQjTwzkrK/l+Jpk2LlHEKD11Pi/Rd&#10;H0saZLJZxJKiqWboCuScDFVtN8Q6P4asLrxHgrNCCqIF6P8Aw59Bmup8EeELrS/hqPEVzetbzS3h&#10;VbMqSZMqRkfjxj3qn4Y+C+qa9rx8P6kAPOl3SybAVc7gcDPBr4VS5XFNn6G5KVNtngXxd+EXxn/a&#10;JvfDsd54omttL8OxjUtXS6Z4o7nLDMSIOSFAA3Med3SvKLDwRd6N4qeJAVjttPdt2/8A10rycEjs&#10;dqt+OK+//iHpukaH4j8S6FdAFjJAJZQcbX8sHa31xn0r8+vit43Tw58UUaWT95JAZHVTgkCRsL9M&#10;GvblWvFQj0R4GFt7WUnrcd4g1GS1ni+zguiy/IrDJ+YDGT/X6V9uf8EePjRpFnr+oeCNa1SOK0tB&#10;HLpolJKsZmZWGTwBmNeveQ18m/Dr4K+JvjcgvbC4FjYGLL3hg3DdlTwMjI6gnOK+0P2Ov2OPBPwo&#10;tdR8RaN4sm1Ke+dYr61uhGgtVG/y2UrywJJ9MYr864xxWGxWWTwvP+8a0td2d01r0ZhjM5wdCfJG&#10;ScotO36NmP8A8Ff/AA/rnim0mig00xjw1rYnRYo8KkEyYc4AHcRHp6149/wTK+A+mfGvXNe8QfFy&#10;W6fwB4ItZNQ1S2ScpHcXboVhiDDGGJXdnsF96+yvjJ4N1TXNO1K08Usuof2hZMDcSAHzECBQD74G&#10;Ca8RuvEfgn4V/sm6b+zF8Ctaie9nuzd+M/EZXbE87AED1bA4A64HavE4dzHEU8jeGq/HFpX8nq2e&#10;Jjs8UsLPlVnJvlXqfPXivT/EfinxpcaDpXjTUrzw/DcldPtdRuvMW1XdnCqoGT0+Zuu0V7b8LbX4&#10;a+BlguJvDdnfTRxjzjexK4A6knOR+HH1ry/U9K+GPwz0sSal4u1G9uNrFhAEjNwefuDk4z3+nNed&#10;6j8VNT8fac7+H7A6VZb9q2YlLyOAeN7n73PbpXq0qGOzCSUG4Qj1tb57K7ZwZTSzjFwUYtwjHd7X&#10;7+rZ6P8AtDfEH4OeMfGscHwo+G88GqQXMS3+owzmC2UEE4iiCnf2yeB6etfSH7IHgnWdd0qx0HSr&#10;Zmvdauo47eGMY3M54A9q+f8A4FeCY7/wwviC42/aZB8zmLJLoMR8nrkmv1K/4I+/s2S6vqv/AAtb&#10;XrI/YdCiEWn+YvElww5Yeu0fqa8TMqFTPczpZdC795Jt6uys235H0uV4yvhMLWnWk2otqLe/ofYn&#10;iuCw/Zw/ZiTw1pDBZbbTksbU4xulZcM//oRr51+A3hiTxH46hRgXCyBm755ruv20PiSPE/jCHwPp&#10;k2bXSAfP2tw8zYz+QGPzrf8A2O/ATCRteuIyF42kryRzX9IZXg6eCwtOhBWjBJJeisfJ1ZOpNzk9&#10;Xqz6P0S0Wy02O2VcbRjFW6RF2qFpa9pKxyhRRRTAKKKKACkfp+NLTXz68VnU2AjZdxwehrxb9pL4&#10;LeGfiH4V1XwV4q0pbvRdftXgvIXUEAMCDj35yK9rx61Q1nSYdZ0+SwuEBDj5Sex9a4JNqSYqlONS&#10;DhJXTPy2/wCCdfiTxd+wh+0fqv7I3xOvH/s+WfzfDmoTZC3VqSQpGepHQ+4r1v8A4KkfGP4D6f43&#10;0bwheeH/ADvEsViLq41uzVC9vbucJA65Hmb8EgE/L2613v7av7JMXxt0O2utMlWy8WeHZWuPDuqh&#10;MNu4zGT/AHGwAfevmX9jn4aav+0/+3xf+IvjtZNC3g2C1mvtLv48+ZcRxhIE5/hBVn75wK+a4uwc&#10;s1wMMPSinKUkm2r2W7Z4uGjWwUnQ6N3T8ux5V+0z8d/iH+zAdFvfFXwC8UnStXiSS01G+8OiK0QN&#10;hl/fl+Hxzt4NTeAv2+PDumftE+Bf2pfAum30BiePS/HGilRuuLWXEYkQAndgsG+qge9fsD8Tvhh4&#10;O+LfgLUfhv450WO80vU7Uw3EMiZ4PRlPZlPIPUEA1+Tvx0/4JxfED9im+vfif4ot7vxT4Zt9QAsr&#10;vQNOaecw/eUTQLymNoBPK8e9fAZvwziuG4Qr4NOSVuZ9V5+SOuvGurJO8U0/Q6v456fbav4gn1Lx&#10;Hqka6xqN+95MjS5csxZiCBzjsAe3FfWn/BNb4ieDtJ+Flv8ACGaa6t9Yjuri5EV5blFmVnJ/dk/e&#10;IAGRX5OfsQaX8TviV+3v4plufG98J/EOj61c21hJMdkl3FG0lvGUbI427RgAgflVr9mr9urxyv7X&#10;nwy1afUZmjn8YW1lcQq5AIkmWJx6dJOn1rycinVwGeU8VTipKpdN+rV7+aB5lZxTVk3ZH9AmRsb6&#10;V8Hf8FqrFdL0fwn4hMKmPUIL3S5WYdZCYXiHv0lr7wjIaHnnivjn/gsjZ6XffCPwamtavZ6daQ+L&#10;1mmv7+bZFCVgkC7j6FmAx3OBX7jm0HXwGm//AAx72WzjTxcG9rn56eIrGLUdN0zT47BgYp0HkoQO&#10;ODye3SmeOdSl+H1qviKztvMS0Lzs23kbQDtx2yfrXoGpaz+yp4OiSW/+K9teXCS+bctbW4fep5Cq&#10;Q3v3HFYXxT+KH7OPxImtfAfgL4n202s6zbzR6fok8OyS62IGba+Mb8DIU9c18FVyzGKKk4bH3qzL&#10;DTtBy3Plfxn4x1PXfE+o+MpNTJXVPLlljMmPmCjI/DB/CvkfXdY+HVj+0Knij4uWN9faPaWplOl2&#10;BAe6dWysJckbVJIyfT619DfF/ULDwj4g1Lw5qD+XJalYQHH32IyWHp8tfJfxC1O28SfEq9t5xtCX&#10;ZQLjBYZTp+Vb4RSm2p9V+BUqNNxtHZnqHjf9vfx9rU8Fp8OPCemeG7HZ5VtYQqZfLQZwCSAM9Oij&#10;pU/7N37cX7SPhXx/Jd6b4w+2S3Nrua01C2WWGQK2GXaCNqkHHBHQV4/4l8Jro9/BcQu5ilkjZ2B/&#10;iyRj24r1X9k7w3u+PGmR2FiJLpILiO3jAI3khcA456ZNcmNy/LqGCqVHTVkm9Vd/e9TwczwOFp4S&#10;coRV7Pprfufq9+xH8afDXxz+G0/izxxp0dpH4Wje5vbN5fM2Aqf3QJzuTOCuR0b2r82v2wb3wL4O&#10;+KE8/wALHv8AT4tSuZrm8t4dRYQhScqojXAU53HoOMcc19N+CPB3xW0jRNZ8A/DPSLg33ihoLEW1&#10;oWAVASzu2DwihRnPqKup/wAEj/DzWp1746eOp76VT5v2DS4/JjhH91pG+Z+AcnAye1fBZVjsvwiq&#10;V53UXola9/8Ahj5LJakJ4lTrq8YLRWvds+IPAunah4n1qLToY2nuLj7kQyXkx1FfYv7Pn7DvhrQE&#10;bxR8Sh55khkbTdOEDNBGyAEvKRjfjcPkyATgZOePpX9kv4PfsyfAqzm8TWw0O3vLhtllE8Su8Ea5&#10;O5pWzgtx+ArmfjD+138NP2gPFqfB7wlPea3aPcJE1toU7BbqQnHlkrgbQcA+teT/AK64zMcw9hha&#10;MlTjvJdbdFpZXP0yjKhUwqqxla7+Fau3nbYxvgp+zzpHxW8c6N8Hvg7PJdvPcRG8dgD5Dj5pHJUB&#10;SP4uMDjHGK/XG4h8Jfsi/AO18L+GYkEltbC3sUOA005XmQ+vPzH8q87/AGBP2OPBv7IfwwuPHfiG&#10;1WDVb+2E109wQWs4cZEQb1559TXHfHD4qaj8WPFz6gyOljbkx2FuXztXPX6nFfrnBvDccPUlmGIj&#10;apLVLsn09X1PkM1xcKlT2VH4E235t7/cctoWl6h4v8UoJN009zNuldhksSck19r/AAd8GxeEvClv&#10;aiMB/LG7jFeE/st/C+TU9SHiG+gO0EbAV69TX1HbwpbwLEij5RjAr9Mox6nhyk3oSUUUV0EBRRRQ&#10;AUUUUAFI+NpBOM0tNljWVCjdDSaurANrmfiR8SvAXwk8F6p8RviZ4qsdE0PRbR7rVdU1KcRQ20Sj&#10;LMzHpx+fQVuzTSW1rI3kyO6KSqoMs+Ow9TX5J/t5eIf2if2oYtE8eftI6LF4Kt/Eety6f8Cfgr4g&#10;uEEUc0QDXPirxHk7Gis4sTran92h2bmLOBXDOk9mUnofZP7CH/BQn4W/8FP/AAl408bfCX4eeJtG&#10;0rwd4qk0Wx1bX7HyE1jEav58IPIXBGVb5l3LnrWj8TfgbOPGKfE/wHGmm+KrLAldRtW/jXpHJjr3&#10;we2a+Q/En/BUL4P/APBPr9l3wr8Af+CdHwO1r4yanPOdK8Oa/dO9lZeJtYdt1xcRSlGl1OV5HaWR&#10;oFMa5O6VBgn7w+GHjLxdrnwq8DW37Ukfhrwr8TfEGkK994c03WVlRr1EDTx25fa8wQEFgoO3PUgA&#10;nNc0anMlZETo06y97/hjrPg78WLbx3pItdWhay1S1wl5aTHDK/8AUcda6Lxv4ftPE/hq80a5hVlu&#10;IWXDDIzjjNeb+LNEg0uT+3xayw6hbZ8m4tl+aQA9DkjIr53+JX/BWXxf8E/GbeHvH/wTWSzSfZFJ&#10;FfMskqA4LBipXd3249s15+dZjgaODca7tGd09G9/RGEXKlaE/kz4+0X9nb4i/BH9vfR/EnhbS5AN&#10;N8eQui7fv28s4BQ+o2OwNeMftnfsp6/+xn+3pd6gdOmGjQeM7fxT4bYR4Sa1a585o1J4yjKFPpjt&#10;mvor9sb45/FL43fEC2/ax/Y7+K1tZ6F4Tls9V8SeFLm3K6iJI5SxjYbdvlvtI3qxyCeOK/Qb4kfB&#10;b4B/8FHf2ePD/irVrTdbarpseoeH9WgANxYtKgJAPfnhl6Hb7V+YZJk7rUqiw81KUJc0ddGv+Cjz&#10;54WNdNRfvJ3Xme3eFtcsfEuhWfiDTboS2l9apPbSp0aNlDKfyIr85v8Ag4u+G2ufG34KWHwvsPFj&#10;aNCdOur6K83FVE0bxEZPblUGe2a+tvhVaeJf2QvgU/hL4j6tb6pYeHIjFompW7lGuYOSsbo33Cg9&#10;CQR9K+XP2pPihov7YOmweFPij4TksraxE/kjR9U8m52ybVMbbgQQdqEcYyv5/oOIzaNLBQjPSbs2&#10;n0atdX/I+rynAV8RJT5bpb6n87mmftFfEnRnPhm31CDVpLBvLl1FmYfaCp6nPJzjrXof7APgvTPj&#10;z+1XafE3xn8RLqz1nSbpJ7K2aQxjIGEiU5ICk8E17X8YP+CDv7Y8vxDsz+z5pI8TaRrl6/2W7nki&#10;tnt13Z/fF+Bxzu6HHFcd8Nf2Efi78GviNF4f8feKZNM12LVI7aa0sZkxE6uB95flkGemM9K5cRm9&#10;OWFc1LR3XzPpqeV0VUs91qdv/wAFC/hj8SPiV+0zpY+DHgXVdUub7T3TUrHToTIomjIBdsY2gjHJ&#10;44968E+P37LHxd+EHi+w8Q+Pvh3qejS3cSGKO7tyqSNn5mVx8rZ46Gv2v8F/Dnw74C8MxeGNJmNz&#10;Mdn2/VZQXnuZSOhO7LNkjnOBuHpXrfjr4N+AfiB+zZrngf4naPY3qQ2dubATxbopZg5RVUNkowYF&#10;cjqCCORXzlLMlz+6tl956NaUqNJOKutrdT+aTxH8RbObW/7IV1eGGTjgjJ6fzzX1r/wTa+AmufFv&#10;xd4o+J8Xio6LpvgHw/8Abv7ddFKG6lV44ITu4O7BJ9kPtVX/AIK3f8E1dE/ZO8QeH/it8OLNrfw5&#10;4o8xZLFwx+yXS4JCseSrZJAPIKnrX1B8K/2dvE/7OH7CPhn4XwI8d1rSDxB4vZRhpJ5FzDAx9Ioy&#10;Bg92Nc3EmZUaGV80H709EvXc+dzfGyjhZK1pS0/zPLPj/wDt0/H7wp4ct7bwB4mtvDzwoE1C/wBE&#10;iCPdyqP9YC+SqZB+X8TX2N8OPF3jj4i/BTQfF/i3U/7VOo6Ja3VwbcDfFK0YZwwHLDJJ9q/M34n+&#10;JtO8T/EKLw7FCk9lp84k1JcZFw+fkiyOwOS3rjFfVn7LPxd+K+qazB4c8GWVzdXeB58aE4iGMKnH&#10;GeufrjtXweIwVWrhaNGEPfk22lo0nsrHw9L2mHqxg5Pmlry9keM/tQftM/EH4ufEnUf2bPhj4dvY&#10;Utr86femFj5tywONqbeAn8wa/U7/AIIwf8Eq9L/Zl8HRfHD43QQvrzwrLbRzoNtkuM5JP8X8sVY/&#10;4J8f8EwfDHwe8Tav+1r+0nDaN4k1u7a9lMtuAsDMSQiA+nA9eK92+Pf7QNx4i0m50/w3Y3EGj2ML&#10;uLO0G6a62qTgKOpOMBfev1bh7hXD4WjCU4JJWaj3fd/M+vq4/wBlQVKkuVNatdX11Jf2iPjxJ8Q7&#10;4eGPDbtFo9q5+ZTj7S394+w7VxHw38EX/jbXYrC2gYoHG/A96+PvAn/BSDSdU8d6X4u8Z6dbW/wk&#10;8Y3UdhoPjZI5IpPDmrKfLn0zWYnJ+zSGThZMhQQVPY1+qPwR+GukeAvDZ8S63cW8CJB5011NIqJE&#10;gG4uWJwFxySeMV9/SpuLtI8aUklZHdfD3wjaeFtEisreILtUdsHpXRVTsL6x1Oyhv9NvYp7eeJZI&#10;LiBwySIwBVlYcEEEEEcGrldqVkYvUKKKKYBRRRQAUUUUAFFFFADWjUgccjpXzB+3L+wj8DvjJ4jH&#10;7WWufszQfFj4h+DfDMtl4O8Ia3rZh066dpfMCPHJmEZfBZmRuEHBIFfUNIwXqRUTi5LQD8ZL748f&#10;EX9n7xF42+Nnws+HF3+0H+0RpNqLHx9490jRJpfCnwjsQ2G0zToV+a48hSxeCD95L5W6RlGFrY/Y&#10;m+G/wD+P/wDwUbsP2pR+0nL8XrL4N/Dc+JfGvxh1uUR29xq+qLILa0t4Q3l6fb2lrBdSGFeVaUeY&#10;SQCP1vk0rTtNt7htN0qFC7tM6QxhPMk67jjqxPc1+Mnhz4T63peseH/+CXPxRn0XwB42/aU8d6z8&#10;RvjvDa3kVqINDW72w6HaSKVW4luESOL5DkRrI23L1yJPVPfuWtj6H+H/APwWm8T3ktv8V/2of2Ud&#10;V8JfAfxtrjwfDL4w2kxuLcWhlMEM2q2+A9ksxAkjm5Qq4BC4yfpv9oD9k34b/Hrw2+j63p8LOYyI&#10;bqNB36Zx1+vWvDf+CyuueGbn9ljTf+Ca/wAG9GsZfGfxqEHhfwn4cs4VK6XpaPH9p1B4l/1dvbQr&#10;14BOFBz0+bf2mv8Agov8b/hT4e+LH7XvwQ8RXd/oXhNYvhZ8CfC8kpltNf1W0DT6xrM0OQJxClu8&#10;an+7DKc1wYnBUcZTcJxTT6Mckpq0jbn/AGDPHv7KnxYOtRXdxd+GdXtptO1iCaDfFJbSAgMHXuhw&#10;3zDIrU/Zy/4KOaJ/wT1/Z98X/AP4p3Vy1/4a19YfCF19geaOW2uzI4bavLLGUYnkffUV9caV+2n8&#10;NNM/ZZ+F37QXxPd4k+JtpoEGn2On2bXDz3+pxRGOFIxkldznP91QSelcV+1Z+zd+zf8AFbxVa+Gt&#10;d8S+HbHxPPC76bpVzfwrdTFhtDJCzB2AwcYFfIy4frZbVnVwcmnJNNf5HHLBOnaVNnjGmf8ABQ2f&#10;4pXGmeEvGfie/wBYstaCX2nTXVksKGMFgxCqoOw4Ze+CMdq3U0vwfrmmrJp96up2W9YLfUtPmVmj&#10;gGcRyEZ+ZQGXd/jXQ6x+wZo+jfs4+CYDbrLrXgN7yyW4iUeZNptxLvKk9SFbBHoC3rXEr8AdU+Eu&#10;p2/i7TRc2lnHbFGjs3bax6qdijnnjPB5r56tgcxwrvWbmnqm9Wk+j9D7HhmbVKUas7O+i8rGt4l8&#10;d6l4d0maLwhctdQHBu/sce17RiH/AHkY5xtUKc9G7gbeflL4r/sdeGvizqTeOtC+IOoWWoadqAvJ&#10;FiZYggPzMzF0bdgnkdOSMjHPrv7Pfx/8b/FT4l+Krfxj8IzY+H7K/jj0TxLG7Qz3BQlpPMiwA6qN&#10;n7wHdliMEZx6cvgqae6bxjoPh+51K1eTyojbwHeqjBdHYEb14wcgEE4yea5Jwq7Rdn27X8j6mNaE&#10;Z+8tO5ynwT+HPxF+H3gK8+LfjbxnDrtvp9r5tq40/ZJEV6uqIzq4yf4SOuSew6G+8U618fLHSLfQ&#10;7KWz0rTkjK2KtvluGT7pYgjnJY8HA55Ndv8ABvR7jQNYOgNbyzWl+RaPC1uVjaFopJMLEowjoWIO&#10;fvBhzxXr3gr4LeFvhPosFn4fgKSBRH9qdhuA6HHB25+UgADGByetaYXL8RWdldLr3McTjqNL3na/&#10;TsfD37TPgXwp+1v4v0z9mX4i/aLfT/A2kvrms6ihANndKgEYIcHeC4bI4zjHNfmx8W/2jP2p1TUv&#10;2e9M+KUut2T3rFbuytNk3l5IKl+Soc44B/h96/an46/s5SeOdH1u88M3KWF54qMcGpXdy3737PCW&#10;Cj1PLMfqa8h+GH7DH7H37Lcq+Mvir4j0lru7uQIrnXL2G1ilcc7FaVhuPIOBXo5fkGLxeIk68U4L&#10;4U0nZ9z4aNeNXH+0qaxjdpdG2fFf/BPj/gk/8XfjLoNt4j8UadNZxtLvSQocnJ+8xPoB0r9UP2f/&#10;ANmL9nz9jbQUh0vTINY1xVBZY1G1XHdm5yf1qjrH7TXgPwj8UfD37M1nqI0jUfEmh3Wp6DaWVqUt&#10;7u3tjGJgso4LgSo23Odpz0r5C/4KS/En9rJfiLf/ALPfwb8eSeHL7xP4LbX/AIVarpMQWa61jTJR&#10;Je6XMzZEgmhkiZBgYK4wcnH2eXZDhcHUc2uaT6vp6djiq04TxLrfabv6eR9Z/Hb9qvw9ZfEXwp4A&#10;+JfiJ7S78Y3Fza+GLfyW+zNPDGJWi3D5VcryoOC21sdK+K/2YP2dfHH/AAUB8CXn7T3jn9p34k6H&#10;4h1nxDfJoGleEvEslnZ+Gobe5eGO3NsoMU8nyZkMqtuJIwBXn/iP9qfxn+0V+yZoei/td2Vt4ZOs&#10;x2up/DT4+aFbsdHt9ahYNbi/TBbTJ0mHlSK5MbZkAPGD7z/wTx8R/HL4X+EJ/wBsz9nj4BXvxR8A&#10;+ONTnf4n/C/wxqEA1jwV4rhbZey2IlYR3dtO48wx71PKupIbn6ONNp36hOSaOu+On7KOkfs3/EHX&#10;/j78JfDWnfEKwv8AQYm/aQ+BAMU91r2huDGmtQ2w5W7jCyE/KBOowCCoJ3fhh+wF8fv2mvh54Z/Z&#10;/wDhF+2jD4j/AGJ/EVvHrtjdwzSHxJcadkBPDDXO7JsweshxIqKYjyK9v/Yj8H/tB/tBft4eKv8A&#10;goT8X/gBqnwn8P8A/CsrXwL4N8JeIpom1fU4lv2vptQvEhZkgw22ONNzNtZskdD9l6VoWi6DZx6X&#10;oOj21jawrthtrOBYo0Gc4CqABz6V1xVlqZN3KvgnwX4X+HHhDTvAXgTQrfS9G0eyis9K02zjCRWt&#10;vGoRI0UdFVQAB7Vs0UUxBRRRQAUUUUAFFFFABRRRQAUUUUAIVB6ivJ/2rf2Lv2bv20vAI+G37R/w&#10;tsPEVjDN52n3EqlLrT5uP3tvOmJIH4HzIR0Gc16zRUuCY07HwT8UP+Ca9j+yB+z7451H/gnx4E1T&#10;V/i/4zsYNBtvHfjTxTPqWpaZazyCJrj7Vdu0git0ZpRGhGSi8HArzH4Ifsf+A/id+0rd/s3+FtKl&#10;i+F/7L3wtk8FaE00X/IS8Uazaf8AEwvWyMNJFarGGPXfdtyMkV+oEsCTrtlUGsq+8PwAySW8Krv+&#10;Zyvc9Oa5JUpxvbUaZ+C3wY/bL1vxj+xx8P8A4z6Hpq3+mfshfBKOQWEnzxX3jvUC+nadAR/F9mgi&#10;eQjk5uQOM5r64f8A4Jk/8Ez/AIbfC3Q/hf8At3an4W1f4r/EOzmudT8e+MdbS31rV9WVYjcy2dxK&#10;4ZPKklQRohAUbODXrWtf8EY/gd4M/YT+Jv7E/wAD7+90G3+IGr3uuDXLwiea11WWVJ4ZTgLujjeO&#10;NQOoRcZPWvm39rvQP+CjH7av7P1x+x/8eP8Agln4au/Gtxp50ofF268V2FzoumGTYk2qWiSxG5jd&#10;lXf5K7TnGWOAKmUuZWWmpp7pY0HQ/wDgoZ4l+LPwk/YKsv20rnwf4p8FfBG9174geKtJ0uDWotYd&#10;tRjtNPEqz7PMbyopGZgyk7ycmug0j9rP9ov9mnxh8a/2f/2t9d8KfEK6+G3wafx/4e8U6HojaUt5&#10;ApmiNleWwkkWKRpI02sjHcpY46Y5H4f/APBNb4E/tdftW/HKw8c6d4g07TvhfpHhf4ffDbXNB1m5&#10;0660sWemNLO8Twuu4k3FsSDkEp9a8Z8OeGfBnw9/4ItftC6Wui3R+MUuuSfD34keItW1We+vdY1K&#10;G8S1t5GlnZpFjeG4WRYwdo8049sqlKlUspJPbp3KTnDVH1H8Kf8Agoj4H1r9rTwF+xr46+EVl4e1&#10;Lxp8KNL8VWmpWt9ut4dSuoTO2mbGjGDsSVlcuS3lt8vevUvEf/BQP4X/AAX8b/F/wL450R9I0j4K&#10;eFNG13Wtd3q4u11FLtkijiAz5gNvgcneZRjGOflT4v8A7Lmv/HX9qf8Aaf0H4RXCW3jP4X+GPhpf&#10;fDK84zb6rYWuqTRR/wC7KC0LDPIk5rwTx98ftF/a3+G/7Rv7YnhjTpxoY1v4UX/i3TNpd7G306Wa&#10;XUbaQYz+7LuGBHRc4rBZbgpS5nBeZqsXinG3Oz7J1L/gp5+1n8N9Gt/jz8dv+Cdt54O+FV7NA954&#10;nTxtbXOq6RbSsFS7vNOS3BjQbgXAlYoCfvYNezftlftNW/7MP7OPiz9o7WIpdZGgaWbmw0tLgqL6&#10;4dlSCIMAcBpHQZwcAmuC/wCCgPxS/a+8F/Bi8+OX7JmrfCi/8H6N4Ovtb8QL43t7q5fUI4ofPjFq&#10;YGETK8asBvOCSuOKrftM/Djxf+3b/wAEw7zStDNvH4k8b/Daw1fSliOI/wC0TBDeRKpPRTIAo9Aa&#10;0hQowS5YpClUnNau5xFl8PP+Csnw+utD+NOu/Hbwv4+urzULc+LfhRB4Yi061s7WVh5q2d+ZWdpY&#10;AcgyKA+0+tcf8B/2dPgp+2p+0Z8dfiv+1Z4BsfGupeGPiDJ4U8N6N4ih8+10PTYLaCQCGFjtR5Wl&#10;8xnxk/LzxXYXn/BX39m5v2Rrr4wL490q2+IMGjNbP8NbqcDWI/EIQoNPazB84n7R8uQuCvOad4f/&#10;AGev29fgd4zj/a/+EPwKsPGd58TvDOmS/GL4WWurLps1prMNuAL6wkm3ox2u0UkTnJ8tCH/u9EY2&#10;ukrdjCysj5Y+Pfw08W/sifGfV/hn8LE1DUtP+EVtZfFf4T6b5zSzWmjGZ7PXdGjZst5Rj2vGvbH+&#10;yK+k/wDgpNq/hXW/2NfCH7bPgDxFa3Nx4V8W6J4i8A3lvKM6s806RPZxYOXaaCZ0Krk+o4r3/wDY&#10;d/Ys/aI+Jn7TPiH9uL9sr4bWHgm7n8JQ+FPA/wAPYdSTUJtP0/z2uLi4u50AR5ZZNgCKMKoIJNem&#10;fCv/AIIp/wDBN74O/Ga2+Ovg/wDZ+gXWtPv2vtGtLzU7i40/Srlm3eba2kjmGBs8gqox2xitYUua&#10;zZLdnocr+yt+xF4l/Z1/ad+JXwa1X4bW3iL4I/FDSj4lsHuoIpLbRdXkkMeo6bLC5O+O43JcJgEB&#10;llB617H+xd/wTm/Zh/4J+XnjZP2XfDN94f0zx1q8Opal4f8A7SklsLSeNGTNtE5IhDBuQOu1R0UA&#10;e9BFUYUYx6UtdKVlYh6hRRRTAKKKKACiiigAooooAKKKKACiiigAooooAKKKKACkZQwwaWigCOW2&#10;imHzrWff+F7O6Q7FAPpitSiocIvoO7OR1DwAr5MTHJzkt3ryDxp+wB+z94zg8QQaz8KNNI8U6/Y6&#10;54hMCvEdQ1GzdWt7mXaw3OhRee4UA5r6MDKTgGgorfeGfrWTw8GyueXU+fPBv7JHgzwB8U/GPxi8&#10;M6VLFrnjprE+I7p52cXH2OJ44MKeF2rI4465ya4j4Lf8Ezvgb8B9W+Jt/wCBPBw+z/FvXX1Xxjpl&#10;8RLa3EzxGORVjYYVGDOSvIJdvWvrry0/uijy0/uil7CNrXFzH50ad/wb7fsmG/t9L1LVfHt94Ntb&#10;oXFp8Nb3xzeyeH4XDbgotC+3ywf+WZJX2r7E8Ofs/wCkaFZW2kWFpBa2drCkNraQQhI4o1UBUVRw&#10;AAAAB0Ar1IRqBjFKQT0OKtUY9dQ5mtjyqw/Y1/ZxtPiAvxduPgn4Tl8WIBt8TSeHrY6gMDA/0gp5&#10;n/j1el2ejWFigS2hCgdOKt0VqklsK7EVVjXaowBS0UUxBRRRQAUUUUAFFFFABRRRQAUUUUAf/9lQ&#10;SwECLQAUAAYACAAAACEAihU/mAwBAAAVAgAAEwAAAAAAAAAAAAAAAAAAAAAAW0NvbnRlbnRfVHlw&#10;ZXNdLnhtbFBLAQItABQABgAIAAAAIQA4/SH/1gAAAJQBAAALAAAAAAAAAAAAAAAAAD0BAABfcmVs&#10;cy8ucmVsc1BLAQItABQABgAIAAAAIQCu8A2R+gQAANQOAAAOAAAAAAAAAAAAAAAAADwCAABkcnMv&#10;ZTJvRG9jLnhtbFBLAQItABQABgAIAAAAIQBYYLMbugAAACIBAAAZAAAAAAAAAAAAAAAAAGIHAABk&#10;cnMvX3JlbHMvZTJvRG9jLnhtbC5yZWxzUEsBAi0AFAAGAAgAAAAhABrFSL/eAAAABwEAAA8AAAAA&#10;AAAAAAAAAAAAUwgAAGRycy9kb3ducmV2LnhtbFBLAQItAAoAAAAAAAAAIQBSO8Y7UmkAAFJpAAAV&#10;AAAAAAAAAAAAAAAAAF4JAABkcnMvbWVkaWEvaW1hZ2UxLmpwZWdQSwUGAAAAAAYABgB9AQAA43IA&#10;AAAA&#10;">
            <v:group id="Groupe 18" o:spid="_x0000_s1027" style="position:absolute;width:42035;height:16478" coordsize="42035,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style="position:absolute;left:31239;top:1364;width:10796;height:105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iw7BAAAA2wAAAA8AAABkcnMvZG93bnJldi54bWxET01rAjEQvRf6H8II3mpWpVZWo8jSSj14&#10;6OrF27AZN8HNZNmkuv57IxR6m8f7nOW6d424UhesZwXjUQaCuPLacq3gePh6m4MIEVlj45kU3CnA&#10;evX6ssRc+xv/0LWMtUghHHJUYGJscylDZchhGPmWOHFn3zmMCXa11B3eUrhr5CTLZtKh5dRgsKXC&#10;UHUpf52CDx1OtpRW7g6F2U+LzeR9++mUGg76zQJEpD7+i//c3zrNn8Lzl3S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D+iw7BAAAA2wAAAA8AAAAAAAAAAAAAAAAAnwIA&#10;AGRycy9kb3ducmV2LnhtbFBLBQYAAAAABAAEAPcAAACNAwAAAAA=&#10;">
                <v:imagedata r:id="rId8" o:title="IMG-20190410-WA0008"/>
              </v:shape>
              <v:shapetype id="_x0000_t202" coordsize="21600,21600" o:spt="202" path="m,l,21600r21600,l21600,xe">
                <v:stroke joinstyle="miter"/>
                <v:path gradientshapeok="t" o:connecttype="rect"/>
              </v:shapetype>
              <v:shape id="Zone de texte 30" o:spid="_x0000_s1029" type="#_x0000_t202" style="position:absolute;width:29235;height:164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1F233D" w:rsidRPr="00834DEF" w:rsidRDefault="001F233D" w:rsidP="004B297C">
                      <w:pPr>
                        <w:jc w:val="center"/>
                        <w:rPr>
                          <w:b/>
                          <w:sz w:val="16"/>
                          <w:szCs w:val="18"/>
                        </w:rPr>
                      </w:pPr>
                      <w:r w:rsidRPr="00834DEF">
                        <w:rPr>
                          <w:b/>
                          <w:sz w:val="16"/>
                          <w:szCs w:val="18"/>
                        </w:rPr>
                        <w:t>REPUBLIQUE DU CAMEROUN</w:t>
                      </w:r>
                    </w:p>
                    <w:p w:rsidR="001F233D" w:rsidRPr="00834DEF" w:rsidRDefault="001F233D" w:rsidP="004B297C">
                      <w:pPr>
                        <w:jc w:val="center"/>
                        <w:rPr>
                          <w:b/>
                          <w:sz w:val="16"/>
                          <w:szCs w:val="18"/>
                        </w:rPr>
                      </w:pPr>
                      <w:r w:rsidRPr="00834DEF">
                        <w:rPr>
                          <w:b/>
                          <w:sz w:val="16"/>
                          <w:szCs w:val="18"/>
                        </w:rPr>
                        <w:t>Paix – Travail – Patrie</w:t>
                      </w:r>
                    </w:p>
                    <w:p w:rsidR="001F233D" w:rsidRPr="00834DEF" w:rsidRDefault="001F233D" w:rsidP="004B297C">
                      <w:pPr>
                        <w:jc w:val="center"/>
                        <w:rPr>
                          <w:b/>
                          <w:sz w:val="16"/>
                          <w:szCs w:val="18"/>
                        </w:rPr>
                      </w:pPr>
                      <w:r w:rsidRPr="00834DEF">
                        <w:rPr>
                          <w:b/>
                          <w:sz w:val="16"/>
                          <w:szCs w:val="18"/>
                        </w:rPr>
                        <w:t>*********</w:t>
                      </w:r>
                    </w:p>
                    <w:p w:rsidR="001F233D" w:rsidRPr="00834DEF" w:rsidRDefault="001F233D" w:rsidP="004B297C">
                      <w:pPr>
                        <w:jc w:val="center"/>
                        <w:rPr>
                          <w:b/>
                          <w:sz w:val="16"/>
                          <w:szCs w:val="18"/>
                        </w:rPr>
                      </w:pPr>
                      <w:r w:rsidRPr="00834DEF">
                        <w:rPr>
                          <w:b/>
                          <w:sz w:val="16"/>
                          <w:szCs w:val="18"/>
                        </w:rPr>
                        <w:t>REGION DU NORD</w:t>
                      </w:r>
                    </w:p>
                    <w:p w:rsidR="001F233D" w:rsidRPr="00834DEF" w:rsidRDefault="001F233D" w:rsidP="004B297C">
                      <w:pPr>
                        <w:jc w:val="center"/>
                        <w:rPr>
                          <w:b/>
                          <w:sz w:val="16"/>
                          <w:szCs w:val="18"/>
                        </w:rPr>
                      </w:pPr>
                      <w:r w:rsidRPr="00834DEF">
                        <w:rPr>
                          <w:b/>
                          <w:sz w:val="16"/>
                          <w:szCs w:val="18"/>
                        </w:rPr>
                        <w:t>***********</w:t>
                      </w:r>
                    </w:p>
                    <w:p w:rsidR="001F233D" w:rsidRPr="00834DEF" w:rsidRDefault="001F233D" w:rsidP="004B297C">
                      <w:pPr>
                        <w:jc w:val="center"/>
                        <w:rPr>
                          <w:b/>
                          <w:sz w:val="16"/>
                          <w:szCs w:val="18"/>
                        </w:rPr>
                      </w:pPr>
                      <w:r w:rsidRPr="00834DEF">
                        <w:rPr>
                          <w:b/>
                          <w:sz w:val="16"/>
                          <w:szCs w:val="18"/>
                        </w:rPr>
                        <w:t>DEPARTEMENT DU MAYO- REY</w:t>
                      </w:r>
                    </w:p>
                    <w:p w:rsidR="001F233D" w:rsidRPr="009B3A0D" w:rsidRDefault="001F233D" w:rsidP="004B297C">
                      <w:pPr>
                        <w:jc w:val="center"/>
                        <w:rPr>
                          <w:b/>
                          <w:sz w:val="16"/>
                          <w:szCs w:val="18"/>
                          <w:lang w:val="en-GB"/>
                        </w:rPr>
                      </w:pPr>
                      <w:r w:rsidRPr="009B3A0D">
                        <w:rPr>
                          <w:b/>
                          <w:sz w:val="16"/>
                          <w:szCs w:val="18"/>
                          <w:lang w:val="en-GB"/>
                        </w:rPr>
                        <w:t>***********</w:t>
                      </w:r>
                    </w:p>
                    <w:p w:rsidR="001F233D" w:rsidRPr="009B3A0D" w:rsidRDefault="001F233D" w:rsidP="004B297C">
                      <w:pPr>
                        <w:jc w:val="center"/>
                        <w:rPr>
                          <w:b/>
                          <w:sz w:val="16"/>
                          <w:szCs w:val="18"/>
                          <w:lang w:val="en-GB"/>
                        </w:rPr>
                      </w:pPr>
                      <w:r w:rsidRPr="009B3A0D">
                        <w:rPr>
                          <w:b/>
                          <w:sz w:val="16"/>
                          <w:szCs w:val="18"/>
                          <w:lang w:val="en-GB"/>
                        </w:rPr>
                        <w:t>COMMUNE DE MADINGRING</w:t>
                      </w:r>
                    </w:p>
                    <w:p w:rsidR="001F233D" w:rsidRPr="009B3A0D" w:rsidRDefault="001F233D" w:rsidP="004B297C">
                      <w:pPr>
                        <w:jc w:val="center"/>
                        <w:rPr>
                          <w:b/>
                          <w:sz w:val="16"/>
                          <w:szCs w:val="18"/>
                          <w:lang w:val="en-GB"/>
                        </w:rPr>
                      </w:pPr>
                      <w:r w:rsidRPr="009B3A0D">
                        <w:rPr>
                          <w:b/>
                          <w:sz w:val="16"/>
                          <w:szCs w:val="18"/>
                          <w:lang w:val="en-GB"/>
                        </w:rPr>
                        <w:t xml:space="preserve">*********** </w:t>
                      </w:r>
                    </w:p>
                    <w:p w:rsidR="001F233D" w:rsidRPr="009B3A0D" w:rsidRDefault="001F233D" w:rsidP="004B297C">
                      <w:pPr>
                        <w:jc w:val="center"/>
                        <w:rPr>
                          <w:b/>
                          <w:sz w:val="16"/>
                          <w:szCs w:val="18"/>
                          <w:lang w:val="en-GB"/>
                        </w:rPr>
                      </w:pPr>
                      <w:r w:rsidRPr="009B3A0D">
                        <w:rPr>
                          <w:b/>
                          <w:sz w:val="16"/>
                          <w:szCs w:val="18"/>
                          <w:lang w:val="en-GB"/>
                        </w:rPr>
                        <w:t>SECRETARIAT GENERAL</w:t>
                      </w:r>
                    </w:p>
                    <w:p w:rsidR="001F233D" w:rsidRPr="009B3A0D" w:rsidRDefault="001F233D" w:rsidP="004B297C">
                      <w:pPr>
                        <w:jc w:val="center"/>
                        <w:rPr>
                          <w:b/>
                          <w:sz w:val="16"/>
                          <w:szCs w:val="18"/>
                          <w:lang w:val="en-GB"/>
                        </w:rPr>
                      </w:pPr>
                      <w:r w:rsidRPr="009B3A0D">
                        <w:rPr>
                          <w:b/>
                          <w:sz w:val="16"/>
                          <w:szCs w:val="18"/>
                          <w:lang w:val="en-GB"/>
                        </w:rPr>
                        <w:t>***********</w:t>
                      </w:r>
                    </w:p>
                    <w:p w:rsidR="001F233D" w:rsidRPr="00834DEF" w:rsidRDefault="001F233D" w:rsidP="004B297C">
                      <w:pPr>
                        <w:jc w:val="center"/>
                        <w:rPr>
                          <w:b/>
                          <w:sz w:val="16"/>
                          <w:szCs w:val="18"/>
                        </w:rPr>
                      </w:pPr>
                      <w:r w:rsidRPr="00834DEF">
                        <w:rPr>
                          <w:b/>
                          <w:sz w:val="16"/>
                          <w:szCs w:val="18"/>
                        </w:rPr>
                        <w:t>COMMISSION INTERNE DE PASSATION DES MARCHES</w:t>
                      </w:r>
                    </w:p>
                    <w:p w:rsidR="001F233D" w:rsidRPr="00834DEF" w:rsidRDefault="001F233D" w:rsidP="004B297C">
                      <w:pPr>
                        <w:jc w:val="center"/>
                        <w:rPr>
                          <w:b/>
                          <w:sz w:val="16"/>
                          <w:szCs w:val="18"/>
                        </w:rPr>
                      </w:pPr>
                      <w:r w:rsidRPr="00834DEF">
                        <w:rPr>
                          <w:b/>
                          <w:sz w:val="16"/>
                          <w:szCs w:val="18"/>
                        </w:rPr>
                        <w:t>***********</w:t>
                      </w:r>
                    </w:p>
                    <w:p w:rsidR="001F233D" w:rsidRDefault="001F233D" w:rsidP="004B297C">
                      <w:pPr>
                        <w:jc w:val="center"/>
                      </w:pPr>
                    </w:p>
                  </w:txbxContent>
                </v:textbox>
              </v:shape>
            </v:group>
            <v:shape id="Zone de texte 12" o:spid="_x0000_s1030" type="#_x0000_t202" style="position:absolute;left:44532;width:21260;height:16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1F233D" w:rsidRPr="009B3A0D" w:rsidRDefault="001F233D" w:rsidP="004B297C">
                    <w:pPr>
                      <w:jc w:val="center"/>
                      <w:rPr>
                        <w:b/>
                        <w:sz w:val="16"/>
                        <w:szCs w:val="18"/>
                        <w:lang w:val="en-GB"/>
                      </w:rPr>
                    </w:pPr>
                    <w:r w:rsidRPr="009B3A0D">
                      <w:rPr>
                        <w:b/>
                        <w:sz w:val="16"/>
                        <w:szCs w:val="18"/>
                        <w:lang w:val="en-GB"/>
                      </w:rPr>
                      <w:t>REPUBLIC OF CAMEROON</w:t>
                    </w:r>
                  </w:p>
                  <w:p w:rsidR="001F233D" w:rsidRPr="009B3A0D" w:rsidRDefault="001F233D" w:rsidP="004B297C">
                    <w:pPr>
                      <w:jc w:val="center"/>
                      <w:rPr>
                        <w:b/>
                        <w:sz w:val="16"/>
                        <w:szCs w:val="18"/>
                        <w:lang w:val="en-GB"/>
                      </w:rPr>
                    </w:pPr>
                    <w:r w:rsidRPr="009B3A0D">
                      <w:rPr>
                        <w:b/>
                        <w:sz w:val="16"/>
                        <w:szCs w:val="18"/>
                        <w:lang w:val="en-GB"/>
                      </w:rPr>
                      <w:t>Peace – Work – Fatherland</w:t>
                    </w:r>
                  </w:p>
                  <w:p w:rsidR="001F233D" w:rsidRPr="009B3A0D" w:rsidRDefault="001F233D" w:rsidP="004B297C">
                    <w:pPr>
                      <w:jc w:val="center"/>
                      <w:rPr>
                        <w:b/>
                        <w:sz w:val="16"/>
                        <w:szCs w:val="18"/>
                        <w:lang w:val="en-GB"/>
                      </w:rPr>
                    </w:pPr>
                    <w:r w:rsidRPr="009B3A0D">
                      <w:rPr>
                        <w:b/>
                        <w:sz w:val="16"/>
                        <w:szCs w:val="18"/>
                        <w:lang w:val="en-GB"/>
                      </w:rPr>
                      <w:t>*********</w:t>
                    </w:r>
                  </w:p>
                  <w:p w:rsidR="001F233D" w:rsidRPr="009B3A0D" w:rsidRDefault="001F233D" w:rsidP="004B297C">
                    <w:pPr>
                      <w:jc w:val="center"/>
                      <w:rPr>
                        <w:b/>
                        <w:sz w:val="16"/>
                        <w:szCs w:val="18"/>
                        <w:lang w:val="en-GB"/>
                      </w:rPr>
                    </w:pPr>
                    <w:r w:rsidRPr="009B3A0D">
                      <w:rPr>
                        <w:b/>
                        <w:sz w:val="16"/>
                        <w:szCs w:val="18"/>
                        <w:lang w:val="en-GB"/>
                      </w:rPr>
                      <w:t>NORTH REGION</w:t>
                    </w:r>
                  </w:p>
                  <w:p w:rsidR="001F233D" w:rsidRPr="009B3A0D" w:rsidRDefault="001F233D" w:rsidP="004B297C">
                    <w:pPr>
                      <w:jc w:val="center"/>
                      <w:rPr>
                        <w:b/>
                        <w:sz w:val="16"/>
                        <w:szCs w:val="18"/>
                        <w:lang w:val="en-GB"/>
                      </w:rPr>
                    </w:pPr>
                    <w:r w:rsidRPr="009B3A0D">
                      <w:rPr>
                        <w:b/>
                        <w:sz w:val="16"/>
                        <w:szCs w:val="18"/>
                        <w:lang w:val="en-GB"/>
                      </w:rPr>
                      <w:t>***********</w:t>
                    </w:r>
                  </w:p>
                  <w:p w:rsidR="001F233D" w:rsidRPr="009B3A0D" w:rsidRDefault="001F233D" w:rsidP="004B297C">
                    <w:pPr>
                      <w:jc w:val="center"/>
                      <w:rPr>
                        <w:b/>
                        <w:sz w:val="16"/>
                        <w:szCs w:val="18"/>
                        <w:lang w:val="en-GB"/>
                      </w:rPr>
                    </w:pPr>
                    <w:r w:rsidRPr="009B3A0D">
                      <w:rPr>
                        <w:b/>
                        <w:sz w:val="16"/>
                        <w:szCs w:val="18"/>
                        <w:lang w:val="en-GB"/>
                      </w:rPr>
                      <w:t>MAYO- REY DIVISION</w:t>
                    </w:r>
                  </w:p>
                  <w:p w:rsidR="001F233D" w:rsidRPr="009B3A0D" w:rsidRDefault="001F233D" w:rsidP="004B297C">
                    <w:pPr>
                      <w:jc w:val="center"/>
                      <w:rPr>
                        <w:b/>
                        <w:sz w:val="16"/>
                        <w:szCs w:val="18"/>
                        <w:lang w:val="en-GB"/>
                      </w:rPr>
                    </w:pPr>
                    <w:r w:rsidRPr="009B3A0D">
                      <w:rPr>
                        <w:b/>
                        <w:sz w:val="16"/>
                        <w:szCs w:val="18"/>
                        <w:lang w:val="en-GB"/>
                      </w:rPr>
                      <w:t>***********</w:t>
                    </w:r>
                  </w:p>
                  <w:p w:rsidR="001F233D" w:rsidRPr="009B3A0D" w:rsidRDefault="001F233D" w:rsidP="004B297C">
                    <w:pPr>
                      <w:jc w:val="center"/>
                      <w:rPr>
                        <w:b/>
                        <w:sz w:val="16"/>
                        <w:szCs w:val="18"/>
                        <w:lang w:val="en-GB"/>
                      </w:rPr>
                    </w:pPr>
                    <w:r w:rsidRPr="009B3A0D">
                      <w:rPr>
                        <w:b/>
                        <w:sz w:val="16"/>
                        <w:szCs w:val="18"/>
                        <w:lang w:val="en-GB"/>
                      </w:rPr>
                      <w:t>MADINGRING COUNCIL</w:t>
                    </w:r>
                  </w:p>
                  <w:p w:rsidR="001F233D" w:rsidRPr="009B3A0D" w:rsidRDefault="001F233D" w:rsidP="004B297C">
                    <w:pPr>
                      <w:jc w:val="center"/>
                      <w:rPr>
                        <w:b/>
                        <w:sz w:val="16"/>
                        <w:szCs w:val="18"/>
                        <w:lang w:val="en-GB"/>
                      </w:rPr>
                    </w:pPr>
                    <w:r w:rsidRPr="009B3A0D">
                      <w:rPr>
                        <w:b/>
                        <w:sz w:val="16"/>
                        <w:szCs w:val="18"/>
                        <w:lang w:val="en-GB"/>
                      </w:rPr>
                      <w:t xml:space="preserve">*********** </w:t>
                    </w:r>
                  </w:p>
                  <w:p w:rsidR="001F233D" w:rsidRPr="009B3A0D" w:rsidRDefault="001F233D" w:rsidP="004B297C">
                    <w:pPr>
                      <w:jc w:val="center"/>
                      <w:rPr>
                        <w:b/>
                        <w:sz w:val="16"/>
                        <w:szCs w:val="18"/>
                        <w:lang w:val="en-GB"/>
                      </w:rPr>
                    </w:pPr>
                    <w:r w:rsidRPr="009B3A0D">
                      <w:rPr>
                        <w:b/>
                        <w:sz w:val="16"/>
                        <w:szCs w:val="18"/>
                        <w:lang w:val="en-GB"/>
                      </w:rPr>
                      <w:t>GENERAL SECRETARY</w:t>
                    </w:r>
                  </w:p>
                  <w:p w:rsidR="001F233D" w:rsidRPr="009B3A0D" w:rsidRDefault="001F233D" w:rsidP="004B297C">
                    <w:pPr>
                      <w:jc w:val="center"/>
                      <w:rPr>
                        <w:b/>
                        <w:sz w:val="16"/>
                        <w:szCs w:val="18"/>
                        <w:lang w:val="en-GB"/>
                      </w:rPr>
                    </w:pPr>
                    <w:r w:rsidRPr="009B3A0D">
                      <w:rPr>
                        <w:b/>
                        <w:sz w:val="16"/>
                        <w:szCs w:val="18"/>
                        <w:lang w:val="en-GB"/>
                      </w:rPr>
                      <w:t>***********</w:t>
                    </w:r>
                  </w:p>
                  <w:p w:rsidR="001F233D" w:rsidRPr="009B3A0D" w:rsidRDefault="001F233D" w:rsidP="004B297C">
                    <w:pPr>
                      <w:jc w:val="center"/>
                      <w:rPr>
                        <w:b/>
                        <w:sz w:val="16"/>
                        <w:szCs w:val="18"/>
                        <w:lang w:val="en-GB"/>
                      </w:rPr>
                    </w:pPr>
                    <w:r w:rsidRPr="009B3A0D">
                      <w:rPr>
                        <w:b/>
                        <w:sz w:val="16"/>
                        <w:szCs w:val="18"/>
                        <w:lang w:val="en-GB"/>
                      </w:rPr>
                      <w:t>INTERNAL TENDER BORD</w:t>
                    </w:r>
                  </w:p>
                  <w:p w:rsidR="001F233D" w:rsidRPr="00834DEF" w:rsidRDefault="001F233D" w:rsidP="004B297C">
                    <w:pPr>
                      <w:jc w:val="center"/>
                      <w:rPr>
                        <w:b/>
                        <w:sz w:val="16"/>
                        <w:szCs w:val="18"/>
                      </w:rPr>
                    </w:pPr>
                    <w:r w:rsidRPr="00834DEF">
                      <w:rPr>
                        <w:b/>
                        <w:sz w:val="16"/>
                        <w:szCs w:val="18"/>
                      </w:rPr>
                      <w:t>**************</w:t>
                    </w:r>
                  </w:p>
                  <w:p w:rsidR="001F233D" w:rsidRDefault="001F233D" w:rsidP="004B297C">
                    <w:pPr>
                      <w:jc w:val="center"/>
                    </w:pPr>
                  </w:p>
                </w:txbxContent>
              </v:textbox>
            </v:shape>
          </v:group>
        </w:pict>
      </w:r>
    </w:p>
    <w:p w:rsidR="004B297C" w:rsidRDefault="004B297C" w:rsidP="00451FE1">
      <w:pPr>
        <w:spacing w:line="276" w:lineRule="auto"/>
        <w:rPr>
          <w:rFonts w:ascii="Arial" w:hAnsi="Arial" w:cs="Arial"/>
        </w:rPr>
      </w:pPr>
    </w:p>
    <w:p w:rsidR="004B297C" w:rsidRDefault="004B297C" w:rsidP="00451FE1">
      <w:pPr>
        <w:spacing w:line="276" w:lineRule="auto"/>
        <w:rPr>
          <w:rFonts w:ascii="Arial" w:hAnsi="Arial" w:cs="Arial"/>
        </w:rPr>
      </w:pPr>
    </w:p>
    <w:p w:rsidR="004B297C" w:rsidRDefault="004B297C" w:rsidP="00451FE1">
      <w:pPr>
        <w:spacing w:line="276" w:lineRule="auto"/>
        <w:rPr>
          <w:rFonts w:ascii="Arial" w:hAnsi="Arial" w:cs="Arial"/>
        </w:rPr>
      </w:pPr>
    </w:p>
    <w:p w:rsidR="004B297C" w:rsidRDefault="004B297C" w:rsidP="00451FE1">
      <w:pPr>
        <w:spacing w:line="276" w:lineRule="auto"/>
        <w:rPr>
          <w:rFonts w:ascii="Arial" w:hAnsi="Arial" w:cs="Arial"/>
        </w:rPr>
      </w:pPr>
    </w:p>
    <w:p w:rsidR="004B297C" w:rsidRDefault="004B297C" w:rsidP="00451FE1">
      <w:pPr>
        <w:spacing w:line="276" w:lineRule="auto"/>
        <w:rPr>
          <w:rFonts w:ascii="Arial" w:hAnsi="Arial" w:cs="Arial"/>
        </w:rPr>
      </w:pPr>
    </w:p>
    <w:p w:rsidR="004B297C" w:rsidRPr="00371F35" w:rsidRDefault="004B297C"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B297C" w:rsidRDefault="004B297C" w:rsidP="00451FE1">
      <w:pPr>
        <w:spacing w:line="276" w:lineRule="auto"/>
        <w:jc w:val="center"/>
        <w:rPr>
          <w:rFonts w:ascii="Arial" w:hAnsi="Arial" w:cs="Arial"/>
          <w:b/>
        </w:rPr>
      </w:pPr>
    </w:p>
    <w:p w:rsidR="004B297C" w:rsidRDefault="004B297C" w:rsidP="00451FE1">
      <w:pPr>
        <w:spacing w:line="276" w:lineRule="auto"/>
        <w:jc w:val="center"/>
        <w:rPr>
          <w:rFonts w:ascii="Arial" w:hAnsi="Arial" w:cs="Arial"/>
          <w:b/>
        </w:rPr>
      </w:pPr>
    </w:p>
    <w:p w:rsidR="004B297C" w:rsidRDefault="004B297C" w:rsidP="00451FE1">
      <w:pPr>
        <w:spacing w:line="276" w:lineRule="auto"/>
        <w:jc w:val="center"/>
        <w:rPr>
          <w:rFonts w:ascii="Arial" w:hAnsi="Arial" w:cs="Arial"/>
          <w:b/>
        </w:rPr>
      </w:pPr>
    </w:p>
    <w:p w:rsidR="00451FE1" w:rsidRPr="00371F35" w:rsidRDefault="00451FE1" w:rsidP="00451FE1">
      <w:pPr>
        <w:spacing w:line="276" w:lineRule="auto"/>
        <w:jc w:val="center"/>
        <w:rPr>
          <w:rFonts w:ascii="Arial" w:hAnsi="Arial" w:cs="Arial"/>
        </w:rPr>
      </w:pPr>
      <w:r w:rsidRPr="00371F35">
        <w:rPr>
          <w:rFonts w:ascii="Arial" w:hAnsi="Arial" w:cs="Arial"/>
          <w:b/>
        </w:rPr>
        <w:t>MAITRE D’OUVRAGE:</w:t>
      </w:r>
      <w:r w:rsidRPr="00371F35">
        <w:rPr>
          <w:rFonts w:ascii="Arial" w:hAnsi="Arial" w:cs="Arial"/>
        </w:rPr>
        <w:t xml:space="preserve"> MAIRE DE LA COMMUNE DE MADINGRING</w:t>
      </w: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r w:rsidRPr="00371F35">
        <w:rPr>
          <w:rFonts w:ascii="Arial" w:hAnsi="Arial" w:cs="Arial"/>
          <w:b/>
        </w:rPr>
        <w:t xml:space="preserve">AUTORITE CONTRACTANTE : </w:t>
      </w:r>
      <w:r w:rsidRPr="00371F35">
        <w:rPr>
          <w:rFonts w:ascii="Arial" w:hAnsi="Arial" w:cs="Arial"/>
        </w:rPr>
        <w:t>MAIRE DE LA COMMUNE DE MADINGRING</w:t>
      </w: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r w:rsidRPr="00371F35">
        <w:rPr>
          <w:rFonts w:ascii="Arial" w:hAnsi="Arial" w:cs="Arial"/>
          <w:b/>
        </w:rPr>
        <w:t xml:space="preserve">COMMISSION </w:t>
      </w:r>
      <w:r w:rsidR="003162A3">
        <w:rPr>
          <w:rFonts w:ascii="Arial" w:hAnsi="Arial" w:cs="Arial"/>
          <w:b/>
        </w:rPr>
        <w:t>COMPETENTE</w:t>
      </w:r>
      <w:r w:rsidRPr="00371F35">
        <w:rPr>
          <w:rFonts w:ascii="Arial" w:hAnsi="Arial" w:cs="Arial"/>
          <w:b/>
        </w:rPr>
        <w:t>:</w:t>
      </w:r>
      <w:r w:rsidRPr="00371F35">
        <w:rPr>
          <w:rFonts w:ascii="Arial" w:hAnsi="Arial" w:cs="Arial"/>
        </w:rPr>
        <w:t xml:space="preserve"> COMMISSION INTERNE DE </w:t>
      </w:r>
      <w:r w:rsidR="001F536B">
        <w:rPr>
          <w:rFonts w:ascii="Arial" w:hAnsi="Arial" w:cs="Arial"/>
        </w:rPr>
        <w:t xml:space="preserve">PASSATION DES MARCHES </w:t>
      </w:r>
      <w:r w:rsidR="002D45F0">
        <w:rPr>
          <w:rFonts w:ascii="Arial" w:hAnsi="Arial" w:cs="Arial"/>
        </w:rPr>
        <w:t xml:space="preserve">AUPRES </w:t>
      </w:r>
      <w:r w:rsidR="001F536B">
        <w:rPr>
          <w:rFonts w:ascii="Arial" w:hAnsi="Arial" w:cs="Arial"/>
        </w:rPr>
        <w:t xml:space="preserve">DE </w:t>
      </w:r>
      <w:r w:rsidRPr="00371F35">
        <w:rPr>
          <w:rFonts w:ascii="Arial" w:hAnsi="Arial" w:cs="Arial"/>
        </w:rPr>
        <w:t>LA COMMUNE DE MADINGRING</w:t>
      </w: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pBdr>
          <w:top w:val="single" w:sz="4" w:space="1" w:color="auto"/>
          <w:left w:val="single" w:sz="4" w:space="2" w:color="auto"/>
          <w:bottom w:val="single" w:sz="4" w:space="1" w:color="auto"/>
          <w:right w:val="single" w:sz="4" w:space="12" w:color="auto"/>
        </w:pBdr>
        <w:spacing w:line="276" w:lineRule="auto"/>
        <w:jc w:val="center"/>
        <w:rPr>
          <w:rFonts w:ascii="Arial" w:hAnsi="Arial" w:cs="Arial"/>
          <w:b/>
        </w:rPr>
      </w:pPr>
    </w:p>
    <w:p w:rsidR="00451FE1" w:rsidRPr="00461F3E" w:rsidRDefault="00451FE1" w:rsidP="00451FE1">
      <w:pPr>
        <w:pBdr>
          <w:top w:val="single" w:sz="4" w:space="1" w:color="auto"/>
          <w:left w:val="single" w:sz="4" w:space="2" w:color="auto"/>
          <w:bottom w:val="single" w:sz="4" w:space="1" w:color="auto"/>
          <w:right w:val="single" w:sz="4" w:space="12" w:color="auto"/>
        </w:pBdr>
        <w:spacing w:after="240" w:line="276" w:lineRule="auto"/>
        <w:jc w:val="center"/>
        <w:rPr>
          <w:rFonts w:ascii="Arial" w:hAnsi="Arial" w:cs="Arial"/>
          <w:b/>
          <w:sz w:val="40"/>
        </w:rPr>
      </w:pPr>
      <w:r w:rsidRPr="00461F3E">
        <w:rPr>
          <w:rFonts w:ascii="Arial" w:hAnsi="Arial" w:cs="Arial"/>
          <w:b/>
          <w:sz w:val="40"/>
        </w:rPr>
        <w:t xml:space="preserve">DOSSIER D’APPEL D’OFFRES NATIONAL OUVERT </w:t>
      </w:r>
    </w:p>
    <w:p w:rsidR="00A13F0F" w:rsidRDefault="00083CBA" w:rsidP="00451FE1">
      <w:pPr>
        <w:pBdr>
          <w:top w:val="single" w:sz="4" w:space="1" w:color="auto"/>
          <w:left w:val="single" w:sz="4" w:space="2" w:color="auto"/>
          <w:bottom w:val="single" w:sz="4" w:space="1" w:color="auto"/>
          <w:right w:val="single" w:sz="4" w:space="12" w:color="auto"/>
        </w:pBdr>
        <w:spacing w:line="276" w:lineRule="auto"/>
        <w:jc w:val="center"/>
        <w:rPr>
          <w:rFonts w:ascii="Arial" w:hAnsi="Arial" w:cs="Arial"/>
          <w:b/>
          <w:sz w:val="36"/>
        </w:rPr>
      </w:pPr>
      <w:r>
        <w:rPr>
          <w:rFonts w:ascii="Arial" w:hAnsi="Arial" w:cs="Arial"/>
          <w:b/>
          <w:sz w:val="36"/>
        </w:rPr>
        <w:t xml:space="preserve">N° 06/AONO/CMNE-MADG/CIPM/2024 </w:t>
      </w:r>
      <w:r w:rsidR="005755E0">
        <w:rPr>
          <w:rFonts w:ascii="Arial" w:hAnsi="Arial" w:cs="Arial"/>
          <w:b/>
          <w:sz w:val="36"/>
        </w:rPr>
        <w:t xml:space="preserve">du _______ </w:t>
      </w:r>
      <w:r w:rsidR="00451FE1" w:rsidRPr="00461F3E">
        <w:rPr>
          <w:rFonts w:ascii="Arial" w:hAnsi="Arial" w:cs="Arial"/>
          <w:b/>
          <w:sz w:val="36"/>
        </w:rPr>
        <w:t xml:space="preserve">pour les travaux de </w:t>
      </w:r>
      <w:r w:rsidR="00451FE1">
        <w:rPr>
          <w:rFonts w:ascii="Arial" w:hAnsi="Arial" w:cs="Arial"/>
          <w:b/>
          <w:sz w:val="36"/>
        </w:rPr>
        <w:t>c</w:t>
      </w:r>
      <w:r w:rsidR="00451FE1" w:rsidRPr="00451FE1">
        <w:rPr>
          <w:rFonts w:ascii="Arial" w:hAnsi="Arial" w:cs="Arial"/>
          <w:b/>
          <w:sz w:val="36"/>
        </w:rPr>
        <w:t xml:space="preserve">onstruction d’un </w:t>
      </w:r>
      <w:r w:rsidR="004C1E51">
        <w:rPr>
          <w:rFonts w:ascii="Arial" w:hAnsi="Arial" w:cs="Arial"/>
          <w:b/>
          <w:sz w:val="36"/>
        </w:rPr>
        <w:t>Logement d’A</w:t>
      </w:r>
      <w:r w:rsidR="004D581F">
        <w:rPr>
          <w:rFonts w:ascii="Arial" w:hAnsi="Arial" w:cs="Arial"/>
          <w:b/>
          <w:sz w:val="36"/>
        </w:rPr>
        <w:t xml:space="preserve">streinte </w:t>
      </w:r>
      <w:r w:rsidR="00E52439">
        <w:rPr>
          <w:rFonts w:ascii="Arial" w:hAnsi="Arial" w:cs="Arial"/>
          <w:b/>
          <w:sz w:val="36"/>
        </w:rPr>
        <w:t xml:space="preserve">à l’Ecole Publique de </w:t>
      </w:r>
      <w:r w:rsidR="005755E0">
        <w:rPr>
          <w:rFonts w:ascii="Arial" w:hAnsi="Arial" w:cs="Arial"/>
          <w:b/>
          <w:sz w:val="36"/>
        </w:rPr>
        <w:t>Langui</w:t>
      </w:r>
      <w:r w:rsidR="00451FE1" w:rsidRPr="00461F3E">
        <w:rPr>
          <w:rFonts w:ascii="Arial" w:hAnsi="Arial" w:cs="Arial"/>
          <w:b/>
          <w:sz w:val="36"/>
        </w:rPr>
        <w:t xml:space="preserve">, </w:t>
      </w:r>
      <w:r w:rsidR="00393E1A">
        <w:rPr>
          <w:rFonts w:ascii="Arial" w:hAnsi="Arial" w:cs="Arial"/>
          <w:b/>
          <w:sz w:val="36"/>
        </w:rPr>
        <w:t>Arrondissement</w:t>
      </w:r>
      <w:r w:rsidR="00451FE1" w:rsidRPr="00461F3E">
        <w:rPr>
          <w:rFonts w:ascii="Arial" w:hAnsi="Arial" w:cs="Arial"/>
          <w:b/>
          <w:sz w:val="36"/>
        </w:rPr>
        <w:t xml:space="preserve"> de Madingring, Département du Mayo-Rey, Région du Nord</w:t>
      </w:r>
      <w:r w:rsidR="00A13F0F">
        <w:rPr>
          <w:rFonts w:ascii="Arial" w:hAnsi="Arial" w:cs="Arial"/>
          <w:b/>
          <w:sz w:val="36"/>
        </w:rPr>
        <w:t>.</w:t>
      </w:r>
    </w:p>
    <w:p w:rsidR="00451FE1" w:rsidRPr="00461F3E" w:rsidRDefault="00451FE1" w:rsidP="00451FE1">
      <w:pPr>
        <w:pBdr>
          <w:top w:val="single" w:sz="4" w:space="1" w:color="auto"/>
          <w:left w:val="single" w:sz="4" w:space="2" w:color="auto"/>
          <w:bottom w:val="single" w:sz="4" w:space="1" w:color="auto"/>
          <w:right w:val="single" w:sz="4" w:space="12" w:color="auto"/>
        </w:pBdr>
        <w:spacing w:line="276" w:lineRule="auto"/>
        <w:jc w:val="center"/>
        <w:rPr>
          <w:rFonts w:ascii="Arial" w:hAnsi="Arial" w:cs="Arial"/>
          <w:b/>
          <w:sz w:val="36"/>
        </w:rPr>
      </w:pPr>
      <w:r w:rsidRPr="00461F3E">
        <w:rPr>
          <w:rFonts w:ascii="Arial" w:hAnsi="Arial" w:cs="Arial"/>
          <w:b/>
          <w:sz w:val="36"/>
        </w:rPr>
        <w:t xml:space="preserve"> (En procédure d’urgence)</w:t>
      </w:r>
    </w:p>
    <w:p w:rsidR="00451FE1" w:rsidRPr="00371F35" w:rsidRDefault="00451FE1" w:rsidP="00451FE1">
      <w:pPr>
        <w:spacing w:line="276" w:lineRule="auto"/>
        <w:jc w:val="center"/>
        <w:rPr>
          <w:rFonts w:ascii="Arial" w:hAnsi="Arial" w:cs="Arial"/>
          <w:b/>
        </w:rPr>
      </w:pPr>
    </w:p>
    <w:p w:rsidR="00451FE1" w:rsidRPr="00371F35" w:rsidRDefault="00451FE1" w:rsidP="00451FE1">
      <w:pPr>
        <w:spacing w:line="276" w:lineRule="auto"/>
        <w:rPr>
          <w:rFonts w:ascii="Arial" w:hAnsi="Arial" w:cs="Arial"/>
        </w:rPr>
      </w:pPr>
    </w:p>
    <w:p w:rsidR="00451FE1" w:rsidRPr="00461F3E" w:rsidRDefault="00451FE1" w:rsidP="00451FE1">
      <w:pPr>
        <w:spacing w:line="276" w:lineRule="auto"/>
        <w:rPr>
          <w:rFonts w:ascii="Arial" w:hAnsi="Arial" w:cs="Arial"/>
          <w:b/>
        </w:rPr>
      </w:pPr>
      <w:r w:rsidRPr="00461F3E">
        <w:rPr>
          <w:rFonts w:ascii="Arial" w:hAnsi="Arial" w:cs="Arial"/>
          <w:b/>
        </w:rPr>
        <w:t>FINANCEMENT:</w:t>
      </w:r>
      <w:r w:rsidRPr="00461F3E">
        <w:rPr>
          <w:rFonts w:ascii="Arial" w:hAnsi="Arial" w:cs="Arial"/>
        </w:rPr>
        <w:t xml:space="preserve"> BIP </w:t>
      </w:r>
      <w:r w:rsidR="00E52439">
        <w:rPr>
          <w:rFonts w:ascii="Arial" w:hAnsi="Arial" w:cs="Arial"/>
        </w:rPr>
        <w:t>MINEDUB</w:t>
      </w:r>
      <w:r w:rsidR="00A13F0F">
        <w:rPr>
          <w:rFonts w:ascii="Arial" w:hAnsi="Arial" w:cs="Arial"/>
        </w:rPr>
        <w:t>,</w:t>
      </w:r>
      <w:r w:rsidR="00175B01">
        <w:rPr>
          <w:rFonts w:ascii="Arial" w:hAnsi="Arial" w:cs="Arial"/>
          <w:b/>
        </w:rPr>
        <w:t xml:space="preserve">exercice </w:t>
      </w:r>
      <w:r w:rsidR="00565AE7">
        <w:rPr>
          <w:rFonts w:ascii="Arial" w:hAnsi="Arial" w:cs="Arial"/>
          <w:b/>
        </w:rPr>
        <w:t>2024</w:t>
      </w:r>
    </w:p>
    <w:p w:rsidR="00451FE1" w:rsidRPr="00461F3E" w:rsidRDefault="00451FE1" w:rsidP="00451FE1">
      <w:pPr>
        <w:spacing w:line="276" w:lineRule="auto"/>
        <w:rPr>
          <w:rFonts w:ascii="Arial" w:hAnsi="Arial" w:cs="Arial"/>
          <w:b/>
        </w:rPr>
      </w:pPr>
    </w:p>
    <w:p w:rsidR="004C1E51" w:rsidRDefault="003162A3" w:rsidP="00451FE1">
      <w:pPr>
        <w:spacing w:line="276" w:lineRule="auto"/>
        <w:rPr>
          <w:rFonts w:ascii="Arial" w:hAnsi="Arial" w:cs="Arial"/>
          <w:color w:val="000000"/>
          <w:sz w:val="20"/>
        </w:rPr>
      </w:pPr>
      <w:r w:rsidRPr="003162A3">
        <w:rPr>
          <w:rFonts w:ascii="Arial" w:hAnsi="Arial" w:cs="Arial"/>
          <w:b/>
          <w:color w:val="000000"/>
          <w:sz w:val="20"/>
          <w:u w:val="single"/>
        </w:rPr>
        <w:t>IMPUTATION BUDGETAIRE</w:t>
      </w:r>
      <w:r w:rsidRPr="003162A3">
        <w:rPr>
          <w:rFonts w:ascii="Arial" w:hAnsi="Arial" w:cs="Arial"/>
          <w:b/>
          <w:color w:val="000000"/>
          <w:sz w:val="20"/>
        </w:rPr>
        <w:t xml:space="preserve"> : </w:t>
      </w:r>
      <w:r w:rsidR="00565AE7">
        <w:rPr>
          <w:rFonts w:ascii="Arial" w:hAnsi="Arial" w:cs="Arial"/>
          <w:color w:val="000000"/>
          <w:sz w:val="20"/>
        </w:rPr>
        <w:t>……………………………….</w:t>
      </w:r>
    </w:p>
    <w:p w:rsidR="00451FE1" w:rsidRPr="003162A3" w:rsidRDefault="003162A3" w:rsidP="00451FE1">
      <w:pPr>
        <w:spacing w:line="276" w:lineRule="auto"/>
        <w:rPr>
          <w:rFonts w:ascii="Arial" w:hAnsi="Arial" w:cs="Arial"/>
          <w:sz w:val="20"/>
        </w:rPr>
      </w:pPr>
      <w:r w:rsidRPr="003162A3">
        <w:rPr>
          <w:rFonts w:ascii="Arial" w:hAnsi="Arial" w:cs="Arial"/>
          <w:b/>
          <w:sz w:val="20"/>
          <w:u w:val="single"/>
        </w:rPr>
        <w:t>AUTORISATION DE DEPENSE</w:t>
      </w:r>
      <w:r w:rsidRPr="003162A3">
        <w:rPr>
          <w:rFonts w:ascii="Arial" w:hAnsi="Arial" w:cs="Arial"/>
          <w:sz w:val="20"/>
        </w:rPr>
        <w:t xml:space="preserve"> : </w:t>
      </w:r>
      <w:r w:rsidR="00175B01">
        <w:rPr>
          <w:rFonts w:ascii="Arial" w:hAnsi="Arial" w:cs="Arial"/>
          <w:sz w:val="20"/>
        </w:rPr>
        <w:t>………………</w:t>
      </w:r>
      <w:r w:rsidR="004C1E51">
        <w:rPr>
          <w:rFonts w:ascii="Arial" w:hAnsi="Arial" w:cs="Arial"/>
          <w:sz w:val="20"/>
        </w:rPr>
        <w:t>……………</w:t>
      </w:r>
    </w:p>
    <w:p w:rsidR="00451FE1" w:rsidRPr="00371F35" w:rsidRDefault="00451FE1" w:rsidP="00451FE1">
      <w:pPr>
        <w:spacing w:line="276" w:lineRule="auto"/>
        <w:rPr>
          <w:rFonts w:ascii="Arial" w:hAnsi="Arial" w:cs="Arial"/>
          <w:b/>
        </w:rPr>
      </w:pPr>
    </w:p>
    <w:p w:rsidR="00451FE1" w:rsidRPr="00371F35" w:rsidRDefault="00451FE1" w:rsidP="00451FE1">
      <w:pPr>
        <w:spacing w:line="276" w:lineRule="auto"/>
        <w:rPr>
          <w:rFonts w:ascii="Arial" w:hAnsi="Arial" w:cs="Arial"/>
          <w:b/>
        </w:rPr>
      </w:pPr>
    </w:p>
    <w:p w:rsidR="00451FE1" w:rsidRPr="00371F35" w:rsidRDefault="00451FE1" w:rsidP="00451FE1">
      <w:pPr>
        <w:spacing w:after="160" w:line="276" w:lineRule="auto"/>
        <w:jc w:val="center"/>
        <w:rPr>
          <w:rFonts w:ascii="Arial" w:hAnsi="Arial" w:cs="Arial"/>
          <w:b/>
          <w:sz w:val="32"/>
          <w:szCs w:val="32"/>
        </w:rPr>
      </w:pPr>
      <w:r w:rsidRPr="00371F35">
        <w:rPr>
          <w:rFonts w:ascii="Arial" w:hAnsi="Arial" w:cs="Arial"/>
          <w:b/>
          <w:sz w:val="32"/>
          <w:szCs w:val="32"/>
        </w:rPr>
        <w:br w:type="page"/>
      </w:r>
    </w:p>
    <w:p w:rsidR="00E30387" w:rsidRDefault="00E30387" w:rsidP="00AC69AD">
      <w:pPr>
        <w:jc w:val="center"/>
        <w:rPr>
          <w:rFonts w:ascii="Arial" w:hAnsi="Arial" w:cs="Arial"/>
          <w:b/>
          <w:sz w:val="36"/>
          <w:szCs w:val="36"/>
        </w:rPr>
      </w:pPr>
    </w:p>
    <w:p w:rsidR="00E30387" w:rsidRDefault="00E30387" w:rsidP="00AC69AD">
      <w:pPr>
        <w:jc w:val="center"/>
        <w:rPr>
          <w:rFonts w:ascii="Arial" w:hAnsi="Arial" w:cs="Arial"/>
          <w:b/>
          <w:sz w:val="36"/>
          <w:szCs w:val="36"/>
        </w:rPr>
      </w:pPr>
    </w:p>
    <w:p w:rsidR="00AC69AD" w:rsidRPr="00C029DC" w:rsidRDefault="00AC69AD" w:rsidP="00AC69AD">
      <w:pPr>
        <w:jc w:val="center"/>
        <w:rPr>
          <w:rFonts w:ascii="Arial" w:hAnsi="Arial" w:cs="Arial"/>
          <w:b/>
          <w:sz w:val="36"/>
          <w:szCs w:val="36"/>
        </w:rPr>
      </w:pPr>
      <w:r w:rsidRPr="00C029DC">
        <w:rPr>
          <w:rFonts w:ascii="Arial" w:hAnsi="Arial" w:cs="Arial"/>
          <w:b/>
          <w:sz w:val="36"/>
          <w:szCs w:val="36"/>
        </w:rPr>
        <w:t>SOMMAIRE</w:t>
      </w:r>
    </w:p>
    <w:p w:rsidR="00BF7D94" w:rsidRDefault="003051BF" w:rsidP="009E28D6">
      <w:pPr>
        <w:pStyle w:val="TM1"/>
        <w:rPr>
          <w:rFonts w:asciiTheme="minorHAnsi" w:eastAsiaTheme="minorEastAsia" w:hAnsiTheme="minorHAnsi" w:cstheme="minorBidi"/>
          <w:sz w:val="22"/>
          <w:szCs w:val="22"/>
        </w:rPr>
      </w:pPr>
      <w:r w:rsidRPr="003051BF">
        <w:rPr>
          <w:sz w:val="20"/>
          <w:szCs w:val="20"/>
        </w:rPr>
        <w:fldChar w:fldCharType="begin"/>
      </w:r>
      <w:r w:rsidR="00AC69AD" w:rsidRPr="00577722">
        <w:instrText xml:space="preserve"> TOC \o "1-3" \h \z \u </w:instrText>
      </w:r>
      <w:r w:rsidRPr="003051BF">
        <w:rPr>
          <w:sz w:val="20"/>
          <w:szCs w:val="20"/>
        </w:rPr>
        <w:fldChar w:fldCharType="separate"/>
      </w:r>
      <w:hyperlink w:anchor="_Toc98005144" w:history="1">
        <w:r w:rsidR="00BF7D94" w:rsidRPr="00E93C87">
          <w:rPr>
            <w:rStyle w:val="Lienhypertexte"/>
          </w:rPr>
          <w:t>PIECE  N° 1 : AVIS D’APPEL D’OFFRES (AAO)</w:t>
        </w:r>
        <w:r w:rsidR="00BF7D94">
          <w:rPr>
            <w:webHidden/>
          </w:rPr>
          <w:tab/>
        </w:r>
        <w:r>
          <w:rPr>
            <w:webHidden/>
          </w:rPr>
          <w:fldChar w:fldCharType="begin"/>
        </w:r>
        <w:r w:rsidR="00BF7D94">
          <w:rPr>
            <w:webHidden/>
          </w:rPr>
          <w:instrText xml:space="preserve"> PAGEREF _Toc98005144 \h </w:instrText>
        </w:r>
        <w:r>
          <w:rPr>
            <w:webHidden/>
          </w:rPr>
        </w:r>
        <w:r>
          <w:rPr>
            <w:webHidden/>
          </w:rPr>
          <w:fldChar w:fldCharType="separate"/>
        </w:r>
        <w:r w:rsidR="00231C1F">
          <w:rPr>
            <w:webHidden/>
          </w:rPr>
          <w:t>3</w:t>
        </w:r>
        <w:r>
          <w:rPr>
            <w:webHidden/>
          </w:rPr>
          <w:fldChar w:fldCharType="end"/>
        </w:r>
      </w:hyperlink>
    </w:p>
    <w:p w:rsidR="00BF7D94" w:rsidRDefault="003051BF" w:rsidP="009E28D6">
      <w:pPr>
        <w:pStyle w:val="TM1"/>
        <w:rPr>
          <w:rFonts w:asciiTheme="minorHAnsi" w:eastAsiaTheme="minorEastAsia" w:hAnsiTheme="minorHAnsi" w:cstheme="minorBidi"/>
          <w:sz w:val="22"/>
          <w:szCs w:val="22"/>
        </w:rPr>
      </w:pPr>
      <w:hyperlink w:anchor="_Toc98005145" w:history="1">
        <w:r w:rsidR="00BF7D94" w:rsidRPr="00E93C87">
          <w:rPr>
            <w:rStyle w:val="Lienhypertexte"/>
          </w:rPr>
          <w:t>PIECE N° 2 : REGLEMENT GENERAL D’APPEL D’OFFRES (RGAO)</w:t>
        </w:r>
        <w:r w:rsidR="00BF7D94">
          <w:rPr>
            <w:webHidden/>
          </w:rPr>
          <w:tab/>
        </w:r>
        <w:r>
          <w:rPr>
            <w:webHidden/>
          </w:rPr>
          <w:fldChar w:fldCharType="begin"/>
        </w:r>
        <w:r w:rsidR="00BF7D94">
          <w:rPr>
            <w:webHidden/>
          </w:rPr>
          <w:instrText xml:space="preserve"> PAGEREF _Toc98005145 \h </w:instrText>
        </w:r>
        <w:r>
          <w:rPr>
            <w:webHidden/>
          </w:rPr>
        </w:r>
        <w:r>
          <w:rPr>
            <w:webHidden/>
          </w:rPr>
          <w:fldChar w:fldCharType="separate"/>
        </w:r>
        <w:r w:rsidR="00231C1F">
          <w:rPr>
            <w:webHidden/>
          </w:rPr>
          <w:t>8</w:t>
        </w:r>
        <w:r>
          <w:rPr>
            <w:webHidden/>
          </w:rPr>
          <w:fldChar w:fldCharType="end"/>
        </w:r>
      </w:hyperlink>
    </w:p>
    <w:p w:rsidR="00BF7D94" w:rsidRDefault="003051BF" w:rsidP="009E28D6">
      <w:pPr>
        <w:pStyle w:val="TM1"/>
        <w:rPr>
          <w:rFonts w:asciiTheme="minorHAnsi" w:eastAsiaTheme="minorEastAsia" w:hAnsiTheme="minorHAnsi" w:cstheme="minorBidi"/>
          <w:sz w:val="22"/>
          <w:szCs w:val="22"/>
        </w:rPr>
      </w:pPr>
      <w:hyperlink w:anchor="_Toc98005146" w:history="1">
        <w:r w:rsidR="00BF7D94" w:rsidRPr="00E93C87">
          <w:rPr>
            <w:rStyle w:val="Lienhypertexte"/>
          </w:rPr>
          <w:t>PIECE  N°3 : REGLEMENT PARTICULIER D’APPEL D’OFFRES (RPAO)</w:t>
        </w:r>
        <w:r w:rsidR="00BF7D94">
          <w:rPr>
            <w:webHidden/>
          </w:rPr>
          <w:tab/>
        </w:r>
        <w:r>
          <w:rPr>
            <w:webHidden/>
          </w:rPr>
          <w:fldChar w:fldCharType="begin"/>
        </w:r>
        <w:r w:rsidR="00BF7D94">
          <w:rPr>
            <w:webHidden/>
          </w:rPr>
          <w:instrText xml:space="preserve"> PAGEREF _Toc98005146 \h </w:instrText>
        </w:r>
        <w:r>
          <w:rPr>
            <w:webHidden/>
          </w:rPr>
        </w:r>
        <w:r>
          <w:rPr>
            <w:webHidden/>
          </w:rPr>
          <w:fldChar w:fldCharType="separate"/>
        </w:r>
        <w:r w:rsidR="00231C1F">
          <w:rPr>
            <w:webHidden/>
          </w:rPr>
          <w:t>18</w:t>
        </w:r>
        <w:r>
          <w:rPr>
            <w:webHidden/>
          </w:rPr>
          <w:fldChar w:fldCharType="end"/>
        </w:r>
      </w:hyperlink>
    </w:p>
    <w:p w:rsidR="00BF7D94" w:rsidRDefault="003051BF" w:rsidP="009E28D6">
      <w:pPr>
        <w:pStyle w:val="TM1"/>
        <w:rPr>
          <w:rFonts w:asciiTheme="minorHAnsi" w:eastAsiaTheme="minorEastAsia" w:hAnsiTheme="minorHAnsi" w:cstheme="minorBidi"/>
          <w:sz w:val="22"/>
          <w:szCs w:val="22"/>
        </w:rPr>
      </w:pPr>
      <w:hyperlink w:anchor="_Toc98005147" w:history="1">
        <w:r w:rsidR="00BF7D94" w:rsidRPr="00E93C87">
          <w:rPr>
            <w:rStyle w:val="Lienhypertexte"/>
          </w:rPr>
          <w:t>PIECE  N°4 : CAHIER DES CLAUSES ADMINISTRATIVES PARTICULIERES (CCAP)</w:t>
        </w:r>
        <w:r w:rsidR="00BF7D94">
          <w:rPr>
            <w:webHidden/>
          </w:rPr>
          <w:tab/>
        </w:r>
        <w:r>
          <w:rPr>
            <w:webHidden/>
          </w:rPr>
          <w:fldChar w:fldCharType="begin"/>
        </w:r>
        <w:r w:rsidR="00BF7D94">
          <w:rPr>
            <w:webHidden/>
          </w:rPr>
          <w:instrText xml:space="preserve"> PAGEREF _Toc98005147 \h </w:instrText>
        </w:r>
        <w:r>
          <w:rPr>
            <w:webHidden/>
          </w:rPr>
        </w:r>
        <w:r>
          <w:rPr>
            <w:webHidden/>
          </w:rPr>
          <w:fldChar w:fldCharType="separate"/>
        </w:r>
        <w:r w:rsidR="00231C1F">
          <w:rPr>
            <w:webHidden/>
          </w:rPr>
          <w:t>24</w:t>
        </w:r>
        <w:r>
          <w:rPr>
            <w:webHidden/>
          </w:rPr>
          <w:fldChar w:fldCharType="end"/>
        </w:r>
      </w:hyperlink>
    </w:p>
    <w:p w:rsidR="00BF7D94" w:rsidRDefault="003051BF" w:rsidP="009E28D6">
      <w:pPr>
        <w:pStyle w:val="TM1"/>
        <w:rPr>
          <w:rFonts w:asciiTheme="minorHAnsi" w:eastAsiaTheme="minorEastAsia" w:hAnsiTheme="minorHAnsi" w:cstheme="minorBidi"/>
          <w:sz w:val="22"/>
          <w:szCs w:val="22"/>
        </w:rPr>
      </w:pPr>
      <w:hyperlink w:anchor="_Toc98005148" w:history="1">
        <w:r w:rsidR="00BF7D94" w:rsidRPr="00E93C87">
          <w:rPr>
            <w:rStyle w:val="Lienhypertexte"/>
          </w:rPr>
          <w:t>PIECE N°5 : CAHIER DES CLAUSES TECHNIQUES PARTICULIERES (CCTP)</w:t>
        </w:r>
        <w:r w:rsidR="00BF7D94">
          <w:rPr>
            <w:webHidden/>
          </w:rPr>
          <w:tab/>
        </w:r>
        <w:r>
          <w:rPr>
            <w:webHidden/>
          </w:rPr>
          <w:fldChar w:fldCharType="begin"/>
        </w:r>
        <w:r w:rsidR="00BF7D94">
          <w:rPr>
            <w:webHidden/>
          </w:rPr>
          <w:instrText xml:space="preserve"> PAGEREF _Toc98005148 \h </w:instrText>
        </w:r>
        <w:r>
          <w:rPr>
            <w:webHidden/>
          </w:rPr>
        </w:r>
        <w:r>
          <w:rPr>
            <w:webHidden/>
          </w:rPr>
          <w:fldChar w:fldCharType="separate"/>
        </w:r>
        <w:r w:rsidR="00231C1F">
          <w:rPr>
            <w:webHidden/>
          </w:rPr>
          <w:t>33</w:t>
        </w:r>
        <w:r>
          <w:rPr>
            <w:webHidden/>
          </w:rPr>
          <w:fldChar w:fldCharType="end"/>
        </w:r>
      </w:hyperlink>
    </w:p>
    <w:p w:rsidR="00BF7D94" w:rsidRDefault="003051BF" w:rsidP="009E28D6">
      <w:pPr>
        <w:pStyle w:val="TM1"/>
        <w:rPr>
          <w:rFonts w:asciiTheme="minorHAnsi" w:eastAsiaTheme="minorEastAsia" w:hAnsiTheme="minorHAnsi" w:cstheme="minorBidi"/>
          <w:sz w:val="22"/>
          <w:szCs w:val="22"/>
        </w:rPr>
      </w:pPr>
      <w:hyperlink w:anchor="_Toc98005149" w:history="1">
        <w:r w:rsidR="00BF7D94" w:rsidRPr="00E93C87">
          <w:rPr>
            <w:rStyle w:val="Lienhypertexte"/>
          </w:rPr>
          <w:t>PIECE N° 6 : CADRE DU BORDEREAU DES PRIX UNITAIRES</w:t>
        </w:r>
        <w:r w:rsidR="00BF7D94">
          <w:rPr>
            <w:webHidden/>
          </w:rPr>
          <w:tab/>
        </w:r>
        <w:r>
          <w:rPr>
            <w:webHidden/>
          </w:rPr>
          <w:fldChar w:fldCharType="begin"/>
        </w:r>
        <w:r w:rsidR="00BF7D94">
          <w:rPr>
            <w:webHidden/>
          </w:rPr>
          <w:instrText xml:space="preserve"> PAGEREF _Toc98005149 \h </w:instrText>
        </w:r>
        <w:r>
          <w:rPr>
            <w:webHidden/>
          </w:rPr>
        </w:r>
        <w:r>
          <w:rPr>
            <w:webHidden/>
          </w:rPr>
          <w:fldChar w:fldCharType="separate"/>
        </w:r>
        <w:r w:rsidR="00231C1F">
          <w:rPr>
            <w:webHidden/>
          </w:rPr>
          <w:t>38</w:t>
        </w:r>
        <w:r>
          <w:rPr>
            <w:webHidden/>
          </w:rPr>
          <w:fldChar w:fldCharType="end"/>
        </w:r>
      </w:hyperlink>
    </w:p>
    <w:p w:rsidR="00BF7D94" w:rsidRDefault="003051BF" w:rsidP="009E28D6">
      <w:pPr>
        <w:pStyle w:val="TM1"/>
        <w:rPr>
          <w:rFonts w:asciiTheme="minorHAnsi" w:eastAsiaTheme="minorEastAsia" w:hAnsiTheme="minorHAnsi" w:cstheme="minorBidi"/>
          <w:sz w:val="22"/>
          <w:szCs w:val="22"/>
        </w:rPr>
      </w:pPr>
      <w:hyperlink w:anchor="_Toc98005150" w:history="1">
        <w:r w:rsidR="00BF7D94" w:rsidRPr="00E93C87">
          <w:rPr>
            <w:rStyle w:val="Lienhypertexte"/>
          </w:rPr>
          <w:t>PIECE N°7 : DETAIL QUANTITATIF ET ESTIMATIF DES TRAVAUX</w:t>
        </w:r>
        <w:r w:rsidR="00BF7D94">
          <w:rPr>
            <w:webHidden/>
          </w:rPr>
          <w:tab/>
        </w:r>
        <w:r>
          <w:rPr>
            <w:webHidden/>
          </w:rPr>
          <w:fldChar w:fldCharType="begin"/>
        </w:r>
        <w:r w:rsidR="00BF7D94">
          <w:rPr>
            <w:webHidden/>
          </w:rPr>
          <w:instrText xml:space="preserve"> PAGEREF _Toc98005150 \h </w:instrText>
        </w:r>
        <w:r>
          <w:rPr>
            <w:webHidden/>
          </w:rPr>
        </w:r>
        <w:r>
          <w:rPr>
            <w:webHidden/>
          </w:rPr>
          <w:fldChar w:fldCharType="separate"/>
        </w:r>
        <w:r w:rsidR="00231C1F">
          <w:rPr>
            <w:webHidden/>
          </w:rPr>
          <w:t>42</w:t>
        </w:r>
        <w:r>
          <w:rPr>
            <w:webHidden/>
          </w:rPr>
          <w:fldChar w:fldCharType="end"/>
        </w:r>
      </w:hyperlink>
    </w:p>
    <w:p w:rsidR="00BF7D94" w:rsidRDefault="003051BF" w:rsidP="009E28D6">
      <w:pPr>
        <w:pStyle w:val="TM1"/>
        <w:rPr>
          <w:rFonts w:asciiTheme="minorHAnsi" w:eastAsiaTheme="minorEastAsia" w:hAnsiTheme="minorHAnsi" w:cstheme="minorBidi"/>
          <w:sz w:val="22"/>
          <w:szCs w:val="22"/>
        </w:rPr>
      </w:pPr>
      <w:hyperlink w:anchor="_Toc98005151" w:history="1">
        <w:r w:rsidR="00BF7D94" w:rsidRPr="00E93C87">
          <w:rPr>
            <w:rStyle w:val="Lienhypertexte"/>
          </w:rPr>
          <w:t>PIECE N° 8 : CADRE DU SOUS-DETAIL DES PRIX</w:t>
        </w:r>
        <w:r w:rsidR="00BF7D94">
          <w:rPr>
            <w:webHidden/>
          </w:rPr>
          <w:tab/>
        </w:r>
        <w:r>
          <w:rPr>
            <w:webHidden/>
          </w:rPr>
          <w:fldChar w:fldCharType="begin"/>
        </w:r>
        <w:r w:rsidR="00BF7D94">
          <w:rPr>
            <w:webHidden/>
          </w:rPr>
          <w:instrText xml:space="preserve"> PAGEREF _Toc98005151 \h </w:instrText>
        </w:r>
        <w:r>
          <w:rPr>
            <w:webHidden/>
          </w:rPr>
        </w:r>
        <w:r>
          <w:rPr>
            <w:webHidden/>
          </w:rPr>
          <w:fldChar w:fldCharType="separate"/>
        </w:r>
        <w:r w:rsidR="00231C1F">
          <w:rPr>
            <w:webHidden/>
          </w:rPr>
          <w:t>45</w:t>
        </w:r>
        <w:r>
          <w:rPr>
            <w:webHidden/>
          </w:rPr>
          <w:fldChar w:fldCharType="end"/>
        </w:r>
      </w:hyperlink>
    </w:p>
    <w:p w:rsidR="00BF7D94" w:rsidRDefault="003051BF" w:rsidP="009E28D6">
      <w:pPr>
        <w:pStyle w:val="TM1"/>
        <w:rPr>
          <w:rFonts w:asciiTheme="minorHAnsi" w:eastAsiaTheme="minorEastAsia" w:hAnsiTheme="minorHAnsi" w:cstheme="minorBidi"/>
          <w:sz w:val="22"/>
          <w:szCs w:val="22"/>
        </w:rPr>
      </w:pPr>
      <w:hyperlink w:anchor="_Toc98005152" w:history="1">
        <w:r w:rsidR="00BF7D94" w:rsidRPr="00E93C87">
          <w:rPr>
            <w:rStyle w:val="Lienhypertexte"/>
          </w:rPr>
          <w:t>PIECE N° 09 : MODELE DE LETTRE-COMMANDE</w:t>
        </w:r>
        <w:r w:rsidR="00BF7D94">
          <w:rPr>
            <w:webHidden/>
          </w:rPr>
          <w:tab/>
        </w:r>
        <w:r>
          <w:rPr>
            <w:webHidden/>
          </w:rPr>
          <w:fldChar w:fldCharType="begin"/>
        </w:r>
        <w:r w:rsidR="00BF7D94">
          <w:rPr>
            <w:webHidden/>
          </w:rPr>
          <w:instrText xml:space="preserve"> PAGEREF _Toc98005152 \h </w:instrText>
        </w:r>
        <w:r>
          <w:rPr>
            <w:webHidden/>
          </w:rPr>
        </w:r>
        <w:r>
          <w:rPr>
            <w:webHidden/>
          </w:rPr>
          <w:fldChar w:fldCharType="separate"/>
        </w:r>
        <w:r w:rsidR="00231C1F">
          <w:rPr>
            <w:webHidden/>
          </w:rPr>
          <w:t>47</w:t>
        </w:r>
        <w:r>
          <w:rPr>
            <w:webHidden/>
          </w:rPr>
          <w:fldChar w:fldCharType="end"/>
        </w:r>
      </w:hyperlink>
    </w:p>
    <w:p w:rsidR="00BF7D94" w:rsidRDefault="003051BF" w:rsidP="009E28D6">
      <w:pPr>
        <w:pStyle w:val="TM1"/>
        <w:rPr>
          <w:rFonts w:asciiTheme="minorHAnsi" w:eastAsiaTheme="minorEastAsia" w:hAnsiTheme="minorHAnsi" w:cstheme="minorBidi"/>
          <w:sz w:val="22"/>
          <w:szCs w:val="22"/>
        </w:rPr>
      </w:pPr>
      <w:hyperlink w:anchor="_Toc98005153" w:history="1">
        <w:r w:rsidR="00BF7D94" w:rsidRPr="00E93C87">
          <w:rPr>
            <w:rStyle w:val="Lienhypertexte"/>
          </w:rPr>
          <w:t>PIECE N°10: MODELES DE DOCUMENTS A UTLISER PAR LES SOUMISSIONNAIRES</w:t>
        </w:r>
        <w:r w:rsidR="00BF7D94">
          <w:rPr>
            <w:webHidden/>
          </w:rPr>
          <w:tab/>
        </w:r>
        <w:r>
          <w:rPr>
            <w:webHidden/>
          </w:rPr>
          <w:fldChar w:fldCharType="begin"/>
        </w:r>
        <w:r w:rsidR="00BF7D94">
          <w:rPr>
            <w:webHidden/>
          </w:rPr>
          <w:instrText xml:space="preserve"> PAGEREF _Toc98005153 \h </w:instrText>
        </w:r>
        <w:r>
          <w:rPr>
            <w:webHidden/>
          </w:rPr>
        </w:r>
        <w:r>
          <w:rPr>
            <w:webHidden/>
          </w:rPr>
          <w:fldChar w:fldCharType="separate"/>
        </w:r>
        <w:r w:rsidR="00231C1F">
          <w:rPr>
            <w:webHidden/>
          </w:rPr>
          <w:t>52</w:t>
        </w:r>
        <w:r>
          <w:rPr>
            <w:webHidden/>
          </w:rPr>
          <w:fldChar w:fldCharType="end"/>
        </w:r>
      </w:hyperlink>
    </w:p>
    <w:p w:rsidR="00BF7D94" w:rsidRDefault="003051BF" w:rsidP="009E28D6">
      <w:pPr>
        <w:pStyle w:val="TM1"/>
        <w:rPr>
          <w:rFonts w:asciiTheme="minorHAnsi" w:eastAsiaTheme="minorEastAsia" w:hAnsiTheme="minorHAnsi" w:cstheme="minorBidi"/>
          <w:sz w:val="22"/>
          <w:szCs w:val="22"/>
        </w:rPr>
      </w:pPr>
      <w:hyperlink w:anchor="_Toc98005154" w:history="1">
        <w:r w:rsidR="00BF7D94" w:rsidRPr="00E93C87">
          <w:rPr>
            <w:rStyle w:val="Lienhypertexte"/>
          </w:rPr>
          <w:t>PIECE N° 11 :  GRILLE D’EVALUATION DES OFFRES</w:t>
        </w:r>
        <w:r w:rsidR="00BF7D94">
          <w:rPr>
            <w:webHidden/>
          </w:rPr>
          <w:tab/>
        </w:r>
        <w:r>
          <w:rPr>
            <w:webHidden/>
          </w:rPr>
          <w:fldChar w:fldCharType="begin"/>
        </w:r>
        <w:r w:rsidR="00BF7D94">
          <w:rPr>
            <w:webHidden/>
          </w:rPr>
          <w:instrText xml:space="preserve"> PAGEREF _Toc98005154 \h </w:instrText>
        </w:r>
        <w:r>
          <w:rPr>
            <w:webHidden/>
          </w:rPr>
        </w:r>
        <w:r>
          <w:rPr>
            <w:webHidden/>
          </w:rPr>
          <w:fldChar w:fldCharType="separate"/>
        </w:r>
        <w:r w:rsidR="00231C1F">
          <w:rPr>
            <w:webHidden/>
          </w:rPr>
          <w:t>58</w:t>
        </w:r>
        <w:r>
          <w:rPr>
            <w:webHidden/>
          </w:rPr>
          <w:fldChar w:fldCharType="end"/>
        </w:r>
      </w:hyperlink>
    </w:p>
    <w:p w:rsidR="00BF7D94" w:rsidRDefault="003051BF" w:rsidP="009E28D6">
      <w:pPr>
        <w:pStyle w:val="TM1"/>
        <w:rPr>
          <w:rFonts w:asciiTheme="minorHAnsi" w:eastAsiaTheme="minorEastAsia" w:hAnsiTheme="minorHAnsi" w:cstheme="minorBidi"/>
          <w:sz w:val="22"/>
          <w:szCs w:val="22"/>
        </w:rPr>
      </w:pPr>
      <w:hyperlink w:anchor="_Toc98005155" w:history="1">
        <w:r w:rsidR="00BF7D94" w:rsidRPr="00E93C87">
          <w:rPr>
            <w:rStyle w:val="Lienhypertexte"/>
          </w:rPr>
          <w:t>PIECE N° 12 : LISTE DES  ORGANISMES FINANCIERS AGRÉÉS PAR LE MINFI</w:t>
        </w:r>
        <w:r w:rsidR="00BF7D94">
          <w:rPr>
            <w:webHidden/>
          </w:rPr>
          <w:tab/>
        </w:r>
        <w:r>
          <w:rPr>
            <w:webHidden/>
          </w:rPr>
          <w:fldChar w:fldCharType="begin"/>
        </w:r>
        <w:r w:rsidR="00BF7D94">
          <w:rPr>
            <w:webHidden/>
          </w:rPr>
          <w:instrText xml:space="preserve"> PAGEREF _Toc98005155 \h </w:instrText>
        </w:r>
        <w:r>
          <w:rPr>
            <w:webHidden/>
          </w:rPr>
        </w:r>
        <w:r>
          <w:rPr>
            <w:webHidden/>
          </w:rPr>
          <w:fldChar w:fldCharType="separate"/>
        </w:r>
        <w:r w:rsidR="00231C1F">
          <w:rPr>
            <w:webHidden/>
          </w:rPr>
          <w:t>60</w:t>
        </w:r>
        <w:r>
          <w:rPr>
            <w:webHidden/>
          </w:rPr>
          <w:fldChar w:fldCharType="end"/>
        </w:r>
      </w:hyperlink>
    </w:p>
    <w:p w:rsidR="00BF7D94" w:rsidRDefault="003051BF" w:rsidP="009E28D6">
      <w:pPr>
        <w:pStyle w:val="TM1"/>
        <w:rPr>
          <w:rFonts w:asciiTheme="minorHAnsi" w:eastAsiaTheme="minorEastAsia" w:hAnsiTheme="minorHAnsi" w:cstheme="minorBidi"/>
          <w:sz w:val="22"/>
          <w:szCs w:val="22"/>
        </w:rPr>
      </w:pPr>
      <w:hyperlink w:anchor="_Toc98005156" w:history="1">
        <w:r w:rsidR="00BF7D94" w:rsidRPr="00E93C87">
          <w:rPr>
            <w:rStyle w:val="Lienhypertexte"/>
          </w:rPr>
          <w:t>PIECE N° 13 : PLANS TYPES  D’EXECUTION DES TRAVAUX</w:t>
        </w:r>
        <w:r w:rsidR="00BF7D94">
          <w:rPr>
            <w:webHidden/>
          </w:rPr>
          <w:tab/>
        </w:r>
        <w:r>
          <w:rPr>
            <w:webHidden/>
          </w:rPr>
          <w:fldChar w:fldCharType="begin"/>
        </w:r>
        <w:r w:rsidR="00BF7D94">
          <w:rPr>
            <w:webHidden/>
          </w:rPr>
          <w:instrText xml:space="preserve"> PAGEREF _Toc98005156 \h </w:instrText>
        </w:r>
        <w:r>
          <w:rPr>
            <w:webHidden/>
          </w:rPr>
        </w:r>
        <w:r>
          <w:rPr>
            <w:webHidden/>
          </w:rPr>
          <w:fldChar w:fldCharType="separate"/>
        </w:r>
        <w:r w:rsidR="00231C1F">
          <w:rPr>
            <w:webHidden/>
          </w:rPr>
          <w:t>62</w:t>
        </w:r>
        <w:r>
          <w:rPr>
            <w:webHidden/>
          </w:rPr>
          <w:fldChar w:fldCharType="end"/>
        </w:r>
      </w:hyperlink>
    </w:p>
    <w:p w:rsidR="00451FE1" w:rsidRPr="00371F35" w:rsidRDefault="003051BF" w:rsidP="00AC69AD">
      <w:pPr>
        <w:spacing w:line="276" w:lineRule="auto"/>
        <w:jc w:val="center"/>
        <w:rPr>
          <w:rFonts w:ascii="Arial" w:hAnsi="Arial" w:cs="Arial"/>
        </w:rPr>
      </w:pPr>
      <w:r w:rsidRPr="00577722">
        <w:rPr>
          <w:rFonts w:ascii="Arial Narrow" w:hAnsi="Arial Narrow"/>
          <w:b/>
          <w:noProof/>
        </w:rPr>
        <w:fldChar w:fldCharType="end"/>
      </w: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2F0974" w:rsidRPr="00665CD1" w:rsidRDefault="002F0974" w:rsidP="00665CD1">
      <w:pPr>
        <w:pStyle w:val="Titre1"/>
        <w:rPr>
          <w:rFonts w:ascii="Arial" w:hAnsi="Arial" w:cs="Arial"/>
          <w:sz w:val="36"/>
          <w:szCs w:val="36"/>
        </w:rPr>
      </w:pPr>
      <w:bookmarkStart w:id="0" w:name="_Toc34251042"/>
      <w:bookmarkStart w:id="1" w:name="_Toc98005144"/>
      <w:r w:rsidRPr="00665CD1">
        <w:rPr>
          <w:rFonts w:ascii="Arial" w:hAnsi="Arial" w:cs="Arial"/>
          <w:color w:val="000000"/>
          <w:sz w:val="36"/>
          <w:szCs w:val="36"/>
        </w:rPr>
        <w:t xml:space="preserve">PIECE  N° 1 : </w:t>
      </w:r>
      <w:r w:rsidRPr="00665CD1">
        <w:rPr>
          <w:rFonts w:ascii="Arial" w:hAnsi="Arial" w:cs="Arial"/>
          <w:sz w:val="36"/>
          <w:szCs w:val="36"/>
        </w:rPr>
        <w:t>AVIS D’APPEL D’OFFRES (AAO)</w:t>
      </w:r>
      <w:bookmarkEnd w:id="0"/>
      <w:bookmarkEnd w:id="1"/>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451FE1" w:rsidRPr="00371F35" w:rsidRDefault="00451FE1" w:rsidP="00451FE1">
      <w:pPr>
        <w:tabs>
          <w:tab w:val="left" w:pos="3848"/>
        </w:tabs>
        <w:spacing w:line="276" w:lineRule="auto"/>
        <w:rPr>
          <w:rFonts w:ascii="Arial" w:hAnsi="Arial" w:cs="Arial"/>
        </w:rPr>
      </w:pPr>
    </w:p>
    <w:p w:rsidR="002F7BC5" w:rsidRDefault="002F7BC5">
      <w:pPr>
        <w:spacing w:after="160" w:line="259" w:lineRule="auto"/>
        <w:rPr>
          <w:rFonts w:ascii="Arial" w:hAnsi="Arial" w:cs="Arial"/>
        </w:rPr>
      </w:pPr>
      <w:r>
        <w:rPr>
          <w:rFonts w:ascii="Arial" w:hAnsi="Arial" w:cs="Arial"/>
        </w:rPr>
        <w:br w:type="page"/>
      </w:r>
    </w:p>
    <w:p w:rsidR="004B297C" w:rsidRDefault="003051BF" w:rsidP="008655CD">
      <w:pPr>
        <w:spacing w:after="160" w:line="259" w:lineRule="auto"/>
        <w:rPr>
          <w:rFonts w:ascii="Arial" w:hAnsi="Arial" w:cs="Arial"/>
          <w:b/>
          <w:sz w:val="32"/>
          <w:szCs w:val="44"/>
        </w:rPr>
      </w:pPr>
      <w:r w:rsidRPr="003051BF">
        <w:rPr>
          <w:noProof/>
        </w:rPr>
        <w:lastRenderedPageBreak/>
        <w:pict>
          <v:group id="Groupe 5" o:spid="_x0000_s1031" style="position:absolute;margin-left:-.85pt;margin-top:1.85pt;width:509.7pt;height:107.05pt;z-index:251659264;mso-width-relative:margin;mso-height-relative:margin" coordsize="65792,139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KgSAVBQAA2A4AAA4AAABkcnMvZTJvRG9jLnhtbOxXW4/iNhh9r9T/&#10;YOWlTxmSkEASDbPiOqLlJlhateLFJIakk8RZ2wxMq/73fnYuMMOMdrq9SCsVCbDj23c553zO7YdT&#10;mqBHwnhMs45m3hgaIllAwzjbd7T1x5HuaogLnIU4oRnpaE+Eax/uvv3m9pj7xKIRTULCEGyScf+Y&#10;d7RIiNxvNHgQkRTzG5qTDAZ3lKVYQJftGyHDR9g9TRqWYbQaR8rCnNGAcA5PB8Wgdqf23+1IIOa7&#10;HScCJR0NbBPql6nfrfxt3N1if89wHsVBaQb+AitSHGdwaL3VAAuMDiy+2iqNA0Y53YmbgKYNutvF&#10;AVE+gDem8cKbe0YPufJl7x/3eR0mCO2LOH3xtsHsccFQHHY0R0MZTiFF6lSCHBmbY773Yco9y1f5&#10;gpUP9kVPunvasVT+gyPopKL6VEeVnAQK4GHLblue62kogDGz6XhOyy3iHkSQnKt1QTSsVjptz7La&#10;1UpY2GrKlY3q4Ia0rzan7tR2l66Z9gvf4ME/5FzTc1utVu1cbSL2P+fcWyvfcC6PAx++JQagdYWB&#10;z3MFVokDI1q5SfquPVLMHg65DnDNsYi3cRKLJ0U9AKY0KntcxMGCFZ0znMwaT+MU7wmyNBQSHgD1&#10;+v5mzUExNj/P16vVfD3qou5kPF9PNwPCHwTNN4P5ajUeLlFvvRx21+j77uxH2QWGeJveejIZfhzP&#10;0OC78Ww0X9UPVpsplrLD4LuZzpfd1Wq4QtPuYDy7X8IXzX9Ai/l6icbTxXIIB8xnm/H0Xpe7GrZp&#10;6D91DcNwb37N9xIc0jXpjfRNQu7K1W0S56M4SST8ZbsMKjj4gpuv5KXg/YAGh5RkohAyRhKIL814&#10;FOdcQ8wn6ZYAL9k4NIEBIKICyJmDe0IpDdBrwoU8XRJNac3vlgs+eFZP7ztGX7eN9lDvenZbbxvD&#10;tm3Yrtk3+3/I1abtHziZ0AAngzwuTYenV8a/KiylBBeSpaQPPWIlsAU5wSBF0spEgLSMkLSVs2AJ&#10;ogzzoC0YEUEkmzsIZPkcJtcDKurnQMsccNAhtD1OaQjRwAdBVTBe6JDlNS0QHQ1JxXFc12nJlBaR&#10;kpJkGk7Ts6EeSEny2o4LcwvTq41yxsU9oSmSDUgC2KwOwo8Q9GJqNUVunFEJBXVGkqEjbOpYjlpw&#10;MZLGAmpdEqcdzQWoGWX1iQgOh1moFgscJ0UbwpBkJe6kz2UTQiDVDYolrxAHvfelTZbK18rMKsI5&#10;AWPltmcCg/1lQfgFKjeQFwnIJxC5LAxqrqwKSJx6VAZV+ctzQNUDRxntRzjbky5j9ChdBCNNFeTy&#10;GLm0OPNdKYVkXZcWy7OaTpVHs1mrb62h2K+y9M5EcprEYUVrzvbbfsIKcI/Up4TJs2kyTxcQKDOn&#10;0HbFUM+0bKNnefqo5bZ1e2Q7utc2XB1EqOe1DNuzB6OKoVEchiSbxBD94oL0dwh6icln1j9zUsFS&#10;4VLS8DIWfxG8IDBn8ysxqP5VVKB2c8XmAgTitD2pe4glQyzHtjR8AnQxCvyD7MMlExoRZb9p6AgX&#10;to7GPx2wrGbJOANweaYtkSBUx3baFnTY5cj2cgRnAWzV0YSGimZfQA+WHEBh9xGcVMA5o13QmF2s&#10;OH+2CjyRHSChapWXkMLuf5+ZrTeYqVRO2gUs/u+YadtO07LhlvYKP03L8VyIanH1+5+f5YX/lQL6&#10;1fBT3cDPTPhK+AmvT0p9ylc9+X522VcsPr+Q3v0J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wmxIdd8AAAAJAQAADwAAAGRycy9kb3ducmV2LnhtbEyPQWvDMAyF74P9B6PBbq3jli0l&#10;i1JK2XYqg7WDsZsaq0lobIfYTdJ/P/e0nSTxHk/fy9eTacXAvW+cRVDzBATb0unGVghfh7fZCoQP&#10;ZDW1zjLClT2si/u7nDLtRvvJwz5UIoZYnxFCHUKXSenLmg35uevYRu3kekMhnn0ldU9jDDetXCTJ&#10;szTU2Pihpo63NZfn/cUgvI80bpbqddidT9vrz+Hp43unGPHxYdq8gAg8hT8z3PAjOhSR6eguVnvR&#10;IsxUGp0IyzhucqLSuB0RFipdgSxy+b9B8QsAAP//AwBQSwMECgAAAAAAAAAhAKwJsGv+WAAA/lgA&#10;ABUAAABkcnMvbWVkaWEvaW1hZ2UxLmpwZWf/2P/gABBKRklGAAEBAQDcANwAAP/bAEMAAgEBAQEB&#10;AgEBAQICAgICBAMCAgICBQQEAwQGBQYGBgUGBgYHCQgGBwkHBgYICwgJCgoKCgoGCAsMCwoMCQoK&#10;Cv/bAEMBAgICAgICBQMDBQoHBgcKCgoKCgoKCgoKCgoKCgoKCgoKCgoKCgoKCgoKCgoKCgoKCgoK&#10;CgoKCgoKCgoKCgoKCv/AABEIAOUA+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CwUZNABRTfNj/v01ry2Q&#10;ZedV+tJyUdwJCQOpozWbeeLPD9pxJq0Oc4wrZP6Vl3PxP8MW4J+0NJt/upWbq01uwszps0V5vrn7&#10;UPwq8NalDo+t+IrSzu7lsW9rdXscckv+6rMCfwrQPxz8MgBjaXHzf7Ip+1p9x2kdxkDqaM1xMPx0&#10;8GzNtmeeMjr+7zV6y+LfgTUH2R6/HH/11ytCqU31CzOooqnYazpuojNhqEM3/XOQNVlZlIyWrS4h&#10;9FIGU9DS0AFFFFABRRRQAUUUUAFFFFABRRRQAUUUUAFFFFABRRQTgZNABQzBRuNR+eO61x7fH34Q&#10;3fxLvPgjZ/ELSX8X2dml3deHVvk+2RQPyspjzu2kY5x3qZSUY3YHYG6iA3E1578eP2n/AIN/s66N&#10;pmu/Fnxlb6Ta6zrlto+mzXGds15O22KLocEn14AFfnZN/wAFS/2t/j3ov7bn7NfhOTT/AAz8T/gj&#10;FfXPw9vLKxEhexjDbGKSbhJIfLYBiMZkU445+B/gX/wUK03/AIKP/wDBHXWP2PPin451r/hfHwvk&#10;l8YeF9c8Q6g80/iRrW+lvv3ckhLM6xs8OzPCqNvAwMZVJS2K9T9a/wDgpp/wVI8Yfsl6n4T+BH7P&#10;Pwzh8afFz4iXTQeEfDMl2IYdi/enmc9EHp3ruP2NPG37aXjT4IW+r/t0eENB8P8AjZryQSab4bvj&#10;NbrBn5DnP3sdRk1+TP8AwUl8W+Lf2nPFH7E/7YPw9+PK/Dm88a+H20+48fMQBo0xjCzSbmOFYOkg&#10;ByCCOor7Q/4I7eIvgP4N1Dxt+z18Hv2tfH3xwvtPuo9Q8S+OvE1w91Yrdv8AK0ME7lsnjcVDH61z&#10;1b+zKjH3jwH/AILE+Bf2k9Z/4Kk/Bf4T/syftg/ET4f6v8TdNuftraZ4gmGn2i2ysVZbZSF52HeD&#10;kH07V0n7KH/BR/8AbQ+FHiH4/fsift3TaT4g8cfBHwDL4m0vxppdukMesWaqojaZEARXYvEeFXPz&#10;5GRk9p/wVa074sfCT9vj4G/toeA/gL4i8fWvhLQdZ02PR/DdqJJn1C4jZYFc9IoyHJLngBT3xWB8&#10;K/8AgnN+1X4n/Y7/AGivi38a9H09vj1+0Jp10zWttcbl0qx8nbZ6WH6IEGVIHGcZyRQuXlXMUoy6&#10;Hwj/AME+/H//AATy/bM+I3hb4h/tweIvih44+PPizxk1zBqOmyXi6XpJ87Nvb/uysSIMdAMAYr91&#10;fHPiXSfh74K1PxdqjeXZaPps11N7RxRlz+OFr4F/4JzfAz/grnongb4ffBfxN8A/h78I/BfgiytL&#10;bVtUazF9q+uLEPm2gfLG8hyS55Ga+tv+Chvwq+OXxF/Y38f/AA/+CXhK6vvE2taDLZaXbxyeWWaT&#10;5Sck8cZ71nUlGUklsVGMmro/KX/gi/8A8FQfBegeMP2jvjh+1l8dLx5LrW4LvRrPVL95pZ4jJMEg&#10;tICeWOFG1B/dzX1t/wAEtf8Agpx8SP2/D8YvjT498Kad4X+GPhPUba38I3EwKzBUSeS7kuJCdp2o&#10;Lc8ABSSOayfFX/BJ/wCGX7MX7BFv4p8D/sjaT4h+Oei/D1dI03VrfS/MuTqEy7GmAJ2GRGdiJSu9&#10;dvDAV4F8RP2Ovj7ovwi+EX/BGf8AZp8eN4Xvte8LXniP4/a3DY7xHDK0WxWkGCd83mptBBYIoztB&#10;FaP2cr2J67nX/s+f8FzfjZ8dP+CjfhP4V6F4Ck0X4Q+MLzULPwjq/wBhb7TrbQfL9o3Mw2RhsZAB&#10;6jJ7D6Y+P3/BwB4T/Yh/bDsf2Yfj3pNz/Yuo6fBPa+KYbpLhbdnYrtnjHzRqOPmPbmvhf4N/BHxb&#10;+z3/AMFD5G+K3xtg8W+Ef2VfhS11DfW/hmDT4bKS4jOy1WOLhnbhixJdiCTk1V0rwz8DdK/Zw+Jn&#10;7VX7ddhb618UP2gLeZPBvgqWEXOpWlq4P2KGCI5ZGzsYuAMAdeTW20rrsSvedmfvd8MP2q/h/wCP&#10;tIs9Ytb+NrW+hWW1vLeQPFKjDIZSOxBr1DT9X0/U7cXNjdLLH2ZDmv5t9U+MH7bv7J37Dvwb/wCC&#10;e/w21+8t/jP8Qtyq6XTG88P6Yz8Hd1iIUn5uCoBxg4NfVPhH/grrJ/wTb8d/DP8AYA1W98a/G74j&#10;XtpFFr19Dq4uboXL8hZHnbLHqSCflQZNXGcluTyn7UI4cZApQQeleJ+Bv24PgXrnxJ0X4Ga343sb&#10;PxxrmltqFn4baYNcmBRlnKrnaowRk4BxxmvaFmBAIHB71qpKWxJJRQrbhnFFUAUUUUAFFFFABRRR&#10;QAUUUUAFFFBOBmgBGbau415R+2V+2F8J/wBh39nzW/2kPjZNdR+HtDWP7WbG3MspZ3CKAo9yPpXb&#10;x/EvwNc+N7j4ZQ+MdNbxBbWKXlxoi3iG6jt2JVZWjzuCkg4OK/L7xN/wVI0T47/8FGvjJ/wRf/b4&#10;8FeHrbwn4kY6X4D1aOB4/OSe1R44Jy7lWkbduSQBSG49MTKVnYD1r/grP/wUw1TwZ/wSQuv22f2G&#10;vidazXWpXem/2HqtpGlwcSyjfEUOQH42spGRzXwl8Y/2mL/xVqH7OH/BxJ8PNLnkh01k8LfHbTbB&#10;TmGP5reR5FHQKTxkfwIK8z/YN/4JXeOvh9/wUm1j/gmp+0N+1J4i0PwT4f8AEEPivw34Elj8zT/G&#10;FnE5eJkZm2q68b8A5wa/Tb9i7/gmdr37OHxj+Pv7O3ifwjp2tfs8/Ea4j1jQNL1Bg4iuLlT9rtdn&#10;ZVIGDgdjnNclRxje7Kij4W8M/tf/ALOXhj/g5tvvF3gL4g6bqfw//aA+Gtjo2parY3SyWq38+mRG&#10;FGK5Ad5IFjKnkNOc816Z8Bv+CAWi/Gr9g/xB+z58ddLvPAfjjwh8WvEUnwx8eaWoF5FpckytAx2k&#10;eZbyZkyhIPcYNfa/wL/4JAf8E2P2Tbe1tfhP+zZpP2iw8SJr2n3mqyyX1xaXyDEcsckzMU2j7qjg&#10;dcZro/2rf+Cgf7Nn7Iegzaz8Z/iPZ2twqlrfSIZBJdTHGQAg5/P1qPaTl8JniMRh8NT5q0kl5njf&#10;wu/4Ip/s2H9gDwL+wj+1C03xGsfBVy95b6rJNJZsLh5Hkby/LfcsfzldpJyCc9a96+G/w4/ZM/Yh&#10;+Ftr4A8EWHhnwJ4Y02PKWscyW6D1ZmY5dj3ZiSa/Iv8AbI/4OVvjn45urjwX+yp4OtfC+myMUj17&#10;UIvPvGX1VSdqH6g1+f8A8Ufjt8fPjxrEmtfF74r65r1xMxZmvb5igz2CD5QPoK8TMM1hg7wkrv8A&#10;A/XuAfDevxphFiqM0qb62uz+hL4v/wDBbD/gnN8GriSzu/i3Z61dQNhodHU3JJ9iPl/Wvnzx9/wd&#10;F/s26JO1t8P/AILeItUCr8s0nlwqT+JJr8SIdAwygqOD+dW00BVXBj+mBXz1TiKs37qSP3vLvAHK&#10;aNNSr3lbfWx+uumf8HR/iXxd4psvC3gf9lCSa4vrpYIVuNb272Y4A+VD3qTxV/wdD/EL4e+Mr7wX&#10;41/ZIWG6028ktryOLXjuVkbaesY7jivnn/gjT4M/Ze+Ivxag8PfEv4NCbxBoinVdP8TR6pcrGgjO&#10;cTRGTy+D0O3B7it3/gth4Q/ZY8A/ENpvAnwfE3ijxUov7nxQ2sXHkYPBMUSyeWxOO64FfHf8RBxH&#10;+sCyz2cvhve2n9WPmpcAcN/6zf2T9Vb03v8A8HsfRfg7/g6q+EN/IsPjf9nPXbJWOGa3u45hj9K9&#10;w+Gn/BfL/gmF8Vbzf4i1D+wby4VY5JtY0zy2K54UuoPAJPfHPvX8/VxoyyJwmM+lVJPD4C48pff5&#10;a+xp8RYim9Umj6rG/R+yOtTbpXj6N/jc/pyPw9/4J2ftneAfEXhjwJ4r8NX1j4zszB4jXQdQiWW+&#10;Ups/emMiQkLwCTkdq8p+Dn/BCr9kf9krxWnxL+CPwkivtYt1YWmrapqlxeXMCkfdTznYL+Ar+evw&#10;34g8d/DzUk17wH4v1LR7uKTfHcafePEyt6/KRX6Hf8EwP+C2P7cXhr4m6f8ACf4n+KI/HHh+aMg/&#10;2xH/AKXCqjokqkZ/4EGr1FxVg40HUre7bc/HeKvBHOMkpSrYaSnFa6rU9C8cfsrftffs8fGr4s/t&#10;kaz8NV8YfFLxhqKaF8L7O1bdb6FYMNq3ExbGwL1IHXA55NfEvi34eeHf+CXn/BTDwX8VPj34x1Dx&#10;d4u/4Vze+JNenOXfVNfuHuIYrW3XqAcrGPxPtX9D3wt/a1/Zv/aXs49B12SHT9UkXb9j1A7JNx/u&#10;MeteY/tGf8Eqf2fviL8YdF/aW1P4W6d4k8SeGIAui6leK0k1oiszrhd2x9rMWBKnBPFenlXEGW5t&#10;T5sNUUl5H4niMJWwk+SpFxa7n5f/ALN37QUX7BvjDUP2kfj54a1Txv8AtNfGy4W9sfh/4fTzrzRd&#10;LY/6PZ85+zpgZZjjgAdAc/Zfgf8A4Ls/tJ/Bv4i/D3wT+2d+xND4S0T4jeII9I0XUtI8ZJqF5aSu&#10;QFM9v5Kceu1jivzy+KfiH9pL/gkX+1R8Sf2lvjH8IvD/AMS9R+I+u+T4P1u48RCDUYYN74tIrbYz&#10;4ClFbaB9wc9q7X4wf8FSPht4B8F+B/j5+11+y1p8fxzsZLm78A+DbK9e5bTVcL5M86kgws3oVLDG&#10;RjNe3GTUtDjdj+iOLUYmjAj+Y4B6irETmRNxXHtX8xXwu/4KT/tefDH40eA/2/fFX7b9r4i8S+I/&#10;HcWm+KfgjY6nM0NrpUrBBH9lbGxkzxjJyASetf0x+HNfTXdBs9aiiaNbu1jmVGHK7lDYP511Ik1K&#10;KajFlyadQAUUUUAFFFFABRRQelAAxwua4H48ftJ/BP8AZm8Ft8QPj58TtH8K6L5giOoaxeLChY5+&#10;UZ6nHpmu4u7yCyt2ubu4SOKNS0kkjBVVQOpJ6CvyN/4OD/AGqax8ffgP+1N8cLODx3+yv4R15R8R&#10;/DenwrcfZJ5GZFvJdn+ut/mi3Jkj92wx83IB5x/wV8+B+r/tJ+OX/wCCyX/BFn9q3+1viJ4O0uG3&#10;8a6T4R1pZ3vbK2X5J0hJIYqnyvCylJFUELkHdy37Bf8AwT++I3/BZv8AZw+JX7b/AO0L8a/Ct58V&#10;vFEmn/8ACF634Qtzb3HhvVNNi2p9piwvluxwHQcEZIxxXo37WfwY/Y5/Yo1v4T/8Fe/+CXut6FoP&#10;hOTxlpeh/Ebwj4PvFTS/EWj3swikH2dfkjnVW6YH8LYytfox+zt/wT0/Z7/Zd+PnjT9or4HW+oaE&#10;/wAQLeFte8N2d1s0lrhTuN2kA4SVs4LA49uTXHVnKMf1Gtznf2fP2SpfiT4L+E/x6/bj+GmlzfG7&#10;4d6e8C69p90y+VLgxs+Y2CyK6gMVbIBboDXsnj/4m6J4a0i61O91OGzsbOEtdX1xIFSNR1OT0rL+&#10;Nfxq8L+APDGo+JfE2uw6do+mW7S315NIFUBeT1P/AOuvwS/4Kp/8FdvHv7Xnia6+EfwX1a70fwFa&#10;zGOVoZCsmqMP43wfuei96yp0ZVJXZ4mc55hsqoav3nsj6Q/4KS/8F/l0a61D4N/sWXS3F6N0N94y&#10;mj3JEcciAHhj/tH8K/Krxj4n+IHxb8TXHjT4leLNQ1zUryTfcXmoXDSOzfj0HsKr6PoiFQFjyT1b&#10;vXaeB/h3rfiy+j03w7pElzcSsAqxxk16cKceWyR+K5rxHjcyxOsuui8jzq/8PqmoxkJj5h+FbWje&#10;FNS1WVYNM06aeQthUhjLZ/IV99/ssf8ABEn4u/HK8tdd8Z2rWVizK7Kylcr+Vfpp+zd/wRx/Z8+D&#10;tlAdT8L215dRqN0k0YOT+VfFZrkuKx+YNx0jpqf6EeCfilkvBfh/Sp4pN1dXZfgfg34e/Y6+PfiP&#10;RLjxHZfDq+Wzt4fNmmkjxtT1r0T4F/8ABPfWfjUVisvidotlMcBrW5mEcit6YcjNf0HfGL4OfDD4&#10;bfs++K30nwxawJF4fuQu2FQB+7PtX4TeMdJaW+mv9J3w3EbFl8njIB/wr5DPcPTyGpFS96/c7eIP&#10;pOZoqlsHQUYvvue+/Cb/AIIl/tE+F9B1FfAHxcW1XWrNbfUJtNkjLSQ5B8veMkKSATgjOMHir3jD&#10;/ghX+0t438N6f4c8UfE24v7fR1YaZ9qVGeBW6oGxnbnt0FfN3hn9pf48fDKTzvA3xW1zTZIT8qwX&#10;zrhvpn19q+wv2D/+C5/jzw3rsXgP9rF5Nc0udQlvr0MSi5tjnq/Tev61x5fjuG8RX5sRT5ZN7/8A&#10;B7HwcPpAcQVMX7a0VK972V/vPmT4s/8ABDT9oH4aaBeeJp9at3tLOFpJpJEAwB/Wvnu//YW+PkOi&#10;f8JHpXhNtQs9xWSS1JOwjsRjrX6uf8FNP26vCPxK1TQfA/wS+JtnqWi3dr52pW9ifmEhPAk/Dt2r&#10;y/4OftCav8DZEv4tOt76wutn2zTLuMPHMuP0PPBFceZZxleDzb2EPgWje+r6ryPtct+k3nWHqqGK&#10;pxnFdtD8pfEvw38T+GJntvEfh65s3XhlmhI/WvWf+Cb3htdQ/ah0uyaLduhk27fpX7PeBfg1+wt/&#10;wUP8K3E/hzQLOy1yOP8A07SZI0EsTf3lx95cjrXkngn/AIIq3XwB/aLsvid4GuV+wwrIHjAPfpRx&#10;Ll9bEcN1sRg3zpwdrbn6rT8bOFeJ8onSqr2dRx2fV+Rh+I/htJZSieyV4pYzujkjJVgfUYr1j9nP&#10;9vX4kfBK+t/CvxZlm1zQN4VbhzuuLZemc/xD2PPpXUeNPhpeaYWg1DTtrfwuq8V5b40+HENxHITE&#10;Oh7V/HGScccQcK5s/elB31X+aPxzMsswObQc9Hfr1PqL4kfsf/sa/tq+JdG/ap0vwNoereMdJsVg&#10;0PxBNH5j2ybmfZsJ2o25z82N3v0r8qv+Czn/AAT58G/BnwbY/HD4e/CT7P4p0/4lWOreItQVpLi4&#10;uo3lCsd0jMwjBIwi4VecCvpv4S/GL4k/sveNl8Q+FruWbTWkX+0dJeQ+XPHnnj+FsZ5r7qsL74O/&#10;tufCddX0hbeS5MeNlxGrvbTDnY69xmv7b8O/EzA8XYZU5yUaqSuu/ofkmc5HWyupa149/wDM/H39&#10;ov8Aa/8AgFo/xRsvAP7Kv7Keh/Er43eRHLbzweH4Xt9DuGUFZbiYptDKTnafTnFeqfsY6h8RP2Mv&#10;iTB+3h/wWG/4K3XUOsNDIkfwv0/Vl/s9FlGwRvAgPmBN2QsaAAqDuIHOx+1h/wAE/wDx34T1zVLD&#10;4D/FvTPgraXss11461Tw/wCF4m1DUuMmRLosvlcZ5wT9K/LP4FfD79gnxP8AtrX/AMbf2lfizrXi&#10;L4U+C9S8iPTfEt82pat431BAchYEGfJMnJXGCMLnqa/XqMubVHgSP6uPhZ8U/h/8ZvAOmfEv4W+L&#10;rHXNC1e2E+napp84kinQ8ZBGe4IPcEEV0aHcua+CP+CYf7VH7Svx213SvD/wb/4Jx6X8Gf2dNOgn&#10;TTdQ8QaiLPVLkbXeN7bT4YvLjV5SCwZuFZiGJ4P3tCMRgZroJHUUUUAFFFFABQ33TxRRQB8n/wDB&#10;a3wZ8W/HX/BM34qaL8GLi+TWl0A3Dx6ZIy3EtrGwadEK85MYbp1xivz5/YZ/4J2eMfFemeBfjB/w&#10;Tw/av0/xt8BfHljZ6d8bfgz8RtQe7W3hYBL7y8sdswG4qpCMrgcsOn7YXljb39u9pdRho5FKyRsM&#10;hlIwQfavzs/aD/4N2/g14p+JGqfGP9jz9pv4jfAPxBrVy1xq9v4Hvg2l3cjfedrViu1j6q6j2rOU&#10;ugHhX7On/BF//gmN+0P+3P8AEjw58PdM8eeE7b4DfEDTP7V+Hdr4sW48PazK8Aube58poy8YLJIj&#10;RBsgx9fmr9Tvif44sfDWnSWYuVhWKDfcSbsCKMD9OBXjP7Av/BP34W/8Exvg7r3h7wp4113xZ4g8&#10;Vaw2r+LvGnim4WS/1q+KbAz7RhVUD5UGcZYkkkmvin/gu/8A8FCr34J/Db/hQ3w/1oJ4p8YQk300&#10;Mnz2lmSQT6gtyB7Vxyi6tRRRw5lmFPL8LKrLp+Z8jf8ABZj/AIKeax+0v4/uv2f/AIO61JF4N0ab&#10;y9QureQ/8TKcHnpjKD8c18RaHoikgEVW0XT5Hbz5mLySHLs3JJPfNfUX7C/7EfjH9pfx5Z6bZ6VL&#10;9haUGWbbxjvXpQioqx+C5njsXnWPcYatmJ+yx+xv8Sf2i/FVro/hjRJvIlmAkm8kkAZr9pv2Ff8A&#10;gkh8MvgRo9rrfjHSY7zUgu5leMcHNe1fsb/sTfD39mzwNa6XpulRterEPNmZRkmvfERIfl28e9VK&#10;XY/QuGeDqGFpqtiI3k9dShoHh3S9AtI9P02xjgiVcLGi9Par7KGPynGacZIi3ykUOytgZ9655a+h&#10;+hQhGnDlieF/8FG/Et54R/ZB8WXdirGSe1W33L2DuAT+VfijJYpKXbzF3bs7WbGR9cV+8n7SXgjw&#10;58Ufg5r3w916+hjTUNOkVGmkC7XAyp56YIFfhXqugyaTrl1pcFwk32e6eL92wYHB6g96/IePaU5Y&#10;qNRfC1+J4mbRcppI4Pxr4BuriCbxBpEW541LXEY6lfXHrXlsFlPbapBtYEMSGPpX0xp1nPb436TH&#10;hj8zNu/x/rXJ/Ef4L/brj/hJ/CemMiq2+6tY1JCerr7eor83lRqRjzxT1PM5eeOiK3w38CzvcLer&#10;8ytgBgo49Old38U9ek0q3j0mF9rRxqJPbgUnwi1C0XSvInTayyBF3cHJ/CueudE8Z/GHx7a6D4Ut&#10;fPbXNXSzsyrDDSSPhQ3Pye2euK82pga+KrctNOUn21Kp05S1PbP+CR03ia8/bX0N9FaZITHI16qZ&#10;x5QU/e9q/bCS3iuYik0an8K+Z/8Agnp/wT18PfsgeEpNZ8Q3cOqeLdUjxf3yLmO3X/nlH7ep719Q&#10;2qCNNqjjtX9B8G5FWy3J1SxO8tbb2PpsFCpRpK71OQ8Z/C/w/wCJrVoJbNQzLw22vm/4s/A++8PS&#10;SzQ2zNDkn7tfYMkQfgCsjxF4XsNas2tbuANlTX574leDuT8UUZ18PTUK1rprS78z7HI+JMXllVKT&#10;bj1Pzd8c+Bg4kBiH3Tuytc38Gfi74u/Zh+JsPinQTJJps0gXVLAyFVmjzzj3HrX1h8e/gZNo802o&#10;6db5j5J46V8w/EXwU0gkGOeeo6V/G2Hjn3h9xEqFa8HF79/mfqcpYPO8DzR1UkfZnxZ8C/D79sD4&#10;Hf8ACRaDHBefbtOYeWfm86Nlw8LYxzjIr8K/jn4T0f8AZD/bj039kH9hD9lfwH4c8XatZnUv+E+8&#10;es0yRZBLx26uCAVPGBuJIwAMZr9Pv+Cf/wC0HdfCb4jD4PeKb3GjazNizaY/LDP6c9Af514H/wAF&#10;ff8Agix+0T+1H8X2+K3iL9tCKz8Izal9o0PT9P8AA8S3elN18sXCSqWGejcZ7iv788P+L8NxVk0a&#10;6l7yXvLs/wDgn4/m+Wzy3FOm9unoaHwq8U/8Fxv2dfhvqnxx1b9sr4K+MdH8Oae19qngvxBoMumw&#10;zwRrveOK8GPLcgEKWAGfyr9Ev+Cdv7ang7/goR+yF4R/au8E6FcaTb+JLaUXWk3Um9rO6hlaKaIP&#10;gB1Do218DcMGvgH9mn9hr4YL+z3p37HX7TPjHWPil4dXUlubm88SXBimuCsm9I28ts+WpJAUk5HX&#10;Nfpx8C/hd8Mvgr8K9F+GPwb8HWOg+HdIsxFpukabD5cMC5LEKB6liST1Jr9Epyi9jxWduv3aWmx5&#10;2c06tACiiigAooooACccmmT52HHoae2MZIqrqt8llYy3cg+WONm59hXPUdrsDx/9p74raJ4B8Man&#10;4o1u/WHTdB0yW8vpGbaF2ozHk+wFfzD/ALVfx/8AEf7Vf7R3iL4x+JJ2kjvr5k0+NukNspxGo/D9&#10;TX69f8HA/wC0ze/DL9lNvh7pl/5WpeOtS+yHa21jbLzJ+BGAfrX4p+ENIe/u4bOGJt0jAKF75ow0&#10;d5M/K+OMy5qyw8XsvxZ6p+y58Ate+OPxD0/wpothJJ506rIUXtmv6If+Cff7FHhL9m34aWMKaTH/&#10;AGhJCDM7LyOK+Sv+CIH7Ctl4e8MwfFfxRpKmeT54vMj5r9TLS1W3RUhUKqj7tddzq4LyFU6f1qqt&#10;XsPjhMa4C0soAXcwx2zUlQalOtrYy3L/AHY0LNn0AzUep+kKPKrI+dv2wfj94ssfG/hv9mT4LakI&#10;/F3iy5H2i7jXLadYg/vJj6HAOK8d/bY+P3/BTX9mfw7PefCr4ZaJrvhyxt9kfiC23XVyiBcb5Yyw&#10;IbuTgivL/g58fY/HH7U3xw/aIvZ/OvNB8P3EGg7pDthjEnkrtPbOM/jXkXwi/bl/aqstbuNFHxKu&#10;rmzmmdG0+8CzRFSTx8+ePzr4/iDOIYWio8zje+q6GeIilo3b0Pj344ftuftYfFvxLd6543+LGqyX&#10;U7MstrHdGFEB/hCggD6V4/o/jL4labftJpWs3Ss+Tt8wMvXk/XnvX2p8ef2IF+Les6h8RNGmXS9Q&#10;1GZp5oreDFrvzz8oGVBPp0r5g1b4J+O/B/ii58I6x4ZljuoULM0Klg6A/fVv7nv+dflOKxEsRJ+0&#10;blru9fn5HlVcLiFbmi357ntX7D/gD4/ftE+Lv7NMTNptvHm+vpIwuzoNo6ZJ9q/Ub4R/sG+Hbfwd&#10;BZ3tkr3TR5kdsZBxjv1/WvE/+CPHw78PWvwR/tUaiv2k3zfaVXBG4cDn2r7+0a9i09LeC2mVl2/f&#10;U1+hZDkWBWBVScbuSO7C4GNOCbWrPz6/af8A+CWnizwvdyeLvhXcNKt9LsnsXdY0jZvlUqSQF5Pf&#10;gVz2if8ABL34+/sx+Ebr9pDS/Gum6hr3hOaLVF0HT4jNDcW8LB5FJYDLqoLDA6qcHmv0o+Ifi3Qb&#10;bRJm1SVTCqYkDrmsvwR448L67pDWUpjurW4haJl/hkQgggg/XpXdheH8rwmYutSXLLyf6HXHARjH&#10;mjG2pD+zF+0t4e/aZ+FOnfFPwPeR7JkC31hnLWs2PmQ+o7g9wa9a0+5W6h8xa/H7/gmt8dLv9lL9&#10;vjxZ+y5rWosug3XiS50mCGST5dwdjbOB2ODt/Gv1m0LVSLryPPB3N0XNfXUZxlFWNJRtI6MH2qOW&#10;NnPA7U9SSORSbxW0lG1mSYvivw7a65pctjdwK3mLivkH9ob4Rz+G7+aeC0Hltk7hX2rKA4ya4D42&#10;eAbbxX4cnRYVMixnadtfgfjJ4e4fiLKZYqhBe1pptd2fVcN5zPL8Uqbfuy3PzH8f6LeaZfLqtgzR&#10;3FrKJIpFb7rA5Br74+A3jaw/aq/ZcjttUlWTUBam2uh3juI+jfjjP0r5O+MngyXSr64s5YPusR0r&#10;rf8Agmb8S5PCPxd1P4W3kxW31aEz2qM3Hmp1A+q/yr8J8FeJMRk/EH9nV20pPla81tc+u4swMcVg&#10;fbx3jr8jNaK+8LeKXs7gMk9lclJB7g4r7a+AfilfEPgi1kLFmWPB5r5p/bD8GDwr8W5tXtINsGrQ&#10;rcKF7P0f9efxr1D9jPxG11ov9ms+duRiv7ow8lKKfc/LKi0uj6GBz2ooByMiiuwyCiiigAooooAK&#10;5n4pX/2HwvOAwHmYQfj1rps8ZzXBfHG9EelW1qG+/IW/IVy1upMtIs/Ab/g4Z+LN14z/AGxNC+GN&#10;rcM1n4Z8NxvJGDwtxLI5b/xxY68T/YC+B118Zfjlo3h6O2aRftiFvlyMZqP/AIKkeLJvHH/BQf4h&#10;atMP9XqiWyc9BHGi/wBK+3v+Dfb4DLr/AI0k8c3VpvW3bMZYdOldNPSmfiWJpSzLiD2e/vH7Dfs8&#10;fDTTfhf8NdN8MWFqqeTboG2rjnArvxkMMd6r2ca26LHj7o/Kpfta+YEpcx+zYSjGjh4wXRE1Y/xC&#10;lkh8C6xLEpZl02YqFHJ+Q1rg55AqC/txdW0lvIMrIpVvoaJe9HQ6T+fr9mf4manB4l8caGbvyf7a&#10;juba4iZ8NxMWAI+oqTRvEFpoOoLsicXi3R2nOCFA5yKuftD/AAQ1r4B/t0+PvBbxNp8M2tyXelyq&#10;gAkt5/3isuf94r9RXkXxl0vxFBJNo/iCzuDqFi32i1vLNMrcw55cY6kcEj61+T8VwVSWv/DHoyw0&#10;Z2qLsfbnw/8AjfoXiPwyNL1u4hhZIgjM0mGLewH8815Tc/Ea/HxV16zvdlxAtx5djtjG6JWRTu3g&#10;f7WDzg8ZHWvlXTfix428NtDaSabdXkrRhofscLSPInQMqjJbnrgcGu+/Z8/aBs7z42ap4I8eP9lk&#10;1PSY7+0kuZBtiaNcOjej7G5U919a+Kw8q3tVzxurM9PJbYfEKpVWj0P0D/YZ8PPoPg6a30K7kijv&#10;tQa4aMOeA2CF46dT0r610PSPF4gja2M0zBuIzkAj6183/wDBPbxB4U8QeGvtukTbo45ii/Lt+7hR&#10;gehAz+Nfb3hq5sXt0RNu1V+XaO+K/Z8ljGWBh6I4cfUX1qT7s+ef2iPFXibwxpU51aCU28NuzzDB&#10;yFx1HrivIfg/8YtS8LeCLOe+vm2SeZN+8Y7gu7+n9K+yPj14H/4S3wJcCxMBuYU3Ks3Ctx0PtXwt&#10;o/gIfCfRNV+LXxc16wj0TRZZP7N0uzmDy3kgLFYiD93LY49ucV5GZRxOHzBON2mvluexgXQrYFuS&#10;2sfnT+0p8bPEGlf8FB9U8d+GtRiimh8YQzrLtO6R0ZQQPfIr9+/A7eJjq1lNfQMrTxpIy9gCoP8A&#10;Wv53dE0bW/jZ+194b8BaPptxNd+JPFcIurqBc4Mku52JxxgBm+lf0aTX+g3OlHT4dXMccduIpJ1k&#10;8shQuM7j/OvfwFWUo2vsvxPBxMVze6j0H7SqLvzx/OuI+K37S/wH+CVul18U/ipoWhLLxGuoagiO&#10;59Amdx/AGvh//gqj/wAFUfhx+zb8Drr4Nfs4/EldY8a30X2eTULG/E40xP4naUEqZO2Acivwr+IH&#10;xq+KXxL1+bU/GvivUtS1C4O9tRu5nlkPPqxP6VWKzWMfchr+SOzA5NVxi55aL8T+nrw1/wAFKv2H&#10;vFupNo2jftJ+GWuFI3LcXhhHPo0gVT+deuWOv6F4r0hNR0LVLW+tbiPdDPa3CyJIp6EEZzX8jY1j&#10;Wba3+1prcjK0fluzKcdev1FfSH7AX/BXD4+/sS/EOztI/EFxrHhESquo+Hb2ZmjaI9THk/I+OQRx&#10;XnyzSOIpypVUmmrXPSxHDvs4c9FvTuftJ+2H4BOn3smq29uFWQksor5j+HGv3Pw9/aC8M+LIH8vy&#10;dVjSTngI52N+hNfYmtfFj4eftbfszaV8c/hpdedpurWPnRq2N8Tj70bejA9a+I/ifbmw1VLlAweO&#10;4Vhg8jDV/GHFuW/6t+IcatHSMpKS+bPsMuxCx2SckviSaaPvL9uLQo9V+Huj+LYU5t7jYzequvH8&#10;q5X9i3VzDrklo0n3s4969A+MuzxR+yGutOPmj020uV785QZ/WvI/2RJmj8cr+8+VvugV/b+SV5Vs&#10;DSm+qTPynER5ajXZn2mhyin2pabAcwr/ALtOr3jnCiiigAoPPFFFACbRjFedfHji2sskfecfyr0a&#10;vPfjpbmTTbW4HRZGH5gVy1upnUTlBpH8un7bkl1dftu/ERrotu/4Sy4A3DnG84/Sv2l/4IDeBbfQ&#10;/gY3iB49rSNu3Nx2Ffj3/wAFHfDFx4W/4KF+PtGuh5bP4gE491dVYfoa/b3/AII2W1vov7Isd6kk&#10;UeICWknHygbR1qq1b2OGcvI/MMiw3PxFLm6N/mfYOrfECDQ9WjtdTg8m0nwsV+WBj3n+Fj/CfQng&#10;1xDfG03vxBOl6fPcT/Z5Wih06yh3NO3d3Y8KuelcJ411C7+zTXGiXxlWQZe1S0ZYZl9kLEj/AHgt&#10;O+Bv27xVHqUXhwrpt6s2zUr2SP8AeQxgZC4OOTyc46V+M4rjHNsVmiwlKLsm3dLR26dj92o5bRp4&#10;OVWclfa2mnmz6G0LW72+tY5dStFtZ2H7y3EgbZ7ZHetIys/Q5FfnJ8QP+Csf7MHwW+M9x8JdPbUv&#10;Emo2t4YDrE6zJDNdbvljiZC3m/N8vQZ7Zr239kn/AIKkfCj9oT4pzfADxFp914d8ZRxPJDp+oWzw&#10;i5AG4qgkw2/b82CORkivvsl4ip4tKnU0e3lf1PnK1TDqdoSPJ/8Agt7+xvrnj7wVaftR/DOCSTWf&#10;C8Jj1q1hX5rmxJ5bjklOv0zX57eEvHfgbxt4bstCvpt2racwkt7xFLbfx7+4Nf0A6lp1lqumTWGo&#10;2cdxb3MRjmhkjDK6nqCD1Br8i/8Agpv/AMEmPFv7Pevap+1d+yR4em1HQZJDNr/g+3Bd7HcctNAv&#10;eMdSvb0xVZ3lf1lc0VdPc9fL61GcfZVDwzxz8Sfgd4I0BfEvxN+H11Y32m2zS2c1vYFY7ntmF8bc&#10;N6Z474rlte/Zzv8A9pL4M2P7RfwA8J3EKXETRfbpIdwVs8pKVHDAcbuhrpPgj8WLi6e1ufEWpQ6h&#10;b+Sqto81uskaB+GjMTD52JxX0VH/AMFOPE/7Onw6m+H9t+z9otx4f5SG3srMWqBWz2Hyk/QdfWvh&#10;/wCyctwsrVW0+ltfkz06eU4iol7HVXvqzw79hj476n+zHHY+FvGfiK8k8ydvtkd9GUQSZ5CnHI/n&#10;X6u/B74sWHjLRbXW9DfdDcQqyMzgjBFfhD+058bPhP8AGS+Osy3mqaRZzXz3Bs7G/X9znGEXccqA&#10;cn8elex/sXf8FBLn4Z+HIfhd8IItd1IRnKzeILsTpEPRSgyB9a+lyzOKWHjaa0Xbr6G+I4fxFWSc&#10;Iu/nofs/8S/ip4Z+H/gHUte8b+JILO18lgJZmGMkcAepzX41/to/tY2j6jqVn4c1SRNOvNQa5hg3&#10;Ft/ygMcHoTj8/rXQ/tB/tp+JvHmkPe/E+9kdo5dsNnuPlA+ijpj3ryL9lj/gnJ8dv+CjnxGj8Tad&#10;Z3Wm/DnT7g/234gmIQXLbv8AUQEkbzgHLDhR70VsQsyre1Sdlsv8yPq/9m03Cb1fzPYP+CIX7PN5&#10;45+Kuu/tt/E7TWt9I0nfB4Z8yMrHNMy4lmHqsaYXcO7Guo/4KA/8FTofGGs3nwi+DutzQ6BGXhur&#10;y0yrXpHBO7snp612X7an7ZXwL/Zp+HUP7Hn7OHjBdRa1sfsGoz2Cxi0sIQNpjjdeXfruPPuSc4/O&#10;f4h/8I7C63iOszzL/D+n61njcY401QpS9bd/U7spy6NaXt6y9LnM+MvEUF5JOvmGbzlJUtnj3Nan&#10;wS/ZU8efFC9tPGFnoun6ppS3OJNGh8SWtteXSA/MqI0gdSexI5rg9VttS1KSQmHywjZU5616j8Pv&#10;2ovHHwz0az0Pw94S8KC3tYRHcNeeH45pLrnJLOfmyfbFeHjvrnsL0N7H1T9m7JdD2bxD+w18PdY/&#10;Z98ZX3gHQtVaHRVbUlsNXhEepaRfRoDJayIcF4pIsMjAEErkda8K/as/ZM+Lnj74z6Xp/wAL/hpq&#10;V0th4R0z+05LO1EVvHL5PJeV9sY425JNfpX+w5+2J8O/jR8MLWx0rw1Y6XrWmusOqaeykRS4DeWf&#10;Mcn5CNwCMeMcDFYf7SnxT/az+KNpqWg/CP4A+C9c0e3tdusaXfeJobi4uIc8Dy4mwMgcAt9K+Ewe&#10;dZvh8xlSlH4XvJ2WvmZ8sZQv+uv3Gp/wR7+Ius/s4/sta1+z3+0mE0mSTUHuvDzx30V6jh1G9Sbd&#10;nCHOOGxUvxmuLW/v5buxnDxySZjZeMivivwH4r8K+EfGn9naJ8MNQ8D6xJfL/aWhNMz24kHUpvO5&#10;PpyK+tNSu31Pw/ZOXBeRYx97rmvzfxFlUxmbYaUt07X+Z1YTB08JTqTjtLX8D9Gr95pf2FEmuVy5&#10;8L2uR6cx15H+yPBI/juMrztNeyfFBP8AhHP2ORpUpCt/Y9nb4Hc7o/8ACvK/2ObJ5fGHnRg8V/Xn&#10;DVOUcpw8ZdIx/I/HcVb20murZ9j2/ECj/Zp9NhwI1UdhTq+oOUKKKKACiiigAPTpXJ/Fmw+2eGHd&#10;Fy0LB/w711lZuv2A1LTbiycDbJEw/SuWtsw6H84//Ben4ZT/AA//AG+rPxvBb7bfxRoNtdGVU2gy&#10;ozxMM+oVUr9Uv+CJN9Z+Kv2VrfSrsLIo/hYbucD86+Y/+DiX9ne68V/AnRPjZpthvvPBuqNHfSKu&#10;SLaUhST6AHFehf8ABu18UrbW/hXJ4WNxmSOTpu9hWihGrRUZH5/RpywXEjXfX7z9KvD/AIP0fwvZ&#10;yFgjSMzPcXEigMfx9BXyh+2f+1z8Cv2dPiB/wkR+JumQSa5pE+katDHdZ/etE/kONuRuDcHvg57V&#10;9D/tV/DTxh8Y/wBn7xR8OfAniWTStY1LS3TT9QiYr5cvVcn0JGD9a/B/xB+xb+0v4l+IHiT4dfF/&#10;wxqMHi7Q7X+0dLsrvPl6gkJPm+UTw+Y/3gx12kV+d8TKWXxjSw9JJP7XW/ofa4zGVopJJu/Xsffv&#10;/BFH9lHwTqZ179qzxrotpfXyalJZ+Hbi8hWT7MqjMsybuhJbbu4OAcda1P8Agpd+3r+yZ8HPsvxZ&#10;0n4Taf4s8ZeF9ZgTTNXhmFnNHL5qptSZRvdeuVOV4NeVfsZftyeFfh//AME4fit8MtHmmtfEHgzT&#10;wY7ht0fntqEqwBoyeSY5JNpIyARVf/gjj4J8MftIfFvx1Z/EfwvZ654fXwytpdWeqWwnhkd5E7MD&#10;yNuc9Qa8fB46VGnh8LQiryV5NrqzGnOHLGmt2fZvwA/4Kwfs0fFn9nT/AIX14z8RR+ElsWjh1fS9&#10;TmDSQTMOFXHMgbsQK2/h1/wVT/YF+MF5PoHhn9ofw+1xGo+0Wl9N5LKpOPmDjgH34r4D/wCChX/B&#10;KrQvhJPdQfDp2uvBuqSbhpfnfvtLkP3MZILoDnHcDivyJ+JvwJ+P/wCzn8b28TeGPh3rn2ewucLf&#10;abp880MsZ5/1qqV6dRnivqMvzrMKlSVGtFc0dPJrufS5fgaNfDc1SVp9u6P3Z/4KIf8ABNX4d6DP&#10;N+2r+y9YWtvdxut54g0bT2UW97buR5k8GPlVzxkDgjpzXxV+2B438QWaT+Fhogi00Wo+yvcKAycf&#10;p7e2K4f9lv8Aa9+Jeoapp3gFPizr+l+F5tNafXPCsl4fs8cgI2sI3+4m7qBgcVtftSeLtF8ZQJbw&#10;yLMzw+VA0LHZIC3Dfl+hryc2XPWU4xtfzPtMh58PH2cpX7M+Lbnwfd+J9VGoXl9HCqO26NUzgZzj&#10;3ziv0A/YZ/Zn8EXXgdfE+q3tntkjUosJAdWx9xwBxmvmWy8BJY20aywtkYPQ/WvrL9le/wDDHgvw&#10;DHOurxx3kjl1SRgMHsPp3rhldtRij3K1WUKblc+df2yfHWtw+Jr2y1jwO/8AZ0N6IZNPwWkkRT2Y&#10;YwCvcV1H7VP/AAVh+Lfhb4X+FvhRqN7N4Z0W6hWCLwh4PtxZwQQ7AFRyhDNnIyD1/GuJ/bs+O/hX&#10;VPizodxY+IrPULe1n26nDZzI7LMD/Gq8ivlf47XXi/4z/E231rT7OaTS4HBVztXaOPuseSPbmvcw&#10;tH2NNxnp87Hz9apDETUlBPzPZtZbXfFGjR+KPCXhO+t444mfULeZtzwnPMuOu3B5PY1xNp4ivtVu&#10;Vju7nKw/ws/evp3/AIJw/tDaLYfFB/CXj6whuZL7S2h0262hXjkAw2GGeSpP5Vz37Yv7Gvxdtfjx&#10;NrXw18B3l9o+vWP2xdSggCwKyglzI/3UbAzzjPavDqY7AYfFuhUlyy89mu6PQp4iOsdrHiV1qtvd&#10;TRW8kzRhmUO6/WvWLP4G/CH4gaJZr4X+KD6LqHkGS8j1o7odoH3sjBQZ7nivGfhda/8ACXfEWw8J&#10;XzrGJJHjmMjDbkKf8K9L0j4enx5ql54f0Cx8zS7aYm8vFbmTYcHnoEUA+3evLzjF1qEk6MrJK70u&#10;nqfKZ9mGZYTEQ9g7JK7O68V+E18E/B7S/gn8O/ENvqX9pXH2/XvEWl3G63nB4RFYdQuMAdchuma5&#10;X4S6dffBf4zaJ4h0D4matpy3FylvqXl3G2G4jY4KSDOGU579OtM1Hx1b6Ppi+BPBAVbfTw0fn5J3&#10;OXJbaPqcZryzxjofi7S/FVr4guluXtPODTR3CEq3vg8V5VKnjMZdzainrayv80a4OnneIjGo5qF9&#10;dVdt+Z9WeLNQ8c3njtPDHxC8G3TXVprTSaPr11Jvke0Y5ETyf8tFHG05OBX1h8HfDk3jX4geEfBU&#10;UBY3moW6umOqhgzfoDXx/wDs9/ErxX44v9P8J+I7pri0s5PMszL8zLnsD2GK/ST/AIJs/DN/Gfx1&#10;/wCE0urfda+HbQtG+3jzXG0DP0zX5pmWX1c24ow2ES2ld9rX6fcfW/2hUp5LKdbSSuvXzPqD9tbV&#10;4tA+EuleE4Pla4vEG1e6xrmud/Yp0Yfb5NQI45rn/wBtbxcniH4n2/he0+aPSbcK/u7fMf6V65+y&#10;P4UfS/Ccd/In+sGa/r7L6XsaMYLpZfgflNR3d31PalCgfKKKAciivUMgooooAKKKKAA9Kjc/u/zq&#10;Q9KjcEJg1hP4gPnj9s/4E6F8Yfhv4l+GevWofT/FGjz2x+X7kjIQGHuDg1+Sn/BIz4iav+xf+1X4&#10;g+A/xOmktW0jUZIpI2jO54wflYDuGXBFfup438Oxa/oskBX94g3wn0YV+S//AAVr/ZV1DwB8T9F/&#10;bg+HWjkyadJHbeMYLdT88IbiUgegOCfSsqU5RvE+cznByjWhiofZep+mXwz/AGr/AINfFWzuJfDH&#10;iTE1ohM1rfQmCQ/7ocDd+FVdA8a/s6/HPXLHxHa3Wl3OtaHdOsKTSKtzbSFWRkIPJBBPHIr5x/Zv&#10;+DHw9/aX+Eml/FX4V+LLjSNWNupmgaZp7eU46FWOV/A14P8AtB/D7xT4c+JU2m+IvAU2jeIIJc2+&#10;qW91tivI/wC+MDn6jkd6/JuKOKc+yfFKNfDc1J9Vrft6H1VH6jXwXtIz17P/ADOV/wCC4/7OOueE&#10;PE8fjzwRmysdWuLW01KK1O2OWLzVKb1HBCsAfYoDX0Z/wQt+Amo/D/4Sa98VLrRZrW18RXMcOjtP&#10;wbmCLO+fB5w0hOD3xxxivnL4tfDP47/tR+CrT4Tar8a7y3Wzk8zS7mZlumjdMMse4ndj0DZxX2D/&#10;AME4/wBorQ9C/Ywk8DeKtbmuNc+E9o+l6y14+6eZY93kynP95Rt6dsdK4uHcXgcRjp4pvlSTaT6f&#10;M8iNGNPGc2ye36mf+1l4ut9X+Oesw+JtOlufD/h2CzMiQsBunR/NIH0GPzr6Q/Zs8X+IPib8NbPx&#10;t4g0CHTrW/Xfpdiqnclv/Duz3I5r88Nc+PPifXtf1IeKLP7TqOua8J2aZPljgdgvljGM4AC1+n/w&#10;+s7ey8H6XZ2tusccenxCONeijYOB9K6OBczx2cZ5iZ1XanGT5Vbo+59Ni6mHjhoRpPW2p+RP/Bf7&#10;/gmB+0f+0F+0fofxz/Z+8K3P9ijwnKniDVNLuEg/s97UtJmRdwLh14GAcnrXw38OYNW0K8/srxxb&#10;zCQW8Wx2zsk24XemegO0ce9f0y+JNGh1vQrzRrxN0d5aSQOp7hlINfhR8dPgM1n8VdN8N2MKxtYP&#10;cW96f+uU5Vl/A5/KvtuIqcacUkz1uHcVUlUUH2PMvFMTaZY29y0KtExAkAxxntWJ4jbxV4nkFj4W&#10;ilgtNOtWkmkWUqrM4wuSOTg9hXqXizwJpHiTXbrTtOtGt4bTaVXcSN/TJ9uD+daDeHfB/wAP/hJr&#10;WuahtF6saxt/eb5q+Xw9SKxCTPrMZL/Z2fE/xF/ZT0f4LeHptSXWZLy/1Bpb2+kuIxiOR0+56n+l&#10;craWNtpXh61g0+XzRHAieavXcPvfnnNe6ftheONO1bwN/aUMysLe3kJkUY3/ALvj8a8E/Zu8AfEj&#10;4w6dJfWumyR6LaqftmpTZEStwWGf4mx27V3YrFfuXUk7I8ujVp4WheewzwL461PwZ4xsdUspSt1a&#10;3itbyLyRyDj8fSv14134kr48/Ztgg0J2t7i18qO4s5mwzI64z7jFfC/w48O/sa/CfULSX4hroupu&#10;rx+c1/cby7KMZxu+Uj2wOOa+1vDNn8PfHmj2sXgnWIbhJIC2mzW8isrAc7Dt4yB2r8i4u9pmVenV&#10;oxlFwd7tWT2PExHEGrcIvVW1Vj80P+GY/iFqv7VNp8GfDthN9s1bViYGTIWO3dstISOiqpOfpXuv&#10;7dvhj4MeH/EOi/Br4W6VDZt4d0+K0vNSs5GVr2RfvvLtID5f1r1r43/EC4/ZE8X2/wAWJPAryahr&#10;mlSWNn4gaBpRZR5Ic7RyD718t3vxo+D8GoXXiD+zjrWqXcjPLeXcbOXJP8IOAvevdp4rHYzD0pRi&#10;7pfieNj8VjsxqRp0E242bOm+EEHhPwTB5lzHHd3e4MzOobZ+mAOlb3xh/ajHinw7D4C0nwVpXiCV&#10;5PKWa6h3x2x5+ZQOWP44rwXxF8TfG3i7WI9Lt4o7HRGX5bKxhEYd+nJABbtxXpHwN+DviTTfErS6&#10;/oVxbxzWomiFwpUgHO1se+DjPWqqYWtgsPLF1pNy7X/M9D+zMdTwjrVZvmdrJPY9A/ZB8Ga3a6gt&#10;1rFuqzRr8kca7R83oM8V+237Fvwysv2dv2bP+Et8RwiG8vLdr+83cEZHyJ/L8TXwl/wS9/ZRf4vf&#10;EyPxZe6Zt0LTbhZrrcvDsv3UH4819z/ti/FG3s7C3+E3h+baq7Xvlj7AfdSu3gDJZ47NKma1o7aR&#10;/Vndm2Ml9WhhW9be8eLW0t/8Sfia+q3RaWW+vWeRvqf8K+4fhdoCeHvC1rZKmNsIzXzF+yj8N31v&#10;xEus3dv+7iPHHtX15ZwLb26xKuNoxgV+70Y2ifKzsS0UUV0GYUUUUAFFFFABTZD6U6mScDdWdT4Q&#10;InGU3Y7V5b8dfhNoXjPQr7TdZ06O603UrdoL+2kQMrKwwePevVJOENUb57V7VxeKix7SXLtwB6/l&#10;XBLSSYSgpxcXsz81f2dz4m/4Jv8A7QMnwu12aWbwHrk7S6DfMcpBk5MJ9CO3tVHwDrnxr/4KHftZ&#10;61Z6b4ga18M6bdP51xJbrKtlahtqpGGHDvjP619lfHP4GeAvjV4IudEvpoNQ0u8Um11CzkV/Jkz9&#10;5XXuD6V5P+wf4QX9jLUdQ+DvjOFWTVtTkuLPX9oC3Kk/KhPZgK8TOsoefVKVOekIu7W1+x5NOjPC&#10;S9m37m6Pk39vr/gnv+1h+ydrDftEfDX9oO41bwvb3Cm4to9Ljt5NMywAdljXDr23dQevWvL/AIH/&#10;ABu8VeHfEniP45eP9Wmh0q78OSN4ugtIwo1Iw7XhcLwA29cce/qa/cS80rRvEmly6bqlnDeWV1EU&#10;mt7iNZI5EI5VgRgjHrX58/8ABUz/AIJ4eCtJ+FmofEn4PSXuh2lnYOL3wvprKLG5HJ3FCCQRnPBA&#10;46V8TxRwvPLqf1vCaU1vHy7o3nRlGSqQe2qR8z/Cv9pT4e/Hfwq3xl08nR7Gz1IW6LeW5aRJV+YL&#10;n7revBr9F/8Agnp+2tpH7UWmat4YOoR3GpeHSiTTJGE86MjCttHTpivyX+D/AIIvvFP7D3xW+E3h&#10;vSWXWvD13beJ9OaKM7pI4zsmUD/cNeu/8G5nibUYf2qPGmn6ldSKuoeF45oY5D94rJzx3xmvN4R9&#10;phc3jOlL3Jrb0/yMKeMq/WIwnrc/aOYEgAivx7/a68NahpP7aXxA0jT45JIrXWGmtUi6s10FndR7&#10;BpOfSv2BeVni8xR0r8G/+Cmv/BTnxZ+zL+3p4o0vw18P7ddI12eQxeIrm03kXEZ8ojf/AArtjRsD&#10;oTX6nnGF+uwgk7eZ9ZlGJ+r1nK19D0Lwv8MfEl3e6he3Fg4YrmRSvCce3Q+9eC/tD2Os+H9V+zfa&#10;Gl0+aOQzRHPLZ6/UV5h4v/4LV/FLTbO513RvFkd5dKn7qwtoVbz3PTt6966f4U/Fv40/tifsveJP&#10;H/xo8KrpviKzeWewuo41j+124+YLhQAWA4zjmvlcVk9TDx9pzH1VHNI16nI4ngn7Repw3XgqazHy&#10;Q+Xt2lsg7uBxXgcvxa+Ll54IsvBUfii8h0HS4dkWl2LGGBiRku6pje3PJbNdT498car8TvDOoRW5&#10;dJLZg5h6NhCeK5XwRcxweHLg63GI93ySqf4cjH51eHp/uXGSvbud1SEH0Ocg02/1NGnjmZpFZ1dn&#10;b7x7da+1f2LT4z+Fsvhnx/aaxKLXUFhOoWaSYVhkDJX+9jvXyboBsXSZbeT920+6Juu0dMH8K/Qb&#10;9nLwz8PNC+EekR/FG8m0HULbTVvG+3W7Dz7fOFeP+906d6+b4rqyo4JRpxu2z43iblVCMo6anQf8&#10;FJP2rpvH+ot8N/AXmtDBYi3tI4Qc+Yy/NgDOTyelfJPwk/ZI/aD8e39vax+Arqz+03CxWzakpiDM&#10;SADg84yfSv0F/ZL+Kv7HfiZ9W034caHe3WsWc27UNY1bT1Mkpc8FTyUTtjPFdN8Q/jJZfBbVpviJ&#10;qWqafp8VrC32eS7QOU65K5ON3pgGvi8VneOy7CLDYWl+8+e78jHIcd9XpKC1cnq938jlPgx/wTWs&#10;fg34bj8W/ErWNIudRtommiV42kSCTbxhTwcMM56+mK2fBnhb4m/Hv4rQ/DHwZ4Ekit9SuE8zULq1&#10;27lXgy8fdH1PTA9K8Gtf2vv2oP28/jVY/B/4NaW0enPcRoLq3t8vcYY/vWPRR7e1fsd+yL+zd4U/&#10;Yh+Cy69491ltS8RXEO++vLmTdIz44ijz0FdnDeQ8S5tWax8laXxNdF2XS59ZmOYYbDU+aMd1s9/u&#10;6HU+DvCfgb9ij4BWvhbRY4zeLD/dG65uCOWJ64Br56f+1/Hvitry9lea6vrjfKzck5NbfxV+I2r/&#10;ABS8USazqW5Yt221t1Y7Y19PrXpX7Mnwce8uE8TanCQOsasK/fMtwFDA4WNGjGySPh61SpUm5yd2&#10;9T1/4D/D+38HeFoUWALIyAsdvNegLkDBqGzto7aBYo12gDFTAYGK9iMeVWOUKKKKoAooooAKKKKA&#10;Co7kyiPdF2qSg8jFAGP4m8V6D4Q8NXnizxVq1vY6bp9tJcX95dSBI4IUUszsx4AABOfSvy+/b3/b&#10;Z/aG/bQ8Nr8GP2QzqXh/wT4y1P8AsLRvEkG6DU/GVwTiRbHPMFjGuWluiMlQQnY1+ovijwl4d8X+&#10;H7zwv4q0a21HTdQtXt7+xvIRJFcRMCGR1IwQQSDntX59ftzfsZ6/4I+NN/8AtT+KPit4y1Tw4mi2&#10;vhjwB8Jfhjo6WUwVvvWzXqgyW0cr/wCsljMTbAAXAGK5Z04xHc6f4T/Hb9gn/gkZ+zz4F/Y7+IXx&#10;9t7zWI2jsv7PS4l1G+u76d8uxVN7IpdjgHGAPrX0t4u8AaH4k0lXns/tVhcRiWEsuHjyMhh3BFfl&#10;b8NdU/Z5/Zw+N2l6jrHgfwp46+P2s3v2PwX4N028EXhbwIzDISfUJCwmu8cySuzzOeFxX0P+xd+0&#10;f8f9F8Y/Hr9qr9sX9pxdc+HfgnZpcVjpenxW+kQXsCZukslA8xwrsIQzMWkYZOCeOfllF86Y+VSj&#10;Zo+v9D8fTfBnS2XxnrizaHbxsVvJT+8iQc/MOpx64rD1/wDal/ZY+PXhrUPh9Z/EzTJrm+tHWOyu&#10;5PKaVsdBvwCc9q4H4A/tn/sp/t6W1x4U8D319pfiSG183UvBPirT3sNTghI+/wCTJyyEYIdMrg5r&#10;wf8AbE/4Jf61fXV143+CN00Mu7zGs+f6d/cflXzfENfMJYe1OmpxaaaZz1ISoxdtV2Mn/gnr8R/h&#10;RbftreIv2evEfwa1HQzqWj3VlY6lrEXlw6htb54kBHzZUHBrqdH/AOCevj/9hb9sCy/aE+BelTat&#10;4PmnkS9sYVLTWdtKcvGQOWVTyCPSvnKCP47eEfA+n6z4qs5/+Eu+GOuR6hpd8Ztz3Nnu/eIWPJxy&#10;Oe1feniX/gqr8EbLwh4bm8L6vpepa1rmkx3smnz6ksXkKRyGGCxOc8AV8llX9nxy9+1vTlTd13/4&#10;Jx040qlozVmtn1PoHxZ8dPh14G8NWviDxLr8drBfKDbrtO989Pl61+Gn/BbX9m74ofGbw9qXiv4M&#10;2yaxoq+JJ7qKHT5Qbx4ZGdsmMruwMhSAeoBr768d/HDw/wDtQ6j/AMJNotzDI1mqrJpMNwdo4w6q&#10;Tj5gdrA456d6w9E8KR2OqrJHq8dzHbKu1bwDIkJzlt4xgDk+pI9q9HEcRSxElOlqlt0P0DJsDh5U&#10;VVUr3+4/m7tvh34uurj+w4fA2qLc2tx5bGO1KssnPBPY8V+l3/BPHTPjT8WfAs3wW8V6G1rp1lbp&#10;52pTTAyQR4wRgDkn06V9uftGXGl+P/At/wDDbwV4W0TSJry4W51AnTYY3lkxncH2Zwck5PI9+a8D&#10;/Z2+Gv7TvwQ8ZatobeH9P1i21OZfs7W9z5ZC9h8ygN+Brjx2d+2ppR+fr5H0FHC8uy9Dvfg7/wAE&#10;v/2OtIkuPC8vwnhvbe6jkN1rF1cS/aC5P396kBBknoMflXyl/wAFIP8AgiB43+Fl/rT/ALOmt3Go&#10;WVrb/wBojSrnm6kgK52q6gK5XnGQCa/TLwf4v0P4Y3C6b46EkWsXNmZWs2UF3cjaq4HAUc89DnvV&#10;fTvihqllf618SPi7HCLH7JJL5cyjbDCAqLHu46qc465FcOHzKpTkpN63v8jnxlOpGLnF2SWvmfgn&#10;/wAE9v2ffEXx8/aD034c6tbzDRoJDeeJJmU5t7WH5n+hONo92r7W/bT+Kf8Awl2v3Gp3VvHpekaX&#10;ALbSdPWMBbe2jXai+5wB+NSTaT4q/wCCdGq337QXh7wNp+s6F8U7iW8a387yrizsfMLLBhh8oJbc&#10;SODtA7V4B41+JHxO/bb+L0WleGPAr2ukzTf6PZWaFtwzwzt3P0GK8vNY4nOsZGcNKUeq6vqrHxWO&#10;jLNJys/cgtX+h3v7BHxNs/g7rmreKZQsja9tE1rOg2xQKSRnj7x/+tXs37SnwE1r/goH4m8EeAvg&#10;loV/HMt81xq1x8xt4Ym2jPbkkE7e3416H+xx/wAEbfHHiiW21z4oyLpulQusk299gkxzg56gegr9&#10;DvDT/A79k3wPcWXw10qxEtjas97rl1GBHAqrlnyeygZyeAK9fJ+FcTisf9dre7HovL9DzMtlUo4h&#10;1Lcttl5GL+xH+w18A/8Agm38KoLiW3iuvElxCHuJpApnmkwOBxwK4T9q39tzwPoGvWuofFjxULGz&#10;mvorRfKUvDpxkz5bTlc+Urf32wK8v/aW/ao+PPjz48eHfgH+zPqfh271/wAQeG38Sah4q8TeZc2V&#10;jpfm+VG0cULoZndwQoDAAAk9q4rxL+wb+1r4/wBMvP2gNZ0bwfrPjrT1az8QeH9Hjmi0rxzoigH7&#10;NPDOW8m45fy3DEqf4sHFfqODwVChTUIKy/P1O6tWqTqPmdz7L+B/w0PxF1K11e3Ky2LhZI5ozuR0&#10;PIII6ivrnwt4fsvDelx2NlbqgjUDivy9/ZN+OPx1/ZU+F0vif9jn4Z6x8XfhnfztY2/w9urhU8Qf&#10;D7XD8psJzJ872QfuxLIvQkV91/sPeAf2qvC3wwn8QfthfFVfEHi/xFqEmpXGk2ttFHZeHkfGywti&#10;ihnRABlnJJbJGBxXqU6fKjllJs9whJZMkU6mW5zECBT60JCiiigAooooAKKKKACiiigAIyMEVR1z&#10;QtI17SrjRdYsY7i2uoWinhkXKuhGCD+FXqMA9RUyipbgfKf7Y/7IvwX8LfsJ+Nvhh8G/2WNF1Yrp&#10;M0mheF9N02NPMv3OEmUjDB1Y794IYbeK+Of2PPgT4c+M3jXwX/wTtsNVt2+H/wABYLbWfirZG83P&#10;4k8USjzkt5FJ3yRQu29y3DOFHav1ulgR0K7a+dv2kf8AgmT+yx+0r4vh+JniLwzqnh3xZAu0eLvA&#10;+szaRqMi4+681uQZBjswP4Vzum4xZSZ8wftxfEb4OQf8FIvhV4k8KLY2L/AbR9a8WfF7xXZxqv8A&#10;Z2jtpk1vBpszr955pZEYRE8KueoGeY+F3/BWn4y+D/i38HfhZ8evByXmqfHrxTNqEemiIQt4I0G6&#10;Zo9It5No/eTyhPMbf/eYD7telfHf/gmtoPh218E/s6/CnwIdP+D769L4r+N2v3WpPdan4k+w4mtr&#10;CZ3JlnE06o8hYkbIioxmvmj49+Eb/Qv2MNY/4Kq/GLQJtI8Qa18bvDnifT9Nu4THJonhmy1KKxsL&#10;TBAKH7KXuGHA3TcjrXP7OFTSSKTP0M8eN+zj45+J9x8Dtdg02bxZJorahLarb/vltC2zzGYDGCTj&#10;B618i+LP+CY/wxuPjPpfxG+FN1pd62l69DLdWsNwk3lQq43QlQSFB5yOK8p8OXPxP/a8+OujN/wk&#10;GpeHv+GlNavdVvb6ylaK8sfA+lKVgtInGDGbpgXJGPlkH1r0/W/2df2KvAvx58P6d+wd8UvDvgn4&#10;peBvFUMXi7Qz4kljbU9MVSbuGeBy3nvt2srYJyCc15eLyfC4i3NoyalKnU1aN34jfsKJ8N/iXqml&#10;+CJLmLS77UG1PS47eRh5e/ny8g5IQ8AfSuJ+LPxF8R/s6fCu+1D4g6bceIr6CTy7WxaLE046KodO&#10;c7eM+3NZfwW8efty/tI/DPxN+1b8P/8AgoV4U0WxXxFrU2i+A/GHg20vrW0sYLiRIo3uEuIposqn&#10;3irYBzz0rpvBP7f0Pxd8G/AfxP4u+BujvqHxG+H/AIi8T+JEmncLpq6VCMSwblO6OeY/IWGQjKeT&#10;yfBxHCsfaXouy7H0GW5vHA4dUXHRfeaXhebw78U/h1p+uXXhu70vULyziK6RrSI0sEhX5oy6dccD&#10;I9BkZzWjaeDr/R7mGS3tLq3vtN/1c8sbFlU9VQ4AcgnI3flTP2WP+Cgfwp/aB/Yt1j9s20+FS6Xf&#10;eE7G4utc8HyXSvLbyRR+bGBIY1yskZR1fYBhuhxWt44/4KIeL/FT+F/h5+zb+zIvjrxp4k8JWniS&#10;/wBGvNei0+z0O0uI1dDc3bQyfMS20KqEtjPFcX+q2LqS96ysegs+ow+G+p6LpfwP0P4232meLtYX&#10;y7zSVe3uLhYxuugPuk8YHQ54JGeK1vjR8CPCvxG+HM/wkmtFSyvv3TbYRuKryWZskg7eO3XNcZ+z&#10;Z+1n8UPi1rviL4RfF74GXXw38X+Gkhnv9Ng1RdQsrqCXdsmt7pYoxIpKkFSoII/GvLfi38U/2of2&#10;if2nPEn7LX7Mnxa0/wAAab4A0mwvfGvjS+0Eard3d3erIbezt4HkjRFCRMzyMxzkAAc59KjwvCNN&#10;xk9Xuebjs2qYiLitjkf2i/8AgnX4j/ae8fQv448Sw6X4b01Vt7HTY3JCwIAAAB0GBXqHwV+Bn7HX&#10;7I3hHUPGnhbTtLvm0G1abUtUaRZRbIgyWKpk8Ad68I/af1z9sXw78DdG+Bn7SPiuyhXXvirpfhy5&#10;+IXhVvscmr6LcONztCGJtJjjymwxB3ZBFS/thfsVfCn9lj4N3n7Qf7K3hpvDOpeEYll1yxtruVoN&#10;d0wkJcwXKOxEhMZJDHkGvYwOS4LA0VCCPJp1JU6bprbc+iv2j/2q/E2h/s0Xn7Q3wx0638U6bZ2M&#10;WpR2drMY45dPyDLJGFHLLFucA9duCa+M/h1/wUL/AGibL4m+MPhx8fvhRb+PvAt1Zpqmk614Rs/9&#10;MGhXaHZM9pn/AEmFRujkMZ3qVIKnIz6p/wAE9fGvh7w9oHiL9kX4naxa2Npp8f8AaHhL+3LpIUvv&#10;D16nmIFLkBhGGaNgM4xWX+xr+yl8QvH3wjvPjN+zII/EGufAP4wX2l+Cx5gWHxd4YaWJ7rTlmJ24&#10;CSusb8qJIAe5r2adJJ2sZ83U8Z/Zi8NeIL34+aXZfspeMNP8X6x4BtLrU/hzpcl9sPirwdPKGvPD&#10;7s3MV7ZTAmMPjCtHxgkn7X+Mnxv8X/tmeF/CP7M37Nv7NvxQ8L+Lv+E00rUNe17xNoMmmWvhyC2u&#10;ElnaSfO2clVZAsZYNmvpPXv+CVP7Hvir9pHwd+2fp/w5ufCvxB8L3q3seo+Gbw2f2xiuGhu44/kn&#10;UgkNxk9MkcV9M20ahSxQZJ67etdUaaTMnJtnG+FfgL8IPAvj7Wvir4N8A6fpviLxIsQ17VLGDy3v&#10;vL+4ZAOGIHfGfUmuzhjUp83PuakwPSjpwBWggAA4AooooAKKKKACiiigAooooAKKKKACiiigAoPI&#10;xmiigCGezinUiRQf+A15r+0b+y/8K/2ofhFq3wM+MfhiPVvDWuRLHqGnMzIJFVw68qQRhlB4PavU&#10;KQqCc4rOVKMtxp2PjH9rT9gn4iatJ8P/AIr/ALHXivSfCfjz4V2rWfhe31qyabS73T3iEclhcpGQ&#10;4RlAw6nKkZwa+dPiF+yJ+3j8SPHmp/taftH/AAu+Gdnr3gvwLrFv4L8N/DGG6urzUtUuYPLWeaad&#10;VyQOFQDI3ck1+qz20Mn3kqneeHLC6bcYVrH2Mo7MvmPxd/ah/wCCXXwq+AP7APw/+PGm/A6G48af&#10;DpdJ1H4haXCsv/FQ2RITUYbiJGHmtiQyDuGj9zXXftOz+HdT/aa8Wa94D0eKy8PfD/8AYn1IaJb2&#10;kO2CB9RuIvIWMADAEFswAGOK/V7U/hzpmoxNDPAjRycPG4BVge2K5vV/2ePBGrRXUF54ZsZhe2Is&#10;7oPap++txnETccoMnCnjr61m6dTmuxylGR+K/wC074Y1v9i79ifwT8dvC2l3EvhX4pfAfQ/CXxCt&#10;LeFj9l1A6bD9i1AgdDnMLH0Za9o/Zs8S+Hv2U/2qL7RvjJ4ig8OWvxD+FHh3/hDvEOqMEtXmtbNY&#10;pLcOxC71yH2EjNfpd4t/ZU+HHjrwR/wrbxb4N03UNB8uOMaTdW6tbhExsUIRjC4GOOMdqofET9jD&#10;4N/FrwtD4J+J3w+0nXNJgVVt7DUrJJY4gBgbQwOOPSnyz5bWEpH59fsr/Gb41aj+3pqvwR1n9sHT&#10;vi94ZXwTLqN3d6T4XtbSPR737UEjtnlt2cM3l/MAzZPpWl8ZJPFH7E/7aes/tSXPgTXdb+HHxO8M&#10;2OneMbzw/pct5PoWqWBkFtcyQxKXaCWKZ0ZlBKsik9a+/PhH+xd8DPghoreH/hR8OdI8P2btukg0&#10;mzSEOfVioGT9a7/Tfh1oFkMCyU7fWqjRk9RuaZ+YWkeCPiP/AMFU/F3jDwxL4U8ReH/grD4dgt9B&#10;1fVtFaxvb7XhP5gv7UTKJAkKqoBYAFux7dTf/wDBO/8A4KhfHfw1F+zh8fviz8M4fAMzRweIPGHh&#10;+xvF1zWbFGBMXkSMYYJHAw7AkcnAFfpZaaPZWnEVsqjthasrGifdFaxoxSsTzHg/j7/gnB+x38Wf&#10;C+h+E/iz8CNF8RW3hy0S20htStd0kESqFChhg4IAyOhr1r4afDPwD8JPB9n4C+Gng2w0HRtPj8uz&#10;03TbVYYol9lUAV0HPpRWxAAY4ooooAKKKKACiiigAooooAKKKKACiiigAooooAKKKKACiiigAooo&#10;oAKR2KjIoooARG3jJFOoopDYUEA9RRRUXYgoAA6Ciiq6AFFFFUAUUUUAFFFFABRRRQAUUUUAFFFF&#10;ABRRRQB//9lQSwECLQAUAAYACAAAACEAihU/mAwBAAAVAgAAEwAAAAAAAAAAAAAAAAAAAAAAW0Nv&#10;bnRlbnRfVHlwZXNdLnhtbFBLAQItABQABgAIAAAAIQA4/SH/1gAAAJQBAAALAAAAAAAAAAAAAAAA&#10;AD0BAABfcmVscy8ucmVsc1BLAQItABQABgAIAAAAIQDFyoEgFQUAANgOAAAOAAAAAAAAAAAAAAAA&#10;ADwCAABkcnMvZTJvRG9jLnhtbFBLAQItABQABgAIAAAAIQBYYLMbugAAACIBAAAZAAAAAAAAAAAA&#10;AAAAAH0HAABkcnMvX3JlbHMvZTJvRG9jLnhtbC5yZWxzUEsBAi0AFAAGAAgAAAAhAMJsSHXfAAAA&#10;CQEAAA8AAAAAAAAAAAAAAAAAbggAAGRycy9kb3ducmV2LnhtbFBLAQItAAoAAAAAAAAAIQCsCbBr&#10;/lgAAP5YAAAVAAAAAAAAAAAAAAAAAHoJAABkcnMvbWVkaWEvaW1hZ2UxLmpwZWdQSwUGAAAAAAYA&#10;BgB9AQAAq2IAAAAA&#10;">
            <v:group id="Groupe 14" o:spid="_x0000_s1032" style="position:absolute;width:39866;height:13956" coordsize="39866,139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Image 2" o:spid="_x0000_s1033" type="#_x0000_t75" style="position:absolute;left:29327;top:1588;width:10539;height:975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PHKfCAAAA2wAAAA8AAABkcnMvZG93bnJldi54bWxET91qwjAUvhf2DuEMvNPUoSLVtLjBpg4U&#10;6vYAh+bYdmtOuiRqfftlMPDufHy/Z5X3phUXcr6xrGAyTkAQl1Y3XCn4/HgdLUD4gKyxtUwKbuQh&#10;zx4GK0y1vXJBl2OoRAxhn6KCOoQuldKXNRn0Y9sRR+5kncEQoaukdniN4aaVT0kylwYbjg01dvRS&#10;U/l9PBsFP9q9PSdVwZtm/7U9+OJ9utvNlRo+9usliEB9uIv/3Vsd58/g75d4gMx+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zxynwgAAANsAAAAPAAAAAAAAAAAAAAAAAJ8C&#10;AABkcnMvZG93bnJldi54bWxQSwUGAAAAAAQABAD3AAAAjgMAAAAA&#10;">
                <v:imagedata r:id="rId9" o:title="IMG-20190410-WA0008"/>
              </v:shape>
              <v:shape id="Zone de texte 25" o:spid="_x0000_s1034" type="#_x0000_t202" style="position:absolute;width:29235;height:139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1F233D" w:rsidRPr="002F7BC5" w:rsidRDefault="001F233D" w:rsidP="004B297C">
                      <w:pPr>
                        <w:jc w:val="center"/>
                        <w:rPr>
                          <w:b/>
                          <w:sz w:val="14"/>
                          <w:szCs w:val="14"/>
                        </w:rPr>
                      </w:pPr>
                      <w:r w:rsidRPr="002F7BC5">
                        <w:rPr>
                          <w:b/>
                          <w:sz w:val="14"/>
                          <w:szCs w:val="14"/>
                        </w:rPr>
                        <w:t>REPUBLIQUE DU CAMEROUN</w:t>
                      </w:r>
                    </w:p>
                    <w:p w:rsidR="001F233D" w:rsidRPr="002F7BC5" w:rsidRDefault="001F233D" w:rsidP="004B297C">
                      <w:pPr>
                        <w:jc w:val="center"/>
                        <w:rPr>
                          <w:b/>
                          <w:sz w:val="14"/>
                          <w:szCs w:val="14"/>
                        </w:rPr>
                      </w:pPr>
                      <w:r w:rsidRPr="002F7BC5">
                        <w:rPr>
                          <w:b/>
                          <w:sz w:val="14"/>
                          <w:szCs w:val="14"/>
                        </w:rPr>
                        <w:t>Paix – Travail – Patrie</w:t>
                      </w:r>
                    </w:p>
                    <w:p w:rsidR="001F233D" w:rsidRPr="002F7BC5" w:rsidRDefault="001F233D" w:rsidP="004B297C">
                      <w:pPr>
                        <w:jc w:val="center"/>
                        <w:rPr>
                          <w:b/>
                          <w:sz w:val="14"/>
                          <w:szCs w:val="14"/>
                        </w:rPr>
                      </w:pPr>
                      <w:r w:rsidRPr="002F7BC5">
                        <w:rPr>
                          <w:b/>
                          <w:sz w:val="14"/>
                          <w:szCs w:val="14"/>
                        </w:rPr>
                        <w:t>*********</w:t>
                      </w:r>
                    </w:p>
                    <w:p w:rsidR="001F233D" w:rsidRPr="002F7BC5" w:rsidRDefault="001F233D" w:rsidP="004B297C">
                      <w:pPr>
                        <w:jc w:val="center"/>
                        <w:rPr>
                          <w:b/>
                          <w:sz w:val="14"/>
                          <w:szCs w:val="14"/>
                        </w:rPr>
                      </w:pPr>
                      <w:r w:rsidRPr="002F7BC5">
                        <w:rPr>
                          <w:b/>
                          <w:sz w:val="14"/>
                          <w:szCs w:val="14"/>
                        </w:rPr>
                        <w:t>REGION DU NORD</w:t>
                      </w:r>
                    </w:p>
                    <w:p w:rsidR="001F233D" w:rsidRPr="002F7BC5" w:rsidRDefault="001F233D" w:rsidP="004B297C">
                      <w:pPr>
                        <w:jc w:val="center"/>
                        <w:rPr>
                          <w:b/>
                          <w:sz w:val="14"/>
                          <w:szCs w:val="14"/>
                        </w:rPr>
                      </w:pPr>
                      <w:r w:rsidRPr="002F7BC5">
                        <w:rPr>
                          <w:b/>
                          <w:sz w:val="14"/>
                          <w:szCs w:val="14"/>
                        </w:rPr>
                        <w:t>***********</w:t>
                      </w:r>
                    </w:p>
                    <w:p w:rsidR="001F233D" w:rsidRPr="002F7BC5" w:rsidRDefault="001F233D" w:rsidP="004B297C">
                      <w:pPr>
                        <w:jc w:val="center"/>
                        <w:rPr>
                          <w:b/>
                          <w:sz w:val="14"/>
                          <w:szCs w:val="14"/>
                        </w:rPr>
                      </w:pPr>
                      <w:r w:rsidRPr="002F7BC5">
                        <w:rPr>
                          <w:b/>
                          <w:sz w:val="14"/>
                          <w:szCs w:val="14"/>
                        </w:rPr>
                        <w:t>DEPARTEMENT DU MAYO- REY</w:t>
                      </w:r>
                    </w:p>
                    <w:p w:rsidR="001F233D" w:rsidRPr="009B3A0D" w:rsidRDefault="001F233D" w:rsidP="004B297C">
                      <w:pPr>
                        <w:jc w:val="center"/>
                        <w:rPr>
                          <w:b/>
                          <w:sz w:val="14"/>
                          <w:szCs w:val="14"/>
                          <w:lang w:val="en-GB"/>
                        </w:rPr>
                      </w:pPr>
                      <w:r w:rsidRPr="009B3A0D">
                        <w:rPr>
                          <w:b/>
                          <w:sz w:val="14"/>
                          <w:szCs w:val="14"/>
                          <w:lang w:val="en-GB"/>
                        </w:rPr>
                        <w:t>***********</w:t>
                      </w:r>
                    </w:p>
                    <w:p w:rsidR="001F233D" w:rsidRPr="009B3A0D" w:rsidRDefault="001F233D" w:rsidP="004B297C">
                      <w:pPr>
                        <w:jc w:val="center"/>
                        <w:rPr>
                          <w:b/>
                          <w:sz w:val="14"/>
                          <w:szCs w:val="14"/>
                          <w:lang w:val="en-GB"/>
                        </w:rPr>
                      </w:pPr>
                      <w:r w:rsidRPr="009B3A0D">
                        <w:rPr>
                          <w:b/>
                          <w:sz w:val="14"/>
                          <w:szCs w:val="14"/>
                          <w:lang w:val="en-GB"/>
                        </w:rPr>
                        <w:t>COMMUNE DE MADINGRING</w:t>
                      </w:r>
                    </w:p>
                    <w:p w:rsidR="001F233D" w:rsidRPr="009B3A0D" w:rsidRDefault="001F233D" w:rsidP="004B297C">
                      <w:pPr>
                        <w:jc w:val="center"/>
                        <w:rPr>
                          <w:b/>
                          <w:sz w:val="14"/>
                          <w:szCs w:val="14"/>
                          <w:lang w:val="en-GB"/>
                        </w:rPr>
                      </w:pPr>
                      <w:r w:rsidRPr="009B3A0D">
                        <w:rPr>
                          <w:b/>
                          <w:sz w:val="14"/>
                          <w:szCs w:val="14"/>
                          <w:lang w:val="en-GB"/>
                        </w:rPr>
                        <w:t xml:space="preserve">*********** </w:t>
                      </w:r>
                    </w:p>
                    <w:p w:rsidR="001F233D" w:rsidRPr="009B3A0D" w:rsidRDefault="001F233D" w:rsidP="004B297C">
                      <w:pPr>
                        <w:jc w:val="center"/>
                        <w:rPr>
                          <w:b/>
                          <w:sz w:val="14"/>
                          <w:szCs w:val="14"/>
                          <w:lang w:val="en-GB"/>
                        </w:rPr>
                      </w:pPr>
                      <w:r w:rsidRPr="009B3A0D">
                        <w:rPr>
                          <w:b/>
                          <w:sz w:val="14"/>
                          <w:szCs w:val="14"/>
                          <w:lang w:val="en-GB"/>
                        </w:rPr>
                        <w:t>SECRETARIAT GENERAL</w:t>
                      </w:r>
                    </w:p>
                    <w:p w:rsidR="001F233D" w:rsidRPr="009B3A0D" w:rsidRDefault="001F233D" w:rsidP="004B297C">
                      <w:pPr>
                        <w:jc w:val="center"/>
                        <w:rPr>
                          <w:b/>
                          <w:sz w:val="14"/>
                          <w:szCs w:val="14"/>
                          <w:lang w:val="en-GB"/>
                        </w:rPr>
                      </w:pPr>
                      <w:r w:rsidRPr="009B3A0D">
                        <w:rPr>
                          <w:b/>
                          <w:sz w:val="14"/>
                          <w:szCs w:val="14"/>
                          <w:lang w:val="en-GB"/>
                        </w:rPr>
                        <w:t>***********</w:t>
                      </w:r>
                    </w:p>
                    <w:p w:rsidR="001F233D" w:rsidRPr="002F7BC5" w:rsidRDefault="001F233D" w:rsidP="004B297C">
                      <w:pPr>
                        <w:jc w:val="center"/>
                        <w:rPr>
                          <w:b/>
                          <w:sz w:val="14"/>
                          <w:szCs w:val="14"/>
                        </w:rPr>
                      </w:pPr>
                      <w:r w:rsidRPr="002F7BC5">
                        <w:rPr>
                          <w:b/>
                          <w:sz w:val="14"/>
                          <w:szCs w:val="14"/>
                        </w:rPr>
                        <w:t>COMMISSION INTERNE DE PASSATION DES MARCHES</w:t>
                      </w:r>
                    </w:p>
                    <w:p w:rsidR="001F233D" w:rsidRPr="002F7BC5" w:rsidRDefault="001F233D" w:rsidP="004B297C">
                      <w:pPr>
                        <w:jc w:val="center"/>
                        <w:rPr>
                          <w:b/>
                          <w:sz w:val="14"/>
                          <w:szCs w:val="14"/>
                        </w:rPr>
                      </w:pPr>
                      <w:r w:rsidRPr="002F7BC5">
                        <w:rPr>
                          <w:b/>
                          <w:sz w:val="14"/>
                          <w:szCs w:val="14"/>
                        </w:rPr>
                        <w:t>***********</w:t>
                      </w:r>
                    </w:p>
                    <w:p w:rsidR="001F233D" w:rsidRPr="002F7BC5" w:rsidRDefault="001F233D" w:rsidP="004B297C">
                      <w:pPr>
                        <w:jc w:val="center"/>
                        <w:rPr>
                          <w:sz w:val="14"/>
                          <w:szCs w:val="14"/>
                        </w:rPr>
                      </w:pPr>
                    </w:p>
                  </w:txbxContent>
                </v:textbox>
              </v:shape>
            </v:group>
            <v:shape id="Zone de texte 26" o:spid="_x0000_s1035" type="#_x0000_t202" style="position:absolute;left:44532;width:21260;height:139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1F233D" w:rsidRPr="009B3A0D" w:rsidRDefault="001F233D" w:rsidP="004B297C">
                    <w:pPr>
                      <w:jc w:val="center"/>
                      <w:rPr>
                        <w:b/>
                        <w:sz w:val="14"/>
                        <w:szCs w:val="14"/>
                        <w:lang w:val="en-GB"/>
                      </w:rPr>
                    </w:pPr>
                    <w:r w:rsidRPr="009B3A0D">
                      <w:rPr>
                        <w:b/>
                        <w:sz w:val="14"/>
                        <w:szCs w:val="14"/>
                        <w:lang w:val="en-GB"/>
                      </w:rPr>
                      <w:t>REPUBLIC OF CAMEROON</w:t>
                    </w:r>
                  </w:p>
                  <w:p w:rsidR="001F233D" w:rsidRPr="009B3A0D" w:rsidRDefault="001F233D" w:rsidP="004B297C">
                    <w:pPr>
                      <w:jc w:val="center"/>
                      <w:rPr>
                        <w:b/>
                        <w:sz w:val="14"/>
                        <w:szCs w:val="14"/>
                        <w:lang w:val="en-GB"/>
                      </w:rPr>
                    </w:pPr>
                    <w:r w:rsidRPr="009B3A0D">
                      <w:rPr>
                        <w:b/>
                        <w:sz w:val="14"/>
                        <w:szCs w:val="14"/>
                        <w:lang w:val="en-GB"/>
                      </w:rPr>
                      <w:t>Peace – Work – Fatherland</w:t>
                    </w:r>
                  </w:p>
                  <w:p w:rsidR="001F233D" w:rsidRPr="009B3A0D" w:rsidRDefault="001F233D" w:rsidP="004B297C">
                    <w:pPr>
                      <w:jc w:val="center"/>
                      <w:rPr>
                        <w:b/>
                        <w:sz w:val="14"/>
                        <w:szCs w:val="14"/>
                        <w:lang w:val="en-GB"/>
                      </w:rPr>
                    </w:pPr>
                    <w:r w:rsidRPr="009B3A0D">
                      <w:rPr>
                        <w:b/>
                        <w:sz w:val="14"/>
                        <w:szCs w:val="14"/>
                        <w:lang w:val="en-GB"/>
                      </w:rPr>
                      <w:t>*********</w:t>
                    </w:r>
                  </w:p>
                  <w:p w:rsidR="001F233D" w:rsidRPr="009B3A0D" w:rsidRDefault="001F233D" w:rsidP="004B297C">
                    <w:pPr>
                      <w:jc w:val="center"/>
                      <w:rPr>
                        <w:b/>
                        <w:sz w:val="14"/>
                        <w:szCs w:val="14"/>
                        <w:lang w:val="en-GB"/>
                      </w:rPr>
                    </w:pPr>
                    <w:r w:rsidRPr="009B3A0D">
                      <w:rPr>
                        <w:b/>
                        <w:sz w:val="14"/>
                        <w:szCs w:val="14"/>
                        <w:lang w:val="en-GB"/>
                      </w:rPr>
                      <w:t>NORTH REGION</w:t>
                    </w:r>
                  </w:p>
                  <w:p w:rsidR="001F233D" w:rsidRPr="009B3A0D" w:rsidRDefault="001F233D" w:rsidP="004B297C">
                    <w:pPr>
                      <w:jc w:val="center"/>
                      <w:rPr>
                        <w:b/>
                        <w:sz w:val="14"/>
                        <w:szCs w:val="14"/>
                        <w:lang w:val="en-GB"/>
                      </w:rPr>
                    </w:pPr>
                    <w:r w:rsidRPr="009B3A0D">
                      <w:rPr>
                        <w:b/>
                        <w:sz w:val="14"/>
                        <w:szCs w:val="14"/>
                        <w:lang w:val="en-GB"/>
                      </w:rPr>
                      <w:t>***********</w:t>
                    </w:r>
                  </w:p>
                  <w:p w:rsidR="001F233D" w:rsidRPr="009B3A0D" w:rsidRDefault="001F233D" w:rsidP="004B297C">
                    <w:pPr>
                      <w:jc w:val="center"/>
                      <w:rPr>
                        <w:b/>
                        <w:sz w:val="14"/>
                        <w:szCs w:val="14"/>
                        <w:lang w:val="en-GB"/>
                      </w:rPr>
                    </w:pPr>
                    <w:r w:rsidRPr="009B3A0D">
                      <w:rPr>
                        <w:b/>
                        <w:sz w:val="14"/>
                        <w:szCs w:val="14"/>
                        <w:lang w:val="en-GB"/>
                      </w:rPr>
                      <w:t>MAYO- REY DIVISION</w:t>
                    </w:r>
                  </w:p>
                  <w:p w:rsidR="001F233D" w:rsidRPr="009B3A0D" w:rsidRDefault="001F233D" w:rsidP="004B297C">
                    <w:pPr>
                      <w:jc w:val="center"/>
                      <w:rPr>
                        <w:b/>
                        <w:sz w:val="14"/>
                        <w:szCs w:val="14"/>
                        <w:lang w:val="en-GB"/>
                      </w:rPr>
                    </w:pPr>
                    <w:r w:rsidRPr="009B3A0D">
                      <w:rPr>
                        <w:b/>
                        <w:sz w:val="14"/>
                        <w:szCs w:val="14"/>
                        <w:lang w:val="en-GB"/>
                      </w:rPr>
                      <w:t>***********</w:t>
                    </w:r>
                  </w:p>
                  <w:p w:rsidR="001F233D" w:rsidRPr="009B3A0D" w:rsidRDefault="001F233D" w:rsidP="004B297C">
                    <w:pPr>
                      <w:jc w:val="center"/>
                      <w:rPr>
                        <w:b/>
                        <w:sz w:val="14"/>
                        <w:szCs w:val="14"/>
                        <w:lang w:val="en-GB"/>
                      </w:rPr>
                    </w:pPr>
                    <w:r w:rsidRPr="009B3A0D">
                      <w:rPr>
                        <w:b/>
                        <w:sz w:val="14"/>
                        <w:szCs w:val="14"/>
                        <w:lang w:val="en-GB"/>
                      </w:rPr>
                      <w:t>MADINGRING COUNCIL</w:t>
                    </w:r>
                  </w:p>
                  <w:p w:rsidR="001F233D" w:rsidRPr="009B3A0D" w:rsidRDefault="001F233D" w:rsidP="004B297C">
                    <w:pPr>
                      <w:jc w:val="center"/>
                      <w:rPr>
                        <w:b/>
                        <w:sz w:val="14"/>
                        <w:szCs w:val="14"/>
                        <w:lang w:val="en-GB"/>
                      </w:rPr>
                    </w:pPr>
                    <w:r w:rsidRPr="009B3A0D">
                      <w:rPr>
                        <w:b/>
                        <w:sz w:val="14"/>
                        <w:szCs w:val="14"/>
                        <w:lang w:val="en-GB"/>
                      </w:rPr>
                      <w:t xml:space="preserve">*********** </w:t>
                    </w:r>
                  </w:p>
                  <w:p w:rsidR="001F233D" w:rsidRPr="009B3A0D" w:rsidRDefault="001F233D" w:rsidP="004B297C">
                    <w:pPr>
                      <w:jc w:val="center"/>
                      <w:rPr>
                        <w:b/>
                        <w:sz w:val="14"/>
                        <w:szCs w:val="14"/>
                        <w:lang w:val="en-GB"/>
                      </w:rPr>
                    </w:pPr>
                    <w:r w:rsidRPr="009B3A0D">
                      <w:rPr>
                        <w:b/>
                        <w:sz w:val="14"/>
                        <w:szCs w:val="14"/>
                        <w:lang w:val="en-GB"/>
                      </w:rPr>
                      <w:t>GENERAL SECRETARY</w:t>
                    </w:r>
                  </w:p>
                  <w:p w:rsidR="001F233D" w:rsidRPr="009B3A0D" w:rsidRDefault="001F233D" w:rsidP="004B297C">
                    <w:pPr>
                      <w:jc w:val="center"/>
                      <w:rPr>
                        <w:b/>
                        <w:sz w:val="14"/>
                        <w:szCs w:val="14"/>
                        <w:lang w:val="en-GB"/>
                      </w:rPr>
                    </w:pPr>
                    <w:r w:rsidRPr="009B3A0D">
                      <w:rPr>
                        <w:b/>
                        <w:sz w:val="14"/>
                        <w:szCs w:val="14"/>
                        <w:lang w:val="en-GB"/>
                      </w:rPr>
                      <w:t>***********</w:t>
                    </w:r>
                  </w:p>
                  <w:p w:rsidR="001F233D" w:rsidRPr="009B3A0D" w:rsidRDefault="001F233D" w:rsidP="004B297C">
                    <w:pPr>
                      <w:jc w:val="center"/>
                      <w:rPr>
                        <w:b/>
                        <w:sz w:val="14"/>
                        <w:szCs w:val="14"/>
                        <w:lang w:val="en-GB"/>
                      </w:rPr>
                    </w:pPr>
                    <w:r w:rsidRPr="009B3A0D">
                      <w:rPr>
                        <w:b/>
                        <w:sz w:val="14"/>
                        <w:szCs w:val="14"/>
                        <w:lang w:val="en-GB"/>
                      </w:rPr>
                      <w:t>INTERNAL TENDER BORD</w:t>
                    </w:r>
                  </w:p>
                  <w:p w:rsidR="001F233D" w:rsidRPr="002F7BC5" w:rsidRDefault="001F233D" w:rsidP="004B297C">
                    <w:pPr>
                      <w:jc w:val="center"/>
                      <w:rPr>
                        <w:b/>
                        <w:sz w:val="14"/>
                        <w:szCs w:val="14"/>
                      </w:rPr>
                    </w:pPr>
                    <w:r w:rsidRPr="002F7BC5">
                      <w:rPr>
                        <w:b/>
                        <w:sz w:val="14"/>
                        <w:szCs w:val="14"/>
                      </w:rPr>
                      <w:t>**************</w:t>
                    </w:r>
                  </w:p>
                  <w:p w:rsidR="001F233D" w:rsidRPr="002F7BC5" w:rsidRDefault="001F233D" w:rsidP="004B297C">
                    <w:pPr>
                      <w:jc w:val="center"/>
                      <w:rPr>
                        <w:sz w:val="14"/>
                        <w:szCs w:val="14"/>
                      </w:rPr>
                    </w:pPr>
                  </w:p>
                </w:txbxContent>
              </v:textbox>
            </v:shape>
          </v:group>
        </w:pict>
      </w:r>
    </w:p>
    <w:p w:rsidR="004B297C" w:rsidRDefault="004B297C" w:rsidP="00451FE1">
      <w:pPr>
        <w:spacing w:line="276" w:lineRule="auto"/>
        <w:jc w:val="center"/>
        <w:rPr>
          <w:rFonts w:ascii="Arial" w:hAnsi="Arial" w:cs="Arial"/>
          <w:b/>
          <w:sz w:val="32"/>
          <w:szCs w:val="44"/>
        </w:rPr>
      </w:pPr>
    </w:p>
    <w:p w:rsidR="004B297C" w:rsidRDefault="004B297C" w:rsidP="00451FE1">
      <w:pPr>
        <w:spacing w:line="276" w:lineRule="auto"/>
        <w:jc w:val="center"/>
        <w:rPr>
          <w:rFonts w:ascii="Arial" w:hAnsi="Arial" w:cs="Arial"/>
          <w:b/>
          <w:sz w:val="32"/>
          <w:szCs w:val="44"/>
        </w:rPr>
      </w:pPr>
    </w:p>
    <w:p w:rsidR="004B297C" w:rsidRDefault="004B297C" w:rsidP="00451FE1">
      <w:pPr>
        <w:spacing w:line="276" w:lineRule="auto"/>
        <w:jc w:val="center"/>
        <w:rPr>
          <w:rFonts w:ascii="Arial" w:hAnsi="Arial" w:cs="Arial"/>
          <w:b/>
          <w:sz w:val="32"/>
          <w:szCs w:val="44"/>
        </w:rPr>
      </w:pPr>
    </w:p>
    <w:p w:rsidR="004B297C" w:rsidRDefault="004B297C" w:rsidP="00451FE1">
      <w:pPr>
        <w:spacing w:line="276" w:lineRule="auto"/>
        <w:jc w:val="center"/>
        <w:rPr>
          <w:rFonts w:ascii="Arial" w:hAnsi="Arial" w:cs="Arial"/>
          <w:b/>
          <w:sz w:val="32"/>
          <w:szCs w:val="44"/>
        </w:rPr>
      </w:pPr>
    </w:p>
    <w:p w:rsidR="00451FE1" w:rsidRPr="00371F35" w:rsidRDefault="00451FE1" w:rsidP="00451FE1">
      <w:pPr>
        <w:spacing w:line="276" w:lineRule="auto"/>
        <w:jc w:val="center"/>
        <w:rPr>
          <w:rFonts w:ascii="Arial" w:hAnsi="Arial" w:cs="Arial"/>
          <w:b/>
          <w:sz w:val="32"/>
          <w:szCs w:val="44"/>
        </w:rPr>
      </w:pPr>
      <w:r w:rsidRPr="00371F35">
        <w:rPr>
          <w:rFonts w:ascii="Arial" w:hAnsi="Arial" w:cs="Arial"/>
          <w:b/>
          <w:sz w:val="32"/>
          <w:szCs w:val="44"/>
        </w:rPr>
        <w:t>AVIS D’APPEL D’OFFRES NATIONAL OUVERT</w:t>
      </w:r>
    </w:p>
    <w:p w:rsidR="00451FE1" w:rsidRPr="004C6209" w:rsidRDefault="00083CBA" w:rsidP="002F7BC5">
      <w:pPr>
        <w:spacing w:line="276" w:lineRule="auto"/>
        <w:jc w:val="center"/>
        <w:rPr>
          <w:rFonts w:ascii="Arial" w:hAnsi="Arial" w:cs="Arial"/>
          <w:b/>
          <w:sz w:val="21"/>
          <w:szCs w:val="21"/>
        </w:rPr>
      </w:pPr>
      <w:r>
        <w:rPr>
          <w:rFonts w:ascii="Arial" w:hAnsi="Arial" w:cs="Arial"/>
          <w:b/>
          <w:sz w:val="21"/>
          <w:szCs w:val="21"/>
        </w:rPr>
        <w:t>N° 0</w:t>
      </w:r>
      <w:r w:rsidR="008D4287">
        <w:rPr>
          <w:rFonts w:ascii="Arial" w:hAnsi="Arial" w:cs="Arial"/>
          <w:b/>
          <w:sz w:val="21"/>
          <w:szCs w:val="21"/>
        </w:rPr>
        <w:t>7</w:t>
      </w:r>
      <w:r>
        <w:rPr>
          <w:rFonts w:ascii="Arial" w:hAnsi="Arial" w:cs="Arial"/>
          <w:b/>
          <w:sz w:val="21"/>
          <w:szCs w:val="21"/>
        </w:rPr>
        <w:t xml:space="preserve">/AONO/CMNE-MADG/CIPM/2024 </w:t>
      </w:r>
      <w:r w:rsidR="005755E0">
        <w:rPr>
          <w:rFonts w:ascii="Arial" w:hAnsi="Arial" w:cs="Arial"/>
          <w:b/>
          <w:sz w:val="21"/>
          <w:szCs w:val="21"/>
        </w:rPr>
        <w:t xml:space="preserve">du _______ </w:t>
      </w:r>
      <w:r w:rsidR="00451FE1" w:rsidRPr="004C6209">
        <w:rPr>
          <w:rFonts w:ascii="Arial" w:hAnsi="Arial" w:cs="Arial"/>
          <w:b/>
          <w:sz w:val="21"/>
          <w:szCs w:val="21"/>
        </w:rPr>
        <w:t>pour les travaux de co</w:t>
      </w:r>
      <w:r w:rsidR="00665CD1" w:rsidRPr="004C6209">
        <w:rPr>
          <w:rFonts w:ascii="Arial" w:hAnsi="Arial" w:cs="Arial"/>
          <w:b/>
          <w:sz w:val="21"/>
          <w:szCs w:val="21"/>
        </w:rPr>
        <w:t xml:space="preserve">nstruction d’un </w:t>
      </w:r>
      <w:r w:rsidR="004C1E51" w:rsidRPr="004C6209">
        <w:rPr>
          <w:rFonts w:ascii="Arial" w:hAnsi="Arial" w:cs="Arial"/>
          <w:b/>
          <w:sz w:val="21"/>
          <w:szCs w:val="21"/>
        </w:rPr>
        <w:t>Logement d’A</w:t>
      </w:r>
      <w:r w:rsidR="004D581F" w:rsidRPr="004C6209">
        <w:rPr>
          <w:rFonts w:ascii="Arial" w:hAnsi="Arial" w:cs="Arial"/>
          <w:b/>
          <w:sz w:val="21"/>
          <w:szCs w:val="21"/>
        </w:rPr>
        <w:t xml:space="preserve">streinte </w:t>
      </w:r>
      <w:r w:rsidR="00E52439">
        <w:rPr>
          <w:rFonts w:ascii="Arial" w:hAnsi="Arial" w:cs="Arial"/>
          <w:b/>
          <w:sz w:val="21"/>
          <w:szCs w:val="21"/>
        </w:rPr>
        <w:t xml:space="preserve">à l’Ecole Publique de </w:t>
      </w:r>
      <w:r w:rsidR="005755E0">
        <w:rPr>
          <w:rFonts w:ascii="Arial" w:hAnsi="Arial" w:cs="Arial"/>
          <w:b/>
          <w:sz w:val="21"/>
          <w:szCs w:val="21"/>
        </w:rPr>
        <w:t>Langui</w:t>
      </w:r>
      <w:r w:rsidR="00451FE1" w:rsidRPr="004C6209">
        <w:rPr>
          <w:rFonts w:ascii="Arial" w:hAnsi="Arial" w:cs="Arial"/>
          <w:b/>
          <w:sz w:val="21"/>
          <w:szCs w:val="21"/>
        </w:rPr>
        <w:t>,</w:t>
      </w:r>
      <w:r w:rsidR="00E30387" w:rsidRPr="004C6209">
        <w:rPr>
          <w:rFonts w:ascii="Arial" w:hAnsi="Arial" w:cs="Arial"/>
          <w:b/>
          <w:sz w:val="21"/>
          <w:szCs w:val="21"/>
        </w:rPr>
        <w:t>Arrondissement</w:t>
      </w:r>
      <w:r w:rsidR="00451FE1" w:rsidRPr="004C6209">
        <w:rPr>
          <w:rFonts w:ascii="Arial" w:hAnsi="Arial" w:cs="Arial"/>
          <w:b/>
          <w:sz w:val="21"/>
          <w:szCs w:val="21"/>
        </w:rPr>
        <w:t xml:space="preserve"> de Madingring, Département du Mayo-Rey, Région du Nord (En procédure d’urgence)</w:t>
      </w:r>
      <w:r w:rsidR="00451FE1" w:rsidRPr="004C6209">
        <w:rPr>
          <w:rFonts w:ascii="Arial" w:hAnsi="Arial" w:cs="Arial"/>
          <w:sz w:val="21"/>
          <w:szCs w:val="21"/>
        </w:rPr>
        <w:t>.</w:t>
      </w:r>
    </w:p>
    <w:p w:rsidR="00451FE1" w:rsidRPr="004C6209" w:rsidRDefault="00451FE1" w:rsidP="00491AFD">
      <w:pPr>
        <w:pStyle w:val="Paragraphedeliste"/>
        <w:numPr>
          <w:ilvl w:val="0"/>
          <w:numId w:val="7"/>
        </w:numPr>
        <w:jc w:val="both"/>
        <w:rPr>
          <w:rFonts w:ascii="Arial" w:hAnsi="Arial" w:cs="Arial"/>
          <w:b/>
          <w:bCs/>
          <w:color w:val="000000"/>
          <w:sz w:val="21"/>
          <w:szCs w:val="21"/>
          <w:u w:val="single"/>
        </w:rPr>
      </w:pPr>
      <w:r w:rsidRPr="004C6209">
        <w:rPr>
          <w:rFonts w:ascii="Arial" w:hAnsi="Arial" w:cs="Arial"/>
          <w:b/>
          <w:bCs/>
          <w:color w:val="000000"/>
          <w:sz w:val="21"/>
          <w:szCs w:val="21"/>
          <w:u w:val="single"/>
        </w:rPr>
        <w:t>Objet de l’appel d’offres :</w:t>
      </w:r>
    </w:p>
    <w:p w:rsidR="00451FE1" w:rsidRPr="004C6209" w:rsidRDefault="00451FE1" w:rsidP="00C03F69">
      <w:pPr>
        <w:ind w:firstLine="708"/>
        <w:jc w:val="both"/>
        <w:rPr>
          <w:rFonts w:ascii="Arial" w:hAnsi="Arial" w:cs="Arial"/>
          <w:sz w:val="21"/>
          <w:szCs w:val="21"/>
        </w:rPr>
      </w:pPr>
      <w:r w:rsidRPr="004C6209">
        <w:rPr>
          <w:rFonts w:ascii="Arial" w:hAnsi="Arial" w:cs="Arial"/>
          <w:sz w:val="21"/>
          <w:szCs w:val="21"/>
        </w:rPr>
        <w:t>Dans le cadre de l’exécution du Budget d’Investissement Public, le Maire de la Commune de Madingring, (</w:t>
      </w:r>
      <w:r w:rsidRPr="004C6209">
        <w:rPr>
          <w:rFonts w:ascii="Arial" w:hAnsi="Arial" w:cs="Arial"/>
          <w:b/>
          <w:sz w:val="21"/>
          <w:szCs w:val="21"/>
        </w:rPr>
        <w:t>Autorité Contractante</w:t>
      </w:r>
      <w:r w:rsidRPr="004C6209">
        <w:rPr>
          <w:rFonts w:ascii="Arial" w:hAnsi="Arial" w:cs="Arial"/>
          <w:sz w:val="21"/>
          <w:szCs w:val="21"/>
        </w:rPr>
        <w:t xml:space="preserve">), lance un Appel d’offres National ouvert pour le compte du </w:t>
      </w:r>
      <w:r w:rsidR="00E52439">
        <w:rPr>
          <w:rFonts w:ascii="Arial" w:hAnsi="Arial" w:cs="Arial"/>
          <w:b/>
          <w:sz w:val="21"/>
          <w:szCs w:val="21"/>
        </w:rPr>
        <w:t>MINEDUB</w:t>
      </w:r>
      <w:r w:rsidRPr="004C6209">
        <w:rPr>
          <w:rFonts w:ascii="Arial" w:hAnsi="Arial" w:cs="Arial"/>
          <w:sz w:val="21"/>
          <w:szCs w:val="21"/>
        </w:rPr>
        <w:t xml:space="preserve">pour l’exécution des travaux de construction d’un </w:t>
      </w:r>
      <w:r w:rsidR="004C1E51" w:rsidRPr="004C6209">
        <w:rPr>
          <w:rFonts w:ascii="Arial" w:hAnsi="Arial" w:cs="Arial"/>
          <w:sz w:val="21"/>
          <w:szCs w:val="21"/>
        </w:rPr>
        <w:t>Logement d’A</w:t>
      </w:r>
      <w:r w:rsidR="004D581F" w:rsidRPr="004C6209">
        <w:rPr>
          <w:rFonts w:ascii="Arial" w:hAnsi="Arial" w:cs="Arial"/>
          <w:sz w:val="21"/>
          <w:szCs w:val="21"/>
        </w:rPr>
        <w:t xml:space="preserve">streinte </w:t>
      </w:r>
      <w:r w:rsidR="00E52439">
        <w:rPr>
          <w:rFonts w:ascii="Arial" w:hAnsi="Arial" w:cs="Arial"/>
          <w:sz w:val="21"/>
          <w:szCs w:val="21"/>
        </w:rPr>
        <w:t xml:space="preserve">à l’Ecole Publique de </w:t>
      </w:r>
      <w:r w:rsidR="005755E0">
        <w:rPr>
          <w:rFonts w:ascii="Arial" w:hAnsi="Arial" w:cs="Arial"/>
          <w:sz w:val="21"/>
          <w:szCs w:val="21"/>
        </w:rPr>
        <w:t>Langui</w:t>
      </w:r>
      <w:r w:rsidRPr="004C6209">
        <w:rPr>
          <w:rFonts w:ascii="Arial" w:hAnsi="Arial" w:cs="Arial"/>
          <w:sz w:val="21"/>
          <w:szCs w:val="21"/>
        </w:rPr>
        <w:t xml:space="preserve">, </w:t>
      </w:r>
      <w:r w:rsidR="00E30387" w:rsidRPr="004C6209">
        <w:rPr>
          <w:rFonts w:ascii="Arial" w:hAnsi="Arial" w:cs="Arial"/>
          <w:sz w:val="21"/>
          <w:szCs w:val="21"/>
        </w:rPr>
        <w:t>Arrondissement</w:t>
      </w:r>
      <w:r w:rsidRPr="004C6209">
        <w:rPr>
          <w:rFonts w:ascii="Arial" w:hAnsi="Arial" w:cs="Arial"/>
          <w:sz w:val="21"/>
          <w:szCs w:val="21"/>
        </w:rPr>
        <w:t xml:space="preserve"> de Madingring, Département du Mayo-Rey, Région du Nord. </w:t>
      </w:r>
    </w:p>
    <w:p w:rsidR="00451FE1" w:rsidRPr="004C6209" w:rsidRDefault="00451FE1" w:rsidP="00491AFD">
      <w:pPr>
        <w:pStyle w:val="Paragraphedeliste"/>
        <w:numPr>
          <w:ilvl w:val="0"/>
          <w:numId w:val="7"/>
        </w:numPr>
        <w:jc w:val="both"/>
        <w:rPr>
          <w:rFonts w:ascii="Arial" w:hAnsi="Arial" w:cs="Arial"/>
          <w:b/>
          <w:bCs/>
          <w:color w:val="000000"/>
          <w:sz w:val="21"/>
          <w:szCs w:val="21"/>
          <w:u w:val="single"/>
        </w:rPr>
      </w:pPr>
      <w:r w:rsidRPr="004C6209">
        <w:rPr>
          <w:rFonts w:ascii="Arial" w:hAnsi="Arial" w:cs="Arial"/>
          <w:b/>
          <w:bCs/>
          <w:color w:val="000000"/>
          <w:sz w:val="21"/>
          <w:szCs w:val="21"/>
          <w:u w:val="single"/>
        </w:rPr>
        <w:t>Consistance des travaux</w:t>
      </w:r>
    </w:p>
    <w:p w:rsidR="00451FE1" w:rsidRPr="004C6209" w:rsidRDefault="00451FE1" w:rsidP="00C03F69">
      <w:pPr>
        <w:ind w:firstLine="708"/>
        <w:jc w:val="both"/>
        <w:rPr>
          <w:rFonts w:ascii="Arial" w:hAnsi="Arial" w:cs="Arial"/>
          <w:sz w:val="21"/>
          <w:szCs w:val="21"/>
          <w:highlight w:val="yellow"/>
        </w:rPr>
      </w:pPr>
      <w:r w:rsidRPr="004C6209">
        <w:rPr>
          <w:rFonts w:ascii="Arial" w:hAnsi="Arial" w:cs="Arial"/>
          <w:sz w:val="21"/>
          <w:szCs w:val="21"/>
        </w:rPr>
        <w:t>La consistance des travaux se présente comme suit :</w:t>
      </w:r>
    </w:p>
    <w:p w:rsidR="005124D4" w:rsidRPr="00E453D6" w:rsidRDefault="00451FE1" w:rsidP="00491AFD">
      <w:pPr>
        <w:widowControl w:val="0"/>
        <w:numPr>
          <w:ilvl w:val="0"/>
          <w:numId w:val="4"/>
        </w:numPr>
        <w:autoSpaceDE w:val="0"/>
        <w:autoSpaceDN w:val="0"/>
        <w:adjustRightInd w:val="0"/>
        <w:ind w:left="1068"/>
        <w:jc w:val="both"/>
        <w:rPr>
          <w:rFonts w:ascii="Arial" w:hAnsi="Arial" w:cs="Arial"/>
          <w:sz w:val="21"/>
          <w:szCs w:val="21"/>
        </w:rPr>
      </w:pPr>
      <w:r w:rsidRPr="00E453D6">
        <w:rPr>
          <w:rFonts w:ascii="Arial" w:hAnsi="Arial" w:cs="Arial"/>
          <w:sz w:val="21"/>
          <w:szCs w:val="21"/>
        </w:rPr>
        <w:t>Travaux préparatoires</w:t>
      </w:r>
      <w:r w:rsidR="00FC748F" w:rsidRPr="00E453D6">
        <w:rPr>
          <w:rFonts w:ascii="Arial" w:hAnsi="Arial" w:cs="Arial"/>
          <w:sz w:val="21"/>
          <w:szCs w:val="21"/>
        </w:rPr>
        <w:t> ;</w:t>
      </w:r>
    </w:p>
    <w:p w:rsidR="00451FE1" w:rsidRPr="00E453D6" w:rsidRDefault="005124D4" w:rsidP="00491AFD">
      <w:pPr>
        <w:widowControl w:val="0"/>
        <w:numPr>
          <w:ilvl w:val="0"/>
          <w:numId w:val="4"/>
        </w:numPr>
        <w:autoSpaceDE w:val="0"/>
        <w:autoSpaceDN w:val="0"/>
        <w:adjustRightInd w:val="0"/>
        <w:ind w:left="1068"/>
        <w:jc w:val="both"/>
        <w:rPr>
          <w:rFonts w:ascii="Arial" w:hAnsi="Arial" w:cs="Arial"/>
          <w:sz w:val="21"/>
          <w:szCs w:val="21"/>
        </w:rPr>
      </w:pPr>
      <w:r w:rsidRPr="00E453D6">
        <w:rPr>
          <w:rFonts w:ascii="Arial" w:hAnsi="Arial" w:cs="Arial"/>
          <w:sz w:val="21"/>
          <w:szCs w:val="21"/>
        </w:rPr>
        <w:t>T</w:t>
      </w:r>
      <w:r w:rsidR="00451FE1" w:rsidRPr="00E453D6">
        <w:rPr>
          <w:rFonts w:ascii="Arial" w:hAnsi="Arial" w:cs="Arial"/>
          <w:sz w:val="21"/>
          <w:szCs w:val="21"/>
        </w:rPr>
        <w:t>errassement ;</w:t>
      </w:r>
    </w:p>
    <w:p w:rsidR="00451FE1" w:rsidRPr="00E453D6" w:rsidRDefault="00FC748F" w:rsidP="00491AFD">
      <w:pPr>
        <w:widowControl w:val="0"/>
        <w:numPr>
          <w:ilvl w:val="0"/>
          <w:numId w:val="4"/>
        </w:numPr>
        <w:autoSpaceDE w:val="0"/>
        <w:autoSpaceDN w:val="0"/>
        <w:adjustRightInd w:val="0"/>
        <w:ind w:left="1068"/>
        <w:jc w:val="both"/>
        <w:rPr>
          <w:rFonts w:ascii="Arial" w:hAnsi="Arial" w:cs="Arial"/>
          <w:sz w:val="21"/>
          <w:szCs w:val="21"/>
        </w:rPr>
      </w:pPr>
      <w:r w:rsidRPr="00E453D6">
        <w:rPr>
          <w:rFonts w:ascii="Arial" w:hAnsi="Arial" w:cs="Arial"/>
          <w:sz w:val="21"/>
          <w:szCs w:val="21"/>
        </w:rPr>
        <w:t>Fondation</w:t>
      </w:r>
      <w:r w:rsidR="00CC0FB8">
        <w:rPr>
          <w:rFonts w:ascii="Arial" w:hAnsi="Arial" w:cs="Arial"/>
          <w:sz w:val="21"/>
          <w:szCs w:val="21"/>
        </w:rPr>
        <w:t>s</w:t>
      </w:r>
      <w:r w:rsidR="00451FE1" w:rsidRPr="00E453D6">
        <w:rPr>
          <w:rFonts w:ascii="Arial" w:hAnsi="Arial" w:cs="Arial"/>
          <w:sz w:val="21"/>
          <w:szCs w:val="21"/>
        </w:rPr>
        <w:t> ;</w:t>
      </w:r>
    </w:p>
    <w:p w:rsidR="00451FE1" w:rsidRPr="00E453D6" w:rsidRDefault="00451FE1" w:rsidP="00491AFD">
      <w:pPr>
        <w:widowControl w:val="0"/>
        <w:numPr>
          <w:ilvl w:val="0"/>
          <w:numId w:val="4"/>
        </w:numPr>
        <w:autoSpaceDE w:val="0"/>
        <w:autoSpaceDN w:val="0"/>
        <w:adjustRightInd w:val="0"/>
        <w:ind w:left="1068"/>
        <w:jc w:val="both"/>
        <w:rPr>
          <w:rFonts w:ascii="Arial" w:hAnsi="Arial" w:cs="Arial"/>
          <w:sz w:val="21"/>
          <w:szCs w:val="21"/>
        </w:rPr>
      </w:pPr>
      <w:r w:rsidRPr="00E453D6">
        <w:rPr>
          <w:rFonts w:ascii="Arial" w:hAnsi="Arial" w:cs="Arial"/>
          <w:sz w:val="21"/>
          <w:szCs w:val="21"/>
        </w:rPr>
        <w:t>Maçonnerie</w:t>
      </w:r>
      <w:r w:rsidR="000B04B3">
        <w:rPr>
          <w:rFonts w:ascii="Arial" w:hAnsi="Arial" w:cs="Arial"/>
          <w:sz w:val="21"/>
          <w:szCs w:val="21"/>
        </w:rPr>
        <w:t xml:space="preserve">  et </w:t>
      </w:r>
      <w:r w:rsidR="000B04B3">
        <w:rPr>
          <w:rFonts w:ascii="Arial" w:hAnsi="Arial" w:cs="Arial"/>
          <w:vanish/>
          <w:sz w:val="21"/>
          <w:szCs w:val="21"/>
        </w:rPr>
        <w:t xml:space="preserve"> unitaire en lettres</w:t>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000B04B3">
        <w:rPr>
          <w:rFonts w:ascii="Arial" w:hAnsi="Arial" w:cs="Arial"/>
          <w:vanish/>
          <w:sz w:val="21"/>
          <w:szCs w:val="21"/>
        </w:rPr>
        <w:pgNum/>
      </w:r>
      <w:r w:rsidRPr="00E453D6">
        <w:rPr>
          <w:rFonts w:ascii="Arial" w:hAnsi="Arial" w:cs="Arial"/>
          <w:sz w:val="21"/>
          <w:szCs w:val="21"/>
        </w:rPr>
        <w:t>Elévation ;</w:t>
      </w:r>
    </w:p>
    <w:p w:rsidR="00451FE1" w:rsidRPr="00E453D6" w:rsidRDefault="00FC748F" w:rsidP="00491AFD">
      <w:pPr>
        <w:widowControl w:val="0"/>
        <w:numPr>
          <w:ilvl w:val="0"/>
          <w:numId w:val="4"/>
        </w:numPr>
        <w:autoSpaceDE w:val="0"/>
        <w:autoSpaceDN w:val="0"/>
        <w:adjustRightInd w:val="0"/>
        <w:ind w:left="1068"/>
        <w:jc w:val="both"/>
        <w:rPr>
          <w:rFonts w:ascii="Arial" w:hAnsi="Arial" w:cs="Arial"/>
          <w:sz w:val="21"/>
          <w:szCs w:val="21"/>
        </w:rPr>
      </w:pPr>
      <w:r w:rsidRPr="00E453D6">
        <w:rPr>
          <w:rFonts w:ascii="Arial" w:hAnsi="Arial" w:cs="Arial"/>
          <w:sz w:val="21"/>
          <w:szCs w:val="21"/>
        </w:rPr>
        <w:t>Charpente- Couverture ;</w:t>
      </w:r>
    </w:p>
    <w:p w:rsidR="00451FE1" w:rsidRDefault="009A0071" w:rsidP="00491AFD">
      <w:pPr>
        <w:widowControl w:val="0"/>
        <w:numPr>
          <w:ilvl w:val="0"/>
          <w:numId w:val="4"/>
        </w:numPr>
        <w:autoSpaceDE w:val="0"/>
        <w:autoSpaceDN w:val="0"/>
        <w:adjustRightInd w:val="0"/>
        <w:ind w:left="1068"/>
        <w:jc w:val="both"/>
        <w:rPr>
          <w:rFonts w:ascii="Arial" w:hAnsi="Arial" w:cs="Arial"/>
          <w:sz w:val="21"/>
          <w:szCs w:val="21"/>
        </w:rPr>
      </w:pPr>
      <w:r w:rsidRPr="00E453D6">
        <w:rPr>
          <w:rFonts w:ascii="Arial" w:hAnsi="Arial" w:cs="Arial"/>
          <w:sz w:val="21"/>
          <w:szCs w:val="21"/>
        </w:rPr>
        <w:t>Menuiserie</w:t>
      </w:r>
      <w:r w:rsidR="008474D3">
        <w:rPr>
          <w:rFonts w:ascii="Arial" w:hAnsi="Arial" w:cs="Arial"/>
          <w:sz w:val="21"/>
          <w:szCs w:val="21"/>
        </w:rPr>
        <w:t xml:space="preserve"> Métallique</w:t>
      </w:r>
      <w:r w:rsidR="00451FE1" w:rsidRPr="00E453D6">
        <w:rPr>
          <w:rFonts w:ascii="Arial" w:hAnsi="Arial" w:cs="Arial"/>
          <w:sz w:val="21"/>
          <w:szCs w:val="21"/>
        </w:rPr>
        <w:t>;</w:t>
      </w:r>
    </w:p>
    <w:p w:rsidR="005D34FB" w:rsidRPr="00E453D6" w:rsidRDefault="005D34FB" w:rsidP="00491AFD">
      <w:pPr>
        <w:widowControl w:val="0"/>
        <w:numPr>
          <w:ilvl w:val="0"/>
          <w:numId w:val="4"/>
        </w:numPr>
        <w:autoSpaceDE w:val="0"/>
        <w:autoSpaceDN w:val="0"/>
        <w:adjustRightInd w:val="0"/>
        <w:ind w:left="1068"/>
        <w:jc w:val="both"/>
        <w:rPr>
          <w:rFonts w:ascii="Arial" w:hAnsi="Arial" w:cs="Arial"/>
          <w:sz w:val="21"/>
          <w:szCs w:val="21"/>
        </w:rPr>
      </w:pPr>
      <w:r>
        <w:rPr>
          <w:rFonts w:ascii="Arial" w:hAnsi="Arial" w:cs="Arial"/>
          <w:sz w:val="21"/>
          <w:szCs w:val="21"/>
        </w:rPr>
        <w:t>Menuiserie Bois ;</w:t>
      </w:r>
    </w:p>
    <w:p w:rsidR="005124D4" w:rsidRPr="00E453D6" w:rsidRDefault="009A0071" w:rsidP="00491AFD">
      <w:pPr>
        <w:widowControl w:val="0"/>
        <w:numPr>
          <w:ilvl w:val="0"/>
          <w:numId w:val="4"/>
        </w:numPr>
        <w:autoSpaceDE w:val="0"/>
        <w:autoSpaceDN w:val="0"/>
        <w:adjustRightInd w:val="0"/>
        <w:ind w:left="1068"/>
        <w:jc w:val="both"/>
        <w:rPr>
          <w:rFonts w:ascii="Arial" w:hAnsi="Arial" w:cs="Arial"/>
          <w:sz w:val="21"/>
          <w:szCs w:val="21"/>
        </w:rPr>
      </w:pPr>
      <w:r w:rsidRPr="00E453D6">
        <w:rPr>
          <w:rFonts w:ascii="Arial" w:hAnsi="Arial" w:cs="Arial"/>
          <w:sz w:val="21"/>
          <w:szCs w:val="21"/>
        </w:rPr>
        <w:t>Electricité </w:t>
      </w:r>
      <w:r w:rsidR="005124D4" w:rsidRPr="00E453D6">
        <w:rPr>
          <w:rFonts w:ascii="Arial" w:hAnsi="Arial" w:cs="Arial"/>
          <w:sz w:val="21"/>
          <w:szCs w:val="21"/>
        </w:rPr>
        <w:t>;</w:t>
      </w:r>
    </w:p>
    <w:p w:rsidR="005124D4" w:rsidRPr="00E453D6" w:rsidRDefault="005124D4" w:rsidP="00491AFD">
      <w:pPr>
        <w:widowControl w:val="0"/>
        <w:numPr>
          <w:ilvl w:val="0"/>
          <w:numId w:val="4"/>
        </w:numPr>
        <w:autoSpaceDE w:val="0"/>
        <w:autoSpaceDN w:val="0"/>
        <w:adjustRightInd w:val="0"/>
        <w:ind w:left="1068"/>
        <w:jc w:val="both"/>
        <w:rPr>
          <w:rFonts w:ascii="Arial" w:hAnsi="Arial" w:cs="Arial"/>
          <w:sz w:val="21"/>
          <w:szCs w:val="21"/>
        </w:rPr>
      </w:pPr>
      <w:r w:rsidRPr="00E453D6">
        <w:rPr>
          <w:rFonts w:ascii="Arial" w:hAnsi="Arial" w:cs="Arial"/>
          <w:sz w:val="21"/>
          <w:szCs w:val="21"/>
        </w:rPr>
        <w:t>Plomberie sanitaire ;</w:t>
      </w:r>
    </w:p>
    <w:p w:rsidR="00451FE1" w:rsidRPr="00E453D6" w:rsidRDefault="00451FE1" w:rsidP="00491AFD">
      <w:pPr>
        <w:widowControl w:val="0"/>
        <w:numPr>
          <w:ilvl w:val="0"/>
          <w:numId w:val="4"/>
        </w:numPr>
        <w:autoSpaceDE w:val="0"/>
        <w:autoSpaceDN w:val="0"/>
        <w:adjustRightInd w:val="0"/>
        <w:ind w:left="1068"/>
        <w:jc w:val="both"/>
        <w:rPr>
          <w:rFonts w:ascii="Arial" w:hAnsi="Arial" w:cs="Arial"/>
          <w:sz w:val="21"/>
          <w:szCs w:val="21"/>
        </w:rPr>
      </w:pPr>
      <w:r w:rsidRPr="00E453D6">
        <w:rPr>
          <w:rFonts w:ascii="Arial" w:hAnsi="Arial" w:cs="Arial"/>
          <w:sz w:val="21"/>
          <w:szCs w:val="21"/>
        </w:rPr>
        <w:t>Peinture ;</w:t>
      </w:r>
    </w:p>
    <w:p w:rsidR="00451FE1" w:rsidRPr="00E453D6" w:rsidRDefault="009A0071" w:rsidP="00491AFD">
      <w:pPr>
        <w:widowControl w:val="0"/>
        <w:numPr>
          <w:ilvl w:val="0"/>
          <w:numId w:val="4"/>
        </w:numPr>
        <w:autoSpaceDE w:val="0"/>
        <w:autoSpaceDN w:val="0"/>
        <w:adjustRightInd w:val="0"/>
        <w:ind w:left="1068"/>
        <w:jc w:val="both"/>
        <w:rPr>
          <w:rFonts w:ascii="Arial" w:hAnsi="Arial" w:cs="Arial"/>
          <w:sz w:val="21"/>
          <w:szCs w:val="21"/>
        </w:rPr>
      </w:pPr>
      <w:r w:rsidRPr="00E453D6">
        <w:rPr>
          <w:rFonts w:ascii="Arial" w:hAnsi="Arial" w:cs="Arial"/>
          <w:sz w:val="21"/>
          <w:szCs w:val="21"/>
        </w:rPr>
        <w:t>VRD ;</w:t>
      </w:r>
    </w:p>
    <w:p w:rsidR="009A0071" w:rsidRPr="00E453D6" w:rsidRDefault="009A0071" w:rsidP="00491AFD">
      <w:pPr>
        <w:widowControl w:val="0"/>
        <w:numPr>
          <w:ilvl w:val="0"/>
          <w:numId w:val="4"/>
        </w:numPr>
        <w:autoSpaceDE w:val="0"/>
        <w:autoSpaceDN w:val="0"/>
        <w:adjustRightInd w:val="0"/>
        <w:ind w:left="1068"/>
        <w:jc w:val="both"/>
        <w:rPr>
          <w:rFonts w:ascii="Arial" w:hAnsi="Arial" w:cs="Arial"/>
          <w:sz w:val="21"/>
          <w:szCs w:val="21"/>
        </w:rPr>
      </w:pPr>
      <w:r w:rsidRPr="00E453D6">
        <w:rPr>
          <w:rFonts w:ascii="Arial" w:hAnsi="Arial" w:cs="Arial"/>
          <w:sz w:val="21"/>
          <w:szCs w:val="21"/>
        </w:rPr>
        <w:t>Latrine</w:t>
      </w:r>
      <w:r w:rsidR="007D6ED3">
        <w:rPr>
          <w:rFonts w:ascii="Arial" w:hAnsi="Arial" w:cs="Arial"/>
          <w:sz w:val="21"/>
          <w:szCs w:val="21"/>
        </w:rPr>
        <w:t xml:space="preserve"> externe à deux compartiments</w:t>
      </w:r>
      <w:r w:rsidRPr="00E453D6">
        <w:rPr>
          <w:rFonts w:ascii="Arial" w:hAnsi="Arial" w:cs="Arial"/>
          <w:sz w:val="21"/>
          <w:szCs w:val="21"/>
        </w:rPr>
        <w:t>.</w:t>
      </w:r>
    </w:p>
    <w:p w:rsidR="00451FE1" w:rsidRPr="004C6209" w:rsidRDefault="00451FE1" w:rsidP="00491AFD">
      <w:pPr>
        <w:pStyle w:val="Paragraphedeliste"/>
        <w:numPr>
          <w:ilvl w:val="0"/>
          <w:numId w:val="7"/>
        </w:numPr>
        <w:jc w:val="both"/>
        <w:rPr>
          <w:rFonts w:ascii="Arial" w:hAnsi="Arial" w:cs="Arial"/>
          <w:b/>
          <w:sz w:val="21"/>
          <w:szCs w:val="21"/>
          <w:u w:val="single"/>
        </w:rPr>
      </w:pPr>
      <w:r w:rsidRPr="004C6209">
        <w:rPr>
          <w:rFonts w:ascii="Arial" w:hAnsi="Arial" w:cs="Arial"/>
          <w:b/>
          <w:sz w:val="21"/>
          <w:szCs w:val="21"/>
          <w:u w:val="single"/>
        </w:rPr>
        <w:t>Délais d’exécution</w:t>
      </w:r>
    </w:p>
    <w:p w:rsidR="00451FE1" w:rsidRPr="004C6209" w:rsidRDefault="00451FE1" w:rsidP="00C03F69">
      <w:pPr>
        <w:ind w:firstLine="708"/>
        <w:jc w:val="both"/>
        <w:rPr>
          <w:rFonts w:ascii="Arial" w:hAnsi="Arial" w:cs="Arial"/>
          <w:sz w:val="21"/>
          <w:szCs w:val="21"/>
        </w:rPr>
      </w:pPr>
      <w:r w:rsidRPr="004C6209">
        <w:rPr>
          <w:rFonts w:ascii="Arial" w:hAnsi="Arial" w:cs="Arial"/>
          <w:sz w:val="21"/>
          <w:szCs w:val="21"/>
        </w:rPr>
        <w:t xml:space="preserve">Le délai maximum prévu par le Maître d’Ouvrage pour la réalisation des travaux objet du présent appel d’offres est de </w:t>
      </w:r>
      <w:r w:rsidR="009B3A0D">
        <w:rPr>
          <w:rFonts w:ascii="Arial" w:hAnsi="Arial" w:cs="Arial"/>
          <w:b/>
          <w:sz w:val="21"/>
          <w:szCs w:val="21"/>
        </w:rPr>
        <w:t>trois</w:t>
      </w:r>
      <w:r w:rsidR="009B3A0D" w:rsidRPr="004C6209">
        <w:rPr>
          <w:rFonts w:ascii="Arial" w:hAnsi="Arial" w:cs="Arial"/>
          <w:b/>
          <w:sz w:val="21"/>
          <w:szCs w:val="21"/>
        </w:rPr>
        <w:t xml:space="preserve"> (</w:t>
      </w:r>
      <w:r w:rsidR="009B3A0D">
        <w:rPr>
          <w:rFonts w:ascii="Arial" w:hAnsi="Arial" w:cs="Arial"/>
          <w:b/>
          <w:sz w:val="21"/>
          <w:szCs w:val="21"/>
        </w:rPr>
        <w:t>03</w:t>
      </w:r>
      <w:r w:rsidR="009B3A0D" w:rsidRPr="004C6209">
        <w:rPr>
          <w:rFonts w:ascii="Arial" w:hAnsi="Arial" w:cs="Arial"/>
          <w:b/>
          <w:sz w:val="21"/>
          <w:szCs w:val="21"/>
        </w:rPr>
        <w:t xml:space="preserve">) </w:t>
      </w:r>
      <w:r w:rsidR="009B3A0D">
        <w:rPr>
          <w:rFonts w:ascii="Arial" w:hAnsi="Arial" w:cs="Arial"/>
          <w:b/>
          <w:sz w:val="21"/>
          <w:szCs w:val="21"/>
        </w:rPr>
        <w:t>mois</w:t>
      </w:r>
      <w:r w:rsidRPr="004C6209">
        <w:rPr>
          <w:rFonts w:ascii="Arial" w:hAnsi="Arial" w:cs="Arial"/>
          <w:sz w:val="21"/>
          <w:szCs w:val="21"/>
        </w:rPr>
        <w:t>.</w:t>
      </w:r>
    </w:p>
    <w:p w:rsidR="00451FE1" w:rsidRPr="004C6209" w:rsidRDefault="00451FE1" w:rsidP="00491AFD">
      <w:pPr>
        <w:pStyle w:val="Paragraphedeliste"/>
        <w:numPr>
          <w:ilvl w:val="0"/>
          <w:numId w:val="7"/>
        </w:numPr>
        <w:jc w:val="both"/>
        <w:rPr>
          <w:rFonts w:ascii="Arial" w:hAnsi="Arial" w:cs="Arial"/>
          <w:b/>
          <w:sz w:val="21"/>
          <w:szCs w:val="21"/>
          <w:u w:val="single"/>
        </w:rPr>
      </w:pPr>
      <w:r w:rsidRPr="004C6209">
        <w:rPr>
          <w:rFonts w:ascii="Arial" w:hAnsi="Arial" w:cs="Arial"/>
          <w:b/>
          <w:sz w:val="21"/>
          <w:szCs w:val="21"/>
          <w:u w:val="single"/>
        </w:rPr>
        <w:t>Allotissement</w:t>
      </w:r>
    </w:p>
    <w:p w:rsidR="00451FE1" w:rsidRPr="004C6209" w:rsidRDefault="00451FE1" w:rsidP="00C03F69">
      <w:pPr>
        <w:ind w:firstLine="708"/>
        <w:jc w:val="both"/>
        <w:rPr>
          <w:rFonts w:ascii="Arial" w:hAnsi="Arial" w:cs="Arial"/>
          <w:sz w:val="21"/>
          <w:szCs w:val="21"/>
        </w:rPr>
      </w:pPr>
      <w:r w:rsidRPr="004C6209">
        <w:rPr>
          <w:rFonts w:ascii="Arial" w:hAnsi="Arial" w:cs="Arial"/>
          <w:sz w:val="21"/>
          <w:szCs w:val="21"/>
        </w:rPr>
        <w:t>Les travaux objet du présent appel d’offres constituent un lot</w:t>
      </w:r>
      <w:r w:rsidR="00CA2858" w:rsidRPr="004C6209">
        <w:rPr>
          <w:rFonts w:ascii="Arial" w:hAnsi="Arial" w:cs="Arial"/>
          <w:sz w:val="21"/>
          <w:szCs w:val="21"/>
        </w:rPr>
        <w:t xml:space="preserve"> unique.</w:t>
      </w:r>
    </w:p>
    <w:p w:rsidR="00451FE1" w:rsidRPr="004C6209" w:rsidRDefault="00451FE1" w:rsidP="00491AFD">
      <w:pPr>
        <w:pStyle w:val="Paragraphedeliste"/>
        <w:numPr>
          <w:ilvl w:val="0"/>
          <w:numId w:val="7"/>
        </w:numPr>
        <w:jc w:val="both"/>
        <w:rPr>
          <w:rFonts w:ascii="Arial" w:hAnsi="Arial" w:cs="Arial"/>
          <w:b/>
          <w:sz w:val="21"/>
          <w:szCs w:val="21"/>
          <w:u w:val="single"/>
        </w:rPr>
      </w:pPr>
      <w:r w:rsidRPr="004C6209">
        <w:rPr>
          <w:rFonts w:ascii="Arial" w:hAnsi="Arial" w:cs="Arial"/>
          <w:b/>
          <w:sz w:val="21"/>
          <w:szCs w:val="21"/>
          <w:u w:val="single"/>
        </w:rPr>
        <w:t>Coût prévisionnel</w:t>
      </w:r>
    </w:p>
    <w:p w:rsidR="00451FE1" w:rsidRPr="004C6209" w:rsidRDefault="00451FE1" w:rsidP="00C03F69">
      <w:pPr>
        <w:ind w:firstLine="708"/>
        <w:jc w:val="both"/>
        <w:rPr>
          <w:rFonts w:ascii="Arial" w:hAnsi="Arial" w:cs="Arial"/>
          <w:sz w:val="21"/>
          <w:szCs w:val="21"/>
        </w:rPr>
      </w:pPr>
      <w:r w:rsidRPr="004C6209">
        <w:rPr>
          <w:rFonts w:ascii="Arial" w:hAnsi="Arial" w:cs="Arial"/>
          <w:sz w:val="21"/>
          <w:szCs w:val="21"/>
        </w:rPr>
        <w:t xml:space="preserve">Le coût prévisionnel de l’opération à l’issue des études préalables est de </w:t>
      </w:r>
      <w:r w:rsidR="00E52439" w:rsidRPr="00E52439">
        <w:rPr>
          <w:rFonts w:ascii="Arial" w:hAnsi="Arial" w:cs="Arial"/>
          <w:b/>
          <w:sz w:val="21"/>
          <w:szCs w:val="21"/>
        </w:rPr>
        <w:t>V</w:t>
      </w:r>
      <w:r w:rsidR="00E52439">
        <w:rPr>
          <w:rFonts w:ascii="Arial" w:hAnsi="Arial" w:cs="Arial"/>
          <w:b/>
          <w:sz w:val="21"/>
          <w:szCs w:val="21"/>
        </w:rPr>
        <w:t>ingt</w:t>
      </w:r>
      <w:r w:rsidRPr="004C6209">
        <w:rPr>
          <w:rFonts w:ascii="Arial" w:hAnsi="Arial" w:cs="Arial"/>
          <w:b/>
          <w:i/>
          <w:sz w:val="21"/>
          <w:szCs w:val="21"/>
        </w:rPr>
        <w:t>millions (</w:t>
      </w:r>
      <w:r w:rsidR="00E52439">
        <w:rPr>
          <w:rFonts w:ascii="Arial" w:hAnsi="Arial" w:cs="Arial"/>
          <w:b/>
          <w:i/>
          <w:sz w:val="21"/>
          <w:szCs w:val="21"/>
        </w:rPr>
        <w:t>20</w:t>
      </w:r>
      <w:r w:rsidRPr="004C6209">
        <w:rPr>
          <w:rFonts w:ascii="Arial" w:hAnsi="Arial" w:cs="Arial"/>
          <w:b/>
          <w:i/>
          <w:sz w:val="21"/>
          <w:szCs w:val="21"/>
        </w:rPr>
        <w:t> 000 000) de francs CFA.</w:t>
      </w:r>
    </w:p>
    <w:p w:rsidR="00C03F69" w:rsidRPr="004C6209" w:rsidRDefault="00C03F69" w:rsidP="00491AFD">
      <w:pPr>
        <w:pStyle w:val="Paragraphedeliste"/>
        <w:numPr>
          <w:ilvl w:val="0"/>
          <w:numId w:val="7"/>
        </w:numPr>
        <w:jc w:val="both"/>
        <w:rPr>
          <w:rFonts w:ascii="Arial" w:hAnsi="Arial" w:cs="Arial"/>
          <w:b/>
          <w:sz w:val="21"/>
          <w:szCs w:val="21"/>
          <w:u w:val="single"/>
        </w:rPr>
      </w:pPr>
      <w:r w:rsidRPr="004C6209">
        <w:rPr>
          <w:rFonts w:ascii="Arial" w:hAnsi="Arial" w:cs="Arial"/>
          <w:b/>
          <w:sz w:val="21"/>
          <w:szCs w:val="21"/>
          <w:u w:val="single"/>
        </w:rPr>
        <w:t>Participation et origine</w:t>
      </w:r>
    </w:p>
    <w:p w:rsidR="00C03F69" w:rsidRPr="004C6209" w:rsidRDefault="00C03F69" w:rsidP="00C03F69">
      <w:pPr>
        <w:ind w:firstLine="708"/>
        <w:jc w:val="both"/>
        <w:rPr>
          <w:rFonts w:ascii="Arial" w:hAnsi="Arial" w:cs="Arial"/>
          <w:sz w:val="21"/>
          <w:szCs w:val="21"/>
        </w:rPr>
      </w:pPr>
      <w:r w:rsidRPr="004C6209">
        <w:rPr>
          <w:rFonts w:ascii="Arial" w:hAnsi="Arial" w:cs="Arial"/>
          <w:sz w:val="21"/>
          <w:szCs w:val="21"/>
        </w:rPr>
        <w:t xml:space="preserve">La participation au présent Appel d’Offres est ouverte à égalité des conditions à toutes les entreprises  du bâtiment et des travaux publics installées au Cameroun. </w:t>
      </w:r>
    </w:p>
    <w:p w:rsidR="00C03F69" w:rsidRPr="004C6209" w:rsidRDefault="00C03F69" w:rsidP="00491AFD">
      <w:pPr>
        <w:pStyle w:val="Paragraphedeliste"/>
        <w:numPr>
          <w:ilvl w:val="0"/>
          <w:numId w:val="7"/>
        </w:numPr>
        <w:jc w:val="both"/>
        <w:rPr>
          <w:rFonts w:ascii="Arial" w:hAnsi="Arial" w:cs="Arial"/>
          <w:b/>
          <w:sz w:val="21"/>
          <w:szCs w:val="21"/>
          <w:u w:val="single"/>
        </w:rPr>
      </w:pPr>
      <w:r w:rsidRPr="004C6209">
        <w:rPr>
          <w:rFonts w:ascii="Arial" w:hAnsi="Arial" w:cs="Arial"/>
          <w:b/>
          <w:sz w:val="21"/>
          <w:szCs w:val="21"/>
          <w:u w:val="single"/>
        </w:rPr>
        <w:t>Financement</w:t>
      </w:r>
    </w:p>
    <w:p w:rsidR="00C03F69" w:rsidRPr="004C6209" w:rsidRDefault="00C03F69" w:rsidP="00C03F69">
      <w:pPr>
        <w:ind w:firstLine="708"/>
        <w:jc w:val="both"/>
        <w:rPr>
          <w:rFonts w:ascii="Arial" w:hAnsi="Arial" w:cs="Arial"/>
          <w:color w:val="000000"/>
          <w:sz w:val="21"/>
          <w:szCs w:val="21"/>
        </w:rPr>
      </w:pPr>
      <w:r w:rsidRPr="004C6209">
        <w:rPr>
          <w:rFonts w:ascii="Arial" w:hAnsi="Arial" w:cs="Arial"/>
          <w:sz w:val="21"/>
          <w:szCs w:val="21"/>
        </w:rPr>
        <w:t xml:space="preserve">Les travaux objet du présent Appel d'Offres sont financés par le Budget d’Investissement Public du </w:t>
      </w:r>
      <w:r w:rsidR="00E52439">
        <w:rPr>
          <w:rFonts w:ascii="Arial" w:hAnsi="Arial" w:cs="Arial"/>
          <w:b/>
          <w:sz w:val="21"/>
          <w:szCs w:val="21"/>
        </w:rPr>
        <w:t>MINEDUB</w:t>
      </w:r>
      <w:r w:rsidR="006104BD" w:rsidRPr="004C6209">
        <w:rPr>
          <w:rFonts w:ascii="Arial" w:hAnsi="Arial" w:cs="Arial"/>
          <w:sz w:val="21"/>
          <w:szCs w:val="21"/>
        </w:rPr>
        <w:t xml:space="preserve"> de l’exercice </w:t>
      </w:r>
      <w:r w:rsidR="007C38F5">
        <w:rPr>
          <w:rFonts w:ascii="Arial" w:hAnsi="Arial" w:cs="Arial"/>
          <w:sz w:val="21"/>
          <w:szCs w:val="21"/>
        </w:rPr>
        <w:t>2024</w:t>
      </w:r>
      <w:r w:rsidRPr="004C6209">
        <w:rPr>
          <w:rFonts w:ascii="Arial" w:hAnsi="Arial" w:cs="Arial"/>
          <w:sz w:val="21"/>
          <w:szCs w:val="21"/>
        </w:rPr>
        <w:t xml:space="preserve"> sur les lignes d’imputation budgétaire et</w:t>
      </w:r>
      <w:r w:rsidRPr="004C6209">
        <w:rPr>
          <w:rFonts w:ascii="Arial" w:hAnsi="Arial" w:cs="Arial"/>
          <w:color w:val="000000"/>
          <w:sz w:val="21"/>
          <w:szCs w:val="21"/>
        </w:rPr>
        <w:t>Autorisation de dépense ci-après :</w:t>
      </w:r>
    </w:p>
    <w:p w:rsidR="00C03F69" w:rsidRPr="004C6209" w:rsidRDefault="00C03F69" w:rsidP="00C03F69">
      <w:pPr>
        <w:ind w:firstLine="708"/>
        <w:jc w:val="both"/>
        <w:rPr>
          <w:rFonts w:ascii="Arial" w:hAnsi="Arial" w:cs="Arial"/>
          <w:sz w:val="21"/>
          <w:szCs w:val="21"/>
        </w:rPr>
      </w:pPr>
      <w:r w:rsidRPr="004C6209">
        <w:rPr>
          <w:rFonts w:ascii="Arial" w:hAnsi="Arial" w:cs="Arial"/>
          <w:color w:val="000000"/>
          <w:sz w:val="21"/>
          <w:szCs w:val="21"/>
        </w:rPr>
        <w:t xml:space="preserve">Imputation : </w:t>
      </w:r>
      <w:r w:rsidR="00801B4F">
        <w:rPr>
          <w:rFonts w:ascii="Arial" w:hAnsi="Arial" w:cs="Arial"/>
          <w:color w:val="000000"/>
          <w:sz w:val="21"/>
          <w:szCs w:val="21"/>
        </w:rPr>
        <w:t>………………………………</w:t>
      </w:r>
      <w:r w:rsidRPr="004C6209">
        <w:rPr>
          <w:rFonts w:ascii="Arial" w:hAnsi="Arial" w:cs="Arial"/>
          <w:color w:val="000000"/>
          <w:sz w:val="21"/>
          <w:szCs w:val="21"/>
        </w:rPr>
        <w:t xml:space="preserve"> Autorisation de dépense …………………………..</w:t>
      </w:r>
    </w:p>
    <w:p w:rsidR="00C03F69" w:rsidRPr="004C6209" w:rsidRDefault="00C03F69" w:rsidP="00491AFD">
      <w:pPr>
        <w:pStyle w:val="Paragraphedeliste"/>
        <w:numPr>
          <w:ilvl w:val="0"/>
          <w:numId w:val="7"/>
        </w:numPr>
        <w:jc w:val="both"/>
        <w:rPr>
          <w:rFonts w:ascii="Arial" w:hAnsi="Arial" w:cs="Arial"/>
          <w:b/>
          <w:sz w:val="21"/>
          <w:szCs w:val="21"/>
          <w:u w:val="single"/>
        </w:rPr>
      </w:pPr>
      <w:r w:rsidRPr="004C6209">
        <w:rPr>
          <w:rFonts w:ascii="Arial" w:hAnsi="Arial" w:cs="Arial"/>
          <w:b/>
          <w:sz w:val="21"/>
          <w:szCs w:val="21"/>
          <w:u w:val="single"/>
        </w:rPr>
        <w:t>Cautionnement provisoire</w:t>
      </w:r>
    </w:p>
    <w:p w:rsidR="00C03F69" w:rsidRPr="004C6209" w:rsidRDefault="00C03F69" w:rsidP="00C03F69">
      <w:pPr>
        <w:ind w:firstLine="708"/>
        <w:jc w:val="both"/>
        <w:rPr>
          <w:rFonts w:ascii="Arial" w:hAnsi="Arial" w:cs="Arial"/>
          <w:b/>
          <w:sz w:val="21"/>
          <w:szCs w:val="21"/>
          <w:u w:val="single"/>
        </w:rPr>
      </w:pPr>
      <w:r w:rsidRPr="004C6209">
        <w:rPr>
          <w:rFonts w:ascii="Arial" w:hAnsi="Arial" w:cs="Arial"/>
          <w:sz w:val="21"/>
          <w:szCs w:val="21"/>
        </w:rPr>
        <w:t xml:space="preserve">Chaque soumissionnaire devra joindre à ses pièces administratives une caution de soumission établie par une banque de premier ordre agréée par le Ministère des finances et dont la liste figure dans la pièce 12 du DAO, d’un montant de </w:t>
      </w:r>
      <w:r w:rsidR="00E52439">
        <w:rPr>
          <w:rFonts w:ascii="Arial" w:hAnsi="Arial" w:cs="Arial"/>
          <w:b/>
          <w:i/>
          <w:sz w:val="21"/>
          <w:szCs w:val="21"/>
        </w:rPr>
        <w:t>Quatre</w:t>
      </w:r>
      <w:r w:rsidRPr="004C6209">
        <w:rPr>
          <w:rFonts w:ascii="Arial" w:hAnsi="Arial" w:cs="Arial"/>
          <w:b/>
          <w:i/>
          <w:sz w:val="21"/>
          <w:szCs w:val="21"/>
        </w:rPr>
        <w:t xml:space="preserve"> cent mille</w:t>
      </w:r>
      <w:r w:rsidR="00AC1992" w:rsidRPr="004C6209">
        <w:rPr>
          <w:rFonts w:ascii="Arial" w:hAnsi="Arial" w:cs="Arial"/>
          <w:b/>
          <w:i/>
          <w:sz w:val="21"/>
          <w:szCs w:val="21"/>
        </w:rPr>
        <w:t>s</w:t>
      </w:r>
      <w:r w:rsidRPr="004C6209">
        <w:rPr>
          <w:rFonts w:ascii="Arial" w:hAnsi="Arial" w:cs="Arial"/>
          <w:b/>
          <w:i/>
          <w:sz w:val="21"/>
          <w:szCs w:val="21"/>
        </w:rPr>
        <w:t xml:space="preserve"> (</w:t>
      </w:r>
      <w:r w:rsidR="00E52439">
        <w:rPr>
          <w:rFonts w:ascii="Arial" w:hAnsi="Arial" w:cs="Arial"/>
          <w:b/>
          <w:i/>
          <w:sz w:val="21"/>
          <w:szCs w:val="21"/>
        </w:rPr>
        <w:t>400</w:t>
      </w:r>
      <w:r w:rsidRPr="004C6209">
        <w:rPr>
          <w:rFonts w:ascii="Arial" w:hAnsi="Arial" w:cs="Arial"/>
          <w:b/>
          <w:i/>
          <w:sz w:val="21"/>
          <w:szCs w:val="21"/>
        </w:rPr>
        <w:t xml:space="preserve"> 000) francs CFA </w:t>
      </w:r>
      <w:r w:rsidRPr="004C6209">
        <w:rPr>
          <w:rFonts w:ascii="Arial" w:hAnsi="Arial" w:cs="Arial"/>
          <w:sz w:val="21"/>
          <w:szCs w:val="21"/>
        </w:rPr>
        <w:t xml:space="preserve">valable pendant trente (30) jours au-delà de la date </w:t>
      </w:r>
      <w:r w:rsidR="003765B0" w:rsidRPr="004C6209">
        <w:rPr>
          <w:rFonts w:ascii="Arial" w:hAnsi="Arial" w:cs="Arial"/>
          <w:sz w:val="21"/>
          <w:szCs w:val="21"/>
        </w:rPr>
        <w:t>originale</w:t>
      </w:r>
      <w:r w:rsidRPr="004C6209">
        <w:rPr>
          <w:rFonts w:ascii="Arial" w:hAnsi="Arial" w:cs="Arial"/>
          <w:sz w:val="21"/>
          <w:szCs w:val="21"/>
        </w:rPr>
        <w:t xml:space="preserve"> de validité des offres</w:t>
      </w:r>
      <w:r w:rsidRPr="004C6209">
        <w:rPr>
          <w:rFonts w:ascii="Arial" w:hAnsi="Arial" w:cs="Arial"/>
          <w:color w:val="000000"/>
          <w:sz w:val="21"/>
          <w:szCs w:val="21"/>
        </w:rPr>
        <w:t>.</w:t>
      </w:r>
    </w:p>
    <w:p w:rsidR="00C03F69" w:rsidRPr="004C6209" w:rsidRDefault="00C03F69" w:rsidP="00491AFD">
      <w:pPr>
        <w:pStyle w:val="Paragraphedeliste"/>
        <w:numPr>
          <w:ilvl w:val="0"/>
          <w:numId w:val="7"/>
        </w:numPr>
        <w:jc w:val="both"/>
        <w:rPr>
          <w:rFonts w:ascii="Arial" w:hAnsi="Arial" w:cs="Arial"/>
          <w:b/>
          <w:sz w:val="21"/>
          <w:szCs w:val="21"/>
          <w:u w:val="single"/>
        </w:rPr>
      </w:pPr>
      <w:r w:rsidRPr="004C6209">
        <w:rPr>
          <w:rFonts w:ascii="Arial" w:hAnsi="Arial" w:cs="Arial"/>
          <w:b/>
          <w:sz w:val="21"/>
          <w:szCs w:val="21"/>
          <w:u w:val="single"/>
        </w:rPr>
        <w:t>Consultation du Dossier d'Appel d'Offres</w:t>
      </w:r>
    </w:p>
    <w:p w:rsidR="001F3BD0" w:rsidRDefault="00C03F69" w:rsidP="00C03F69">
      <w:pPr>
        <w:ind w:firstLine="708"/>
        <w:jc w:val="both"/>
        <w:rPr>
          <w:rFonts w:ascii="Arial" w:hAnsi="Arial" w:cs="Arial"/>
          <w:sz w:val="21"/>
          <w:szCs w:val="21"/>
        </w:rPr>
      </w:pPr>
      <w:r w:rsidRPr="004C6209">
        <w:rPr>
          <w:rFonts w:ascii="Arial" w:hAnsi="Arial" w:cs="Arial"/>
          <w:sz w:val="21"/>
          <w:szCs w:val="21"/>
        </w:rPr>
        <w:t xml:space="preserve">Le dossier peut être consulté aux heures ouvrables à la Commune de Madingring, dans le JDM et à la DD/MAP/MR, dès publication du présent avis. </w:t>
      </w:r>
    </w:p>
    <w:p w:rsidR="00C03F69" w:rsidRPr="001F3BD0" w:rsidRDefault="00C03F69" w:rsidP="00491AFD">
      <w:pPr>
        <w:pStyle w:val="Paragraphedeliste"/>
        <w:numPr>
          <w:ilvl w:val="0"/>
          <w:numId w:val="7"/>
        </w:numPr>
        <w:rPr>
          <w:rFonts w:ascii="Arial" w:hAnsi="Arial" w:cs="Arial"/>
          <w:b/>
          <w:sz w:val="21"/>
          <w:szCs w:val="21"/>
          <w:u w:val="single"/>
        </w:rPr>
      </w:pPr>
      <w:r w:rsidRPr="001F3BD0">
        <w:rPr>
          <w:rFonts w:ascii="Arial" w:hAnsi="Arial" w:cs="Arial"/>
          <w:b/>
          <w:sz w:val="21"/>
          <w:szCs w:val="21"/>
          <w:u w:val="single"/>
        </w:rPr>
        <w:t>Acquisition  du Dossier d'Appel d'Offres</w:t>
      </w:r>
    </w:p>
    <w:p w:rsidR="008F7139" w:rsidRDefault="00C03F69" w:rsidP="00B81423">
      <w:pPr>
        <w:ind w:firstLine="708"/>
        <w:jc w:val="both"/>
        <w:rPr>
          <w:rFonts w:ascii="Arial" w:hAnsi="Arial" w:cs="Arial"/>
          <w:sz w:val="21"/>
          <w:szCs w:val="21"/>
        </w:rPr>
      </w:pPr>
      <w:r w:rsidRPr="004C6209">
        <w:rPr>
          <w:rFonts w:ascii="Arial" w:hAnsi="Arial" w:cs="Arial"/>
          <w:sz w:val="21"/>
          <w:szCs w:val="21"/>
        </w:rPr>
        <w:t xml:space="preserve">Le dossier peut être obtenu à la Commune de Madingring  dès publication du présent avis, contre présentation d’une quittance de versement à la Recette Municipale de Madingring d’une somme non remboursable de </w:t>
      </w:r>
      <w:r w:rsidR="009B3A0D">
        <w:rPr>
          <w:rFonts w:ascii="Arial" w:hAnsi="Arial" w:cs="Arial"/>
          <w:b/>
          <w:sz w:val="21"/>
          <w:szCs w:val="21"/>
        </w:rPr>
        <w:t>Cinquante</w:t>
      </w:r>
      <w:r w:rsidRPr="004C6209">
        <w:rPr>
          <w:rFonts w:ascii="Arial" w:hAnsi="Arial" w:cs="Arial"/>
          <w:b/>
          <w:sz w:val="21"/>
          <w:szCs w:val="21"/>
        </w:rPr>
        <w:t xml:space="preserve"> mille (</w:t>
      </w:r>
      <w:r w:rsidR="009B3A0D">
        <w:rPr>
          <w:rFonts w:ascii="Arial" w:hAnsi="Arial" w:cs="Arial"/>
          <w:b/>
          <w:sz w:val="21"/>
          <w:szCs w:val="21"/>
        </w:rPr>
        <w:t>5</w:t>
      </w:r>
      <w:r w:rsidR="00BC39CF" w:rsidRPr="004C6209">
        <w:rPr>
          <w:rFonts w:ascii="Arial" w:hAnsi="Arial" w:cs="Arial"/>
          <w:b/>
          <w:sz w:val="21"/>
          <w:szCs w:val="21"/>
        </w:rPr>
        <w:t>0</w:t>
      </w:r>
      <w:r w:rsidRPr="004C6209">
        <w:rPr>
          <w:rFonts w:ascii="Arial" w:hAnsi="Arial" w:cs="Arial"/>
          <w:b/>
          <w:sz w:val="21"/>
          <w:szCs w:val="21"/>
        </w:rPr>
        <w:t xml:space="preserve"> 000) F.CFA </w:t>
      </w:r>
      <w:r w:rsidRPr="004C6209">
        <w:rPr>
          <w:rFonts w:ascii="Arial" w:hAnsi="Arial" w:cs="Arial"/>
          <w:sz w:val="21"/>
          <w:szCs w:val="21"/>
        </w:rPr>
        <w:t xml:space="preserve">représentant les frais d’acquisition </w:t>
      </w:r>
    </w:p>
    <w:p w:rsidR="008F7139" w:rsidRDefault="008F7139">
      <w:pPr>
        <w:spacing w:after="160" w:line="259" w:lineRule="auto"/>
        <w:rPr>
          <w:rFonts w:ascii="Arial" w:hAnsi="Arial" w:cs="Arial"/>
          <w:sz w:val="21"/>
          <w:szCs w:val="21"/>
        </w:rPr>
      </w:pPr>
      <w:r>
        <w:rPr>
          <w:rFonts w:ascii="Arial" w:hAnsi="Arial" w:cs="Arial"/>
          <w:sz w:val="21"/>
          <w:szCs w:val="21"/>
        </w:rPr>
        <w:br w:type="page"/>
      </w:r>
    </w:p>
    <w:p w:rsidR="00C03F69" w:rsidRPr="004C6209" w:rsidRDefault="00C03F69" w:rsidP="00B81423">
      <w:pPr>
        <w:ind w:firstLine="708"/>
        <w:jc w:val="both"/>
        <w:rPr>
          <w:rFonts w:ascii="Arial" w:hAnsi="Arial" w:cs="Arial"/>
          <w:sz w:val="21"/>
          <w:szCs w:val="21"/>
        </w:rPr>
      </w:pPr>
      <w:r w:rsidRPr="004C6209">
        <w:rPr>
          <w:rFonts w:ascii="Arial" w:hAnsi="Arial" w:cs="Arial"/>
          <w:sz w:val="21"/>
          <w:szCs w:val="21"/>
        </w:rPr>
        <w:lastRenderedPageBreak/>
        <w:t>du DAO. Lors du retrait du DAO, les soumissionnaires devront se faire enregistrer en laiss</w:t>
      </w:r>
      <w:r w:rsidR="008655CD">
        <w:rPr>
          <w:rFonts w:ascii="Arial" w:hAnsi="Arial" w:cs="Arial"/>
          <w:sz w:val="21"/>
          <w:szCs w:val="21"/>
        </w:rPr>
        <w:t>ant leur adresse complète. (B.P</w:t>
      </w:r>
      <w:r w:rsidRPr="004C6209">
        <w:rPr>
          <w:rFonts w:ascii="Arial" w:hAnsi="Arial" w:cs="Arial"/>
          <w:sz w:val="21"/>
          <w:szCs w:val="21"/>
        </w:rPr>
        <w:t>, Fax, Téléphone, etc.).</w:t>
      </w:r>
    </w:p>
    <w:p w:rsidR="00C03F69" w:rsidRPr="004C6209" w:rsidRDefault="00C03F69" w:rsidP="00C03F69">
      <w:pPr>
        <w:rPr>
          <w:rFonts w:ascii="Arial" w:hAnsi="Arial" w:cs="Arial"/>
          <w:sz w:val="21"/>
          <w:szCs w:val="21"/>
        </w:rPr>
      </w:pPr>
      <w:r w:rsidRPr="004C6209">
        <w:rPr>
          <w:rFonts w:ascii="Arial" w:hAnsi="Arial" w:cs="Arial"/>
          <w:b/>
          <w:sz w:val="21"/>
          <w:szCs w:val="21"/>
          <w:u w:val="single"/>
        </w:rPr>
        <w:t>Remise des offres</w:t>
      </w:r>
    </w:p>
    <w:p w:rsidR="00C03F69" w:rsidRPr="004C6209" w:rsidRDefault="00C03F69" w:rsidP="00C03F69">
      <w:pPr>
        <w:ind w:firstLine="708"/>
        <w:jc w:val="both"/>
        <w:rPr>
          <w:rFonts w:ascii="Arial" w:hAnsi="Arial" w:cs="Arial"/>
          <w:sz w:val="21"/>
          <w:szCs w:val="21"/>
        </w:rPr>
      </w:pPr>
      <w:r w:rsidRPr="004C6209">
        <w:rPr>
          <w:rFonts w:ascii="Arial" w:hAnsi="Arial" w:cs="Arial"/>
          <w:sz w:val="21"/>
          <w:szCs w:val="21"/>
        </w:rPr>
        <w:t xml:space="preserve">Chaque offre rédigée en français ou en anglais en sept (07) exemplaires dont un (01) original et six (06) copies marquées comme telles, devra parvenir à la Commune de Madingring au plus tard le  </w:t>
      </w:r>
      <w:r w:rsidR="00D143BE">
        <w:rPr>
          <w:rFonts w:ascii="Arial" w:hAnsi="Arial" w:cs="Arial"/>
          <w:b/>
          <w:sz w:val="21"/>
          <w:szCs w:val="21"/>
        </w:rPr>
        <w:t>________________</w:t>
      </w:r>
      <w:r w:rsidRPr="004C6209">
        <w:rPr>
          <w:rFonts w:ascii="Arial" w:hAnsi="Arial" w:cs="Arial"/>
          <w:b/>
          <w:sz w:val="21"/>
          <w:szCs w:val="21"/>
        </w:rPr>
        <w:t>à 11 h 00</w:t>
      </w:r>
      <w:r w:rsidRPr="004C6209">
        <w:rPr>
          <w:rFonts w:ascii="Arial" w:hAnsi="Arial" w:cs="Arial"/>
          <w:sz w:val="21"/>
          <w:szCs w:val="21"/>
        </w:rPr>
        <w:t xml:space="preserve"> précises, portant la mention : </w:t>
      </w:r>
    </w:p>
    <w:p w:rsidR="00451FE1" w:rsidRPr="004C6209" w:rsidRDefault="00451FE1" w:rsidP="00C03F69">
      <w:pPr>
        <w:jc w:val="center"/>
        <w:rPr>
          <w:rFonts w:ascii="Arial" w:hAnsi="Arial" w:cs="Arial"/>
          <w:b/>
          <w:sz w:val="21"/>
          <w:szCs w:val="21"/>
        </w:rPr>
      </w:pPr>
      <w:r w:rsidRPr="004C6209">
        <w:rPr>
          <w:rFonts w:ascii="Arial" w:hAnsi="Arial" w:cs="Arial"/>
          <w:b/>
          <w:sz w:val="21"/>
          <w:szCs w:val="21"/>
        </w:rPr>
        <w:t xml:space="preserve">Avis d’Appel d’Offres National Ouvert </w:t>
      </w:r>
      <w:r w:rsidR="00083CBA">
        <w:rPr>
          <w:rFonts w:ascii="Arial" w:hAnsi="Arial" w:cs="Arial"/>
          <w:b/>
          <w:sz w:val="21"/>
          <w:szCs w:val="21"/>
        </w:rPr>
        <w:t>N° 0</w:t>
      </w:r>
      <w:r w:rsidR="008D4287">
        <w:rPr>
          <w:rFonts w:ascii="Arial" w:hAnsi="Arial" w:cs="Arial"/>
          <w:b/>
          <w:sz w:val="21"/>
          <w:szCs w:val="21"/>
        </w:rPr>
        <w:t>7</w:t>
      </w:r>
      <w:r w:rsidR="00083CBA">
        <w:rPr>
          <w:rFonts w:ascii="Arial" w:hAnsi="Arial" w:cs="Arial"/>
          <w:b/>
          <w:sz w:val="21"/>
          <w:szCs w:val="21"/>
        </w:rPr>
        <w:t xml:space="preserve">/AONO/CMNE-MADG/CIPM/2024 </w:t>
      </w:r>
      <w:r w:rsidRPr="004C6209">
        <w:rPr>
          <w:rFonts w:ascii="Arial" w:hAnsi="Arial" w:cs="Arial"/>
          <w:b/>
          <w:sz w:val="21"/>
          <w:szCs w:val="21"/>
        </w:rPr>
        <w:t xml:space="preserve">du </w:t>
      </w:r>
      <w:r w:rsidR="00D143BE">
        <w:rPr>
          <w:rFonts w:ascii="Arial" w:hAnsi="Arial" w:cs="Arial"/>
          <w:b/>
          <w:sz w:val="21"/>
          <w:szCs w:val="21"/>
        </w:rPr>
        <w:t>________</w:t>
      </w:r>
      <w:r w:rsidRPr="004C6209">
        <w:rPr>
          <w:rFonts w:ascii="Arial" w:hAnsi="Arial" w:cs="Arial"/>
          <w:b/>
          <w:sz w:val="21"/>
          <w:szCs w:val="21"/>
        </w:rPr>
        <w:t xml:space="preserve"> pour les travaux de construction d’un </w:t>
      </w:r>
      <w:r w:rsidR="004C1E51" w:rsidRPr="004C6209">
        <w:rPr>
          <w:rFonts w:ascii="Arial" w:hAnsi="Arial" w:cs="Arial"/>
          <w:b/>
          <w:sz w:val="21"/>
          <w:szCs w:val="21"/>
        </w:rPr>
        <w:t>Logement d’A</w:t>
      </w:r>
      <w:r w:rsidR="004D581F" w:rsidRPr="004C6209">
        <w:rPr>
          <w:rFonts w:ascii="Arial" w:hAnsi="Arial" w:cs="Arial"/>
          <w:b/>
          <w:sz w:val="21"/>
          <w:szCs w:val="21"/>
        </w:rPr>
        <w:t xml:space="preserve">streinte </w:t>
      </w:r>
      <w:r w:rsidR="00E52439">
        <w:rPr>
          <w:rFonts w:ascii="Arial" w:hAnsi="Arial" w:cs="Arial"/>
          <w:b/>
          <w:sz w:val="21"/>
          <w:szCs w:val="21"/>
        </w:rPr>
        <w:t xml:space="preserve">à l’Ecole Publique de </w:t>
      </w:r>
      <w:r w:rsidR="005755E0">
        <w:rPr>
          <w:rFonts w:ascii="Arial" w:hAnsi="Arial" w:cs="Arial"/>
          <w:b/>
          <w:sz w:val="21"/>
          <w:szCs w:val="21"/>
        </w:rPr>
        <w:t>Langui</w:t>
      </w:r>
      <w:r w:rsidRPr="004C6209">
        <w:rPr>
          <w:rFonts w:ascii="Arial" w:hAnsi="Arial" w:cs="Arial"/>
          <w:b/>
          <w:sz w:val="21"/>
          <w:szCs w:val="21"/>
        </w:rPr>
        <w:t xml:space="preserve">,  </w:t>
      </w:r>
      <w:r w:rsidR="00982A2F" w:rsidRPr="004C6209">
        <w:rPr>
          <w:rFonts w:ascii="Arial" w:hAnsi="Arial" w:cs="Arial"/>
          <w:b/>
          <w:sz w:val="21"/>
          <w:szCs w:val="21"/>
        </w:rPr>
        <w:t>Arrondissement</w:t>
      </w:r>
      <w:r w:rsidRPr="004C6209">
        <w:rPr>
          <w:rFonts w:ascii="Arial" w:hAnsi="Arial" w:cs="Arial"/>
          <w:b/>
          <w:sz w:val="21"/>
          <w:szCs w:val="21"/>
        </w:rPr>
        <w:t xml:space="preserve"> de Madingring, Département du Mayo-Rey, Région du Nord (En procédure d’urgence)</w:t>
      </w:r>
      <w:r w:rsidRPr="004C6209">
        <w:rPr>
          <w:rFonts w:ascii="Arial" w:hAnsi="Arial" w:cs="Arial"/>
          <w:sz w:val="21"/>
          <w:szCs w:val="21"/>
        </w:rPr>
        <w:t>.</w:t>
      </w:r>
    </w:p>
    <w:p w:rsidR="00451FE1" w:rsidRPr="004C6209" w:rsidRDefault="00451FE1" w:rsidP="00C03F69">
      <w:pPr>
        <w:jc w:val="center"/>
        <w:rPr>
          <w:rFonts w:ascii="Arial" w:hAnsi="Arial" w:cs="Arial"/>
          <w:b/>
          <w:sz w:val="21"/>
          <w:szCs w:val="21"/>
        </w:rPr>
      </w:pPr>
      <w:r w:rsidRPr="004C6209">
        <w:rPr>
          <w:rFonts w:ascii="Arial" w:hAnsi="Arial" w:cs="Arial"/>
          <w:b/>
          <w:sz w:val="21"/>
          <w:szCs w:val="21"/>
        </w:rPr>
        <w:t>«A N’OUVRIR QU’EN SEANCE DE DEPOUILLEMENT»</w:t>
      </w:r>
    </w:p>
    <w:p w:rsidR="005124D4" w:rsidRPr="00ED395D" w:rsidRDefault="005124D4" w:rsidP="00491AFD">
      <w:pPr>
        <w:pStyle w:val="Paragraphedeliste"/>
        <w:numPr>
          <w:ilvl w:val="0"/>
          <w:numId w:val="7"/>
        </w:numPr>
        <w:jc w:val="both"/>
        <w:rPr>
          <w:rFonts w:ascii="Arial" w:hAnsi="Arial" w:cs="Arial"/>
          <w:b/>
          <w:sz w:val="21"/>
          <w:szCs w:val="21"/>
          <w:u w:val="single"/>
        </w:rPr>
      </w:pPr>
      <w:r w:rsidRPr="00ED395D">
        <w:rPr>
          <w:rFonts w:ascii="Arial" w:hAnsi="Arial" w:cs="Arial"/>
          <w:b/>
          <w:sz w:val="21"/>
          <w:szCs w:val="21"/>
          <w:u w:val="single"/>
        </w:rPr>
        <w:t>Recevabilité des offres</w:t>
      </w:r>
    </w:p>
    <w:p w:rsidR="005124D4" w:rsidRPr="00ED395D" w:rsidRDefault="005124D4" w:rsidP="00C03F69">
      <w:pPr>
        <w:tabs>
          <w:tab w:val="left" w:pos="360"/>
        </w:tabs>
        <w:jc w:val="both"/>
        <w:rPr>
          <w:rFonts w:ascii="Arial" w:hAnsi="Arial" w:cs="Arial"/>
          <w:sz w:val="21"/>
          <w:szCs w:val="21"/>
        </w:rPr>
      </w:pPr>
      <w:r w:rsidRPr="00ED395D">
        <w:rPr>
          <w:rFonts w:ascii="Arial" w:hAnsi="Arial" w:cs="Arial"/>
          <w:sz w:val="21"/>
          <w:szCs w:val="21"/>
        </w:rPr>
        <w:tab/>
      </w:r>
      <w:r w:rsidRPr="00ED395D">
        <w:rPr>
          <w:rFonts w:ascii="Arial" w:hAnsi="Arial" w:cs="Arial"/>
          <w:sz w:val="21"/>
          <w:szCs w:val="21"/>
        </w:rPr>
        <w:tab/>
        <w:t>Sous peine de rejet, les autres pièces administratives requises doivent être produites en originaux ou en copies certifiées conformes par le service émetteur ou une autorité administrative</w:t>
      </w:r>
      <w:r w:rsidR="006E6591">
        <w:rPr>
          <w:rFonts w:ascii="Arial" w:hAnsi="Arial" w:cs="Arial"/>
          <w:sz w:val="21"/>
          <w:szCs w:val="21"/>
        </w:rPr>
        <w:t xml:space="preserve"> compétente</w:t>
      </w:r>
      <w:r w:rsidRPr="00ED395D">
        <w:rPr>
          <w:rFonts w:ascii="Arial" w:hAnsi="Arial" w:cs="Arial"/>
          <w:sz w:val="21"/>
          <w:szCs w:val="21"/>
        </w:rPr>
        <w:t xml:space="preserve"> (Préfet, Sous-préfet,…), conformément aux stipulations du Règlement Particulier de l’Appel d’Offres.</w:t>
      </w:r>
    </w:p>
    <w:p w:rsidR="005124D4" w:rsidRPr="00ED395D" w:rsidRDefault="005124D4" w:rsidP="00C03F69">
      <w:pPr>
        <w:tabs>
          <w:tab w:val="left" w:pos="360"/>
        </w:tabs>
        <w:jc w:val="both"/>
        <w:rPr>
          <w:rFonts w:ascii="Arial" w:hAnsi="Arial" w:cs="Arial"/>
          <w:sz w:val="21"/>
          <w:szCs w:val="21"/>
        </w:rPr>
      </w:pPr>
      <w:r w:rsidRPr="00ED395D">
        <w:rPr>
          <w:rFonts w:ascii="Arial" w:hAnsi="Arial" w:cs="Arial"/>
          <w:sz w:val="21"/>
          <w:szCs w:val="21"/>
        </w:rPr>
        <w:tab/>
        <w:t>Elles doivent dater de moins de trois (03) mois précédant la date de dépôt des offres ou avoir été établies postérieurement à la date de signature de l’Avis d’Appel d’Offres.</w:t>
      </w:r>
    </w:p>
    <w:p w:rsidR="005124D4" w:rsidRPr="00ED395D" w:rsidRDefault="005124D4" w:rsidP="00C03F69">
      <w:pPr>
        <w:tabs>
          <w:tab w:val="left" w:pos="360"/>
        </w:tabs>
        <w:jc w:val="both"/>
        <w:rPr>
          <w:rFonts w:ascii="Arial" w:hAnsi="Arial" w:cs="Arial"/>
          <w:sz w:val="21"/>
          <w:szCs w:val="21"/>
        </w:rPr>
      </w:pPr>
      <w:r w:rsidRPr="00ED395D">
        <w:rPr>
          <w:rFonts w:ascii="Arial" w:hAnsi="Arial" w:cs="Arial"/>
          <w:sz w:val="21"/>
          <w:szCs w:val="21"/>
        </w:rPr>
        <w:tab/>
        <w:t>Toute offre incomplète conformément  aux prescriptions du Dossier d’Appel d’Offres sera déclarée irrecevable. Notamment l’absence de la caution de soumission délivrée par une banque de premier ordre agréée par le Ministère chargé des finances.</w:t>
      </w:r>
    </w:p>
    <w:p w:rsidR="005124D4" w:rsidRPr="00ED395D" w:rsidRDefault="005124D4" w:rsidP="00491AFD">
      <w:pPr>
        <w:pStyle w:val="Paragraphedeliste"/>
        <w:numPr>
          <w:ilvl w:val="0"/>
          <w:numId w:val="7"/>
        </w:numPr>
        <w:jc w:val="both"/>
        <w:rPr>
          <w:rFonts w:ascii="Arial" w:hAnsi="Arial" w:cs="Arial"/>
          <w:b/>
          <w:sz w:val="21"/>
          <w:szCs w:val="21"/>
          <w:u w:val="single"/>
        </w:rPr>
      </w:pPr>
      <w:r w:rsidRPr="00ED395D">
        <w:rPr>
          <w:rFonts w:ascii="Arial" w:hAnsi="Arial" w:cs="Arial"/>
          <w:b/>
          <w:sz w:val="21"/>
          <w:szCs w:val="21"/>
          <w:u w:val="single"/>
        </w:rPr>
        <w:t>Ouverture des plis</w:t>
      </w:r>
    </w:p>
    <w:p w:rsidR="005124D4" w:rsidRPr="00ED395D" w:rsidRDefault="005124D4" w:rsidP="00C03F69">
      <w:pPr>
        <w:jc w:val="both"/>
        <w:rPr>
          <w:rFonts w:ascii="Arial" w:hAnsi="Arial" w:cs="Arial"/>
          <w:sz w:val="21"/>
          <w:szCs w:val="21"/>
        </w:rPr>
      </w:pPr>
      <w:r w:rsidRPr="00ED395D">
        <w:rPr>
          <w:rFonts w:ascii="Arial" w:hAnsi="Arial" w:cs="Arial"/>
          <w:sz w:val="21"/>
          <w:szCs w:val="21"/>
        </w:rPr>
        <w:tab/>
        <w:t>L’ouverture des plis se fera en un temps.</w:t>
      </w:r>
    </w:p>
    <w:p w:rsidR="005124D4" w:rsidRPr="00ED395D" w:rsidRDefault="005124D4" w:rsidP="00C03F69">
      <w:pPr>
        <w:ind w:firstLine="708"/>
        <w:jc w:val="both"/>
        <w:rPr>
          <w:rFonts w:ascii="Arial" w:hAnsi="Arial" w:cs="Arial"/>
          <w:sz w:val="21"/>
          <w:szCs w:val="21"/>
        </w:rPr>
      </w:pPr>
      <w:r w:rsidRPr="00ED395D">
        <w:rPr>
          <w:rFonts w:ascii="Arial" w:hAnsi="Arial" w:cs="Arial"/>
          <w:sz w:val="21"/>
          <w:szCs w:val="21"/>
        </w:rPr>
        <w:t xml:space="preserve">L’ouverture des pièces administratives et des offres techniques et financières aura lieu </w:t>
      </w:r>
      <w:r w:rsidR="00D143BE">
        <w:rPr>
          <w:rFonts w:ascii="Arial" w:hAnsi="Arial" w:cs="Arial"/>
          <w:b/>
          <w:sz w:val="21"/>
          <w:szCs w:val="21"/>
        </w:rPr>
        <w:t>_________________</w:t>
      </w:r>
      <w:r w:rsidRPr="00ED395D">
        <w:rPr>
          <w:rFonts w:ascii="Arial" w:hAnsi="Arial" w:cs="Arial"/>
          <w:b/>
          <w:sz w:val="21"/>
          <w:szCs w:val="21"/>
        </w:rPr>
        <w:t xml:space="preserve"> à 12 h 00</w:t>
      </w:r>
      <w:r w:rsidRPr="00ED395D">
        <w:rPr>
          <w:rFonts w:ascii="Arial" w:hAnsi="Arial" w:cs="Arial"/>
          <w:sz w:val="21"/>
          <w:szCs w:val="21"/>
        </w:rPr>
        <w:t xml:space="preserve">. Elle sera faite par la Commission Interne de Passation des Marchés </w:t>
      </w:r>
      <w:r w:rsidR="002D45F0" w:rsidRPr="00ED395D">
        <w:rPr>
          <w:rFonts w:ascii="Arial" w:hAnsi="Arial" w:cs="Arial"/>
          <w:sz w:val="21"/>
          <w:szCs w:val="21"/>
        </w:rPr>
        <w:t xml:space="preserve">auprès </w:t>
      </w:r>
      <w:r w:rsidRPr="00ED395D">
        <w:rPr>
          <w:rFonts w:ascii="Arial" w:hAnsi="Arial" w:cs="Arial"/>
          <w:sz w:val="21"/>
          <w:szCs w:val="21"/>
        </w:rPr>
        <w:t>de la Commune de Madingring dans la salle  des actes de ladite commune. Seuls les soumissionnaires peuvent assister à cette séance d’ouverture ou s’y faire représenter par une personne de leur choix dûment mandatée.</w:t>
      </w:r>
    </w:p>
    <w:p w:rsidR="005124D4" w:rsidRPr="004C6209" w:rsidRDefault="005124D4" w:rsidP="00491AFD">
      <w:pPr>
        <w:pStyle w:val="Paragraphedeliste"/>
        <w:numPr>
          <w:ilvl w:val="0"/>
          <w:numId w:val="7"/>
        </w:numPr>
        <w:jc w:val="both"/>
        <w:rPr>
          <w:rFonts w:ascii="Arial Narrow" w:hAnsi="Arial Narrow" w:cs="Arial"/>
          <w:b/>
          <w:sz w:val="21"/>
          <w:szCs w:val="21"/>
          <w:u w:val="single"/>
        </w:rPr>
      </w:pPr>
      <w:r w:rsidRPr="004C6209">
        <w:rPr>
          <w:rFonts w:ascii="Arial Narrow" w:hAnsi="Arial Narrow" w:cs="Arial"/>
          <w:b/>
          <w:sz w:val="21"/>
          <w:szCs w:val="21"/>
          <w:u w:val="single"/>
        </w:rPr>
        <w:t>Critères d’évaluation:</w:t>
      </w:r>
    </w:p>
    <w:p w:rsidR="00451FE1" w:rsidRPr="004C6209" w:rsidRDefault="00451FE1" w:rsidP="00C03F69">
      <w:pPr>
        <w:tabs>
          <w:tab w:val="left" w:pos="360"/>
        </w:tabs>
        <w:jc w:val="both"/>
        <w:rPr>
          <w:rFonts w:ascii="Arial" w:hAnsi="Arial" w:cs="Arial"/>
          <w:b/>
          <w:sz w:val="21"/>
          <w:szCs w:val="21"/>
          <w:u w:val="single"/>
        </w:rPr>
      </w:pPr>
      <w:r w:rsidRPr="004C6209">
        <w:rPr>
          <w:rFonts w:ascii="Arial" w:hAnsi="Arial" w:cs="Arial"/>
          <w:b/>
          <w:sz w:val="21"/>
          <w:szCs w:val="21"/>
          <w:u w:val="single"/>
        </w:rPr>
        <w:t>1</w:t>
      </w:r>
      <w:r w:rsidR="008655CD">
        <w:rPr>
          <w:rFonts w:ascii="Arial" w:hAnsi="Arial" w:cs="Arial"/>
          <w:b/>
          <w:sz w:val="21"/>
          <w:szCs w:val="21"/>
          <w:u w:val="single"/>
        </w:rPr>
        <w:t>3</w:t>
      </w:r>
      <w:r w:rsidRPr="004C6209">
        <w:rPr>
          <w:rFonts w:ascii="Arial" w:hAnsi="Arial" w:cs="Arial"/>
          <w:b/>
          <w:sz w:val="21"/>
          <w:szCs w:val="21"/>
          <w:u w:val="single"/>
        </w:rPr>
        <w:t>.1 Critères éliminatoires</w:t>
      </w:r>
    </w:p>
    <w:p w:rsidR="00451FE1" w:rsidRPr="004C6209" w:rsidRDefault="00451FE1" w:rsidP="00C03F69">
      <w:pPr>
        <w:tabs>
          <w:tab w:val="left" w:pos="360"/>
        </w:tabs>
        <w:jc w:val="both"/>
        <w:rPr>
          <w:rFonts w:ascii="Arial" w:hAnsi="Arial" w:cs="Arial"/>
          <w:sz w:val="21"/>
          <w:szCs w:val="21"/>
        </w:rPr>
      </w:pPr>
      <w:r w:rsidRPr="004C6209">
        <w:rPr>
          <w:rFonts w:ascii="Arial" w:hAnsi="Arial" w:cs="Arial"/>
          <w:sz w:val="21"/>
          <w:szCs w:val="21"/>
        </w:rPr>
        <w:tab/>
      </w:r>
      <w:r w:rsidRPr="004C6209">
        <w:rPr>
          <w:rFonts w:ascii="Arial" w:hAnsi="Arial" w:cs="Arial"/>
          <w:sz w:val="21"/>
          <w:szCs w:val="21"/>
        </w:rPr>
        <w:tab/>
        <w:t>Les principaux critères relatifs à l’élimination des offres des candidats sont définis comme ci-après :</w:t>
      </w:r>
    </w:p>
    <w:p w:rsidR="000B0261" w:rsidRPr="000B0261" w:rsidRDefault="000B0261" w:rsidP="000B0261">
      <w:pPr>
        <w:numPr>
          <w:ilvl w:val="0"/>
          <w:numId w:val="2"/>
        </w:numPr>
        <w:tabs>
          <w:tab w:val="clear" w:pos="720"/>
          <w:tab w:val="left" w:pos="360"/>
          <w:tab w:val="num" w:pos="567"/>
        </w:tabs>
        <w:ind w:left="426"/>
        <w:jc w:val="both"/>
        <w:rPr>
          <w:rFonts w:ascii="Arial" w:hAnsi="Arial" w:cs="Arial"/>
          <w:sz w:val="21"/>
          <w:szCs w:val="21"/>
        </w:rPr>
      </w:pPr>
      <w:r w:rsidRPr="000B0261">
        <w:rPr>
          <w:rFonts w:ascii="Arial" w:hAnsi="Arial" w:cs="Arial"/>
          <w:sz w:val="21"/>
          <w:szCs w:val="21"/>
        </w:rPr>
        <w:t>absence ou non-conformité de la caution de soumission;</w:t>
      </w:r>
    </w:p>
    <w:p w:rsidR="000B0261" w:rsidRPr="000B0261" w:rsidRDefault="000B0261" w:rsidP="000B0261">
      <w:pPr>
        <w:numPr>
          <w:ilvl w:val="0"/>
          <w:numId w:val="2"/>
        </w:numPr>
        <w:tabs>
          <w:tab w:val="clear" w:pos="720"/>
          <w:tab w:val="left" w:pos="360"/>
          <w:tab w:val="num" w:pos="567"/>
        </w:tabs>
        <w:ind w:left="426"/>
        <w:jc w:val="both"/>
        <w:rPr>
          <w:rFonts w:ascii="Arial" w:hAnsi="Arial" w:cs="Arial"/>
          <w:sz w:val="21"/>
          <w:szCs w:val="21"/>
        </w:rPr>
      </w:pPr>
      <w:r w:rsidRPr="000B0261">
        <w:rPr>
          <w:rFonts w:ascii="Arial" w:hAnsi="Arial" w:cs="Arial"/>
          <w:sz w:val="21"/>
          <w:szCs w:val="21"/>
        </w:rPr>
        <w:t>pièces administrative absente ou non conforme à l’ouverture des plis et non complétée après 48 heures;</w:t>
      </w:r>
    </w:p>
    <w:p w:rsidR="000B0261" w:rsidRPr="000B0261" w:rsidRDefault="000B0261" w:rsidP="000B0261">
      <w:pPr>
        <w:numPr>
          <w:ilvl w:val="0"/>
          <w:numId w:val="2"/>
        </w:numPr>
        <w:tabs>
          <w:tab w:val="clear" w:pos="720"/>
          <w:tab w:val="left" w:pos="360"/>
          <w:tab w:val="num" w:pos="567"/>
        </w:tabs>
        <w:ind w:left="426"/>
        <w:jc w:val="both"/>
        <w:rPr>
          <w:rFonts w:ascii="Arial" w:hAnsi="Arial" w:cs="Arial"/>
          <w:sz w:val="21"/>
          <w:szCs w:val="21"/>
        </w:rPr>
      </w:pPr>
      <w:r w:rsidRPr="000B0261">
        <w:rPr>
          <w:rFonts w:ascii="Arial" w:hAnsi="Arial" w:cs="Arial"/>
          <w:sz w:val="21"/>
          <w:szCs w:val="21"/>
        </w:rPr>
        <w:t>fausse déclaration ou présentation d’une pièce falsifiée;</w:t>
      </w:r>
    </w:p>
    <w:p w:rsidR="000B0261" w:rsidRPr="000B0261" w:rsidRDefault="000B0261" w:rsidP="000B0261">
      <w:pPr>
        <w:numPr>
          <w:ilvl w:val="0"/>
          <w:numId w:val="2"/>
        </w:numPr>
        <w:tabs>
          <w:tab w:val="clear" w:pos="720"/>
          <w:tab w:val="left" w:pos="360"/>
          <w:tab w:val="num" w:pos="567"/>
        </w:tabs>
        <w:ind w:left="426"/>
        <w:jc w:val="both"/>
        <w:rPr>
          <w:rFonts w:ascii="Arial" w:hAnsi="Arial" w:cs="Arial"/>
          <w:sz w:val="21"/>
          <w:szCs w:val="21"/>
        </w:rPr>
      </w:pPr>
      <w:r w:rsidRPr="000B0261">
        <w:rPr>
          <w:rFonts w:ascii="Arial" w:hAnsi="Arial" w:cs="Arial"/>
          <w:sz w:val="21"/>
          <w:szCs w:val="21"/>
        </w:rPr>
        <w:t xml:space="preserve">offre technique ayant obtenu une note inférieure à </w:t>
      </w:r>
      <w:r w:rsidRPr="000B0261">
        <w:rPr>
          <w:rFonts w:ascii="Arial" w:hAnsi="Arial" w:cs="Arial"/>
          <w:b/>
          <w:sz w:val="21"/>
          <w:szCs w:val="21"/>
        </w:rPr>
        <w:t>70% des « Oui » </w:t>
      </w:r>
      <w:r w:rsidRPr="000B0261">
        <w:rPr>
          <w:rFonts w:ascii="Arial" w:hAnsi="Arial" w:cs="Arial"/>
          <w:sz w:val="21"/>
          <w:szCs w:val="21"/>
        </w:rPr>
        <w:t>;</w:t>
      </w:r>
    </w:p>
    <w:p w:rsidR="000B0261" w:rsidRPr="000B0261" w:rsidRDefault="000B0261" w:rsidP="000B0261">
      <w:pPr>
        <w:numPr>
          <w:ilvl w:val="0"/>
          <w:numId w:val="2"/>
        </w:numPr>
        <w:tabs>
          <w:tab w:val="clear" w:pos="720"/>
          <w:tab w:val="left" w:pos="360"/>
          <w:tab w:val="num" w:pos="567"/>
        </w:tabs>
        <w:ind w:left="426"/>
        <w:jc w:val="both"/>
        <w:rPr>
          <w:rFonts w:ascii="Arial" w:hAnsi="Arial" w:cs="Arial"/>
          <w:sz w:val="21"/>
          <w:szCs w:val="21"/>
        </w:rPr>
      </w:pPr>
      <w:r w:rsidRPr="000B0261">
        <w:rPr>
          <w:rFonts w:ascii="Arial" w:hAnsi="Arial" w:cs="Arial"/>
          <w:sz w:val="21"/>
          <w:szCs w:val="21"/>
        </w:rPr>
        <w:t xml:space="preserve">absence d’un prix unitaire quantifié ; </w:t>
      </w:r>
    </w:p>
    <w:p w:rsidR="000B0261" w:rsidRPr="000B0261" w:rsidRDefault="000B0261" w:rsidP="000B0261">
      <w:pPr>
        <w:numPr>
          <w:ilvl w:val="0"/>
          <w:numId w:val="2"/>
        </w:numPr>
        <w:tabs>
          <w:tab w:val="clear" w:pos="720"/>
          <w:tab w:val="left" w:pos="360"/>
          <w:tab w:val="num" w:pos="567"/>
        </w:tabs>
        <w:ind w:left="426"/>
        <w:jc w:val="both"/>
        <w:rPr>
          <w:rFonts w:ascii="Arial" w:hAnsi="Arial" w:cs="Arial"/>
          <w:sz w:val="21"/>
          <w:szCs w:val="21"/>
        </w:rPr>
      </w:pPr>
      <w:r w:rsidRPr="000B0261">
        <w:rPr>
          <w:rFonts w:ascii="Arial" w:hAnsi="Arial" w:cs="Arial"/>
          <w:sz w:val="21"/>
          <w:szCs w:val="21"/>
        </w:rPr>
        <w:t>non-conformité du modèle de soumission ;</w:t>
      </w:r>
    </w:p>
    <w:p w:rsidR="000B0261" w:rsidRPr="00E52439" w:rsidRDefault="000B0261" w:rsidP="000B0261">
      <w:pPr>
        <w:numPr>
          <w:ilvl w:val="0"/>
          <w:numId w:val="2"/>
        </w:numPr>
        <w:tabs>
          <w:tab w:val="clear" w:pos="720"/>
          <w:tab w:val="left" w:pos="360"/>
          <w:tab w:val="num" w:pos="567"/>
        </w:tabs>
        <w:ind w:left="426"/>
        <w:jc w:val="both"/>
        <w:rPr>
          <w:rFonts w:ascii="Arial" w:hAnsi="Arial" w:cs="Arial"/>
          <w:sz w:val="20"/>
          <w:szCs w:val="20"/>
        </w:rPr>
      </w:pPr>
      <w:r w:rsidRPr="00E52439">
        <w:rPr>
          <w:rFonts w:ascii="Arial" w:hAnsi="Arial" w:cs="Arial"/>
          <w:sz w:val="20"/>
          <w:szCs w:val="20"/>
        </w:rPr>
        <w:t>être titulaire d’un marché abandonné ou inachevé durant les précédentes années budgétaires (</w:t>
      </w:r>
      <w:r w:rsidR="000E1C4C">
        <w:rPr>
          <w:rFonts w:ascii="Arial" w:hAnsi="Arial" w:cs="Arial"/>
          <w:sz w:val="20"/>
          <w:szCs w:val="20"/>
        </w:rPr>
        <w:t>2023</w:t>
      </w:r>
      <w:r w:rsidR="00E52439" w:rsidRPr="00E52439">
        <w:rPr>
          <w:rFonts w:ascii="Arial" w:hAnsi="Arial" w:cs="Arial"/>
          <w:sz w:val="20"/>
          <w:szCs w:val="20"/>
        </w:rPr>
        <w:t xml:space="preserve">, </w:t>
      </w:r>
      <w:r w:rsidR="000E1C4C">
        <w:rPr>
          <w:rFonts w:ascii="Arial" w:hAnsi="Arial" w:cs="Arial"/>
          <w:sz w:val="20"/>
          <w:szCs w:val="20"/>
        </w:rPr>
        <w:t>2022</w:t>
      </w:r>
      <w:r w:rsidRPr="00E52439">
        <w:rPr>
          <w:rFonts w:ascii="Arial" w:hAnsi="Arial" w:cs="Arial"/>
          <w:sz w:val="20"/>
          <w:szCs w:val="20"/>
        </w:rPr>
        <w:t xml:space="preserve"> et </w:t>
      </w:r>
      <w:r w:rsidR="000E1C4C">
        <w:rPr>
          <w:rFonts w:ascii="Arial" w:hAnsi="Arial" w:cs="Arial"/>
          <w:sz w:val="20"/>
          <w:szCs w:val="20"/>
        </w:rPr>
        <w:t>2021</w:t>
      </w:r>
      <w:r w:rsidRPr="00E52439">
        <w:rPr>
          <w:rFonts w:ascii="Arial" w:hAnsi="Arial" w:cs="Arial"/>
          <w:sz w:val="20"/>
          <w:szCs w:val="20"/>
        </w:rPr>
        <w:t>)</w:t>
      </w:r>
    </w:p>
    <w:p w:rsidR="000B0261" w:rsidRPr="000B0261" w:rsidRDefault="000B0261" w:rsidP="000B0261">
      <w:pPr>
        <w:jc w:val="both"/>
        <w:rPr>
          <w:rFonts w:ascii="Arial" w:hAnsi="Arial" w:cs="Arial"/>
          <w:b/>
          <w:sz w:val="21"/>
          <w:szCs w:val="21"/>
          <w:u w:val="single"/>
        </w:rPr>
      </w:pPr>
      <w:r w:rsidRPr="000B0261">
        <w:rPr>
          <w:rFonts w:ascii="Arial" w:hAnsi="Arial" w:cs="Arial"/>
          <w:b/>
          <w:sz w:val="21"/>
          <w:szCs w:val="21"/>
          <w:u w:val="single"/>
        </w:rPr>
        <w:t>1</w:t>
      </w:r>
      <w:r w:rsidR="008655CD">
        <w:rPr>
          <w:rFonts w:ascii="Arial" w:hAnsi="Arial" w:cs="Arial"/>
          <w:b/>
          <w:sz w:val="21"/>
          <w:szCs w:val="21"/>
          <w:u w:val="single"/>
        </w:rPr>
        <w:t>3</w:t>
      </w:r>
      <w:r w:rsidRPr="000B0261">
        <w:rPr>
          <w:rFonts w:ascii="Arial" w:hAnsi="Arial" w:cs="Arial"/>
          <w:b/>
          <w:sz w:val="21"/>
          <w:szCs w:val="21"/>
          <w:u w:val="single"/>
        </w:rPr>
        <w:t>.2. Critères essentiels :</w:t>
      </w:r>
    </w:p>
    <w:p w:rsidR="000B0261" w:rsidRPr="000B0261" w:rsidRDefault="000B0261" w:rsidP="000B0261">
      <w:pPr>
        <w:jc w:val="both"/>
        <w:rPr>
          <w:rFonts w:ascii="Arial" w:hAnsi="Arial" w:cs="Arial"/>
          <w:sz w:val="21"/>
          <w:szCs w:val="21"/>
        </w:rPr>
      </w:pPr>
      <w:r w:rsidRPr="000B0261">
        <w:rPr>
          <w:rFonts w:ascii="Arial" w:hAnsi="Arial" w:cs="Arial"/>
          <w:sz w:val="21"/>
          <w:szCs w:val="21"/>
        </w:rPr>
        <w:t>Les critères relatifs à la qualification des candidats porteront sur :</w:t>
      </w:r>
    </w:p>
    <w:tbl>
      <w:tblPr>
        <w:tblW w:w="4640" w:type="pct"/>
        <w:tblInd w:w="250" w:type="dxa"/>
        <w:tblBorders>
          <w:top w:val="single" w:sz="4" w:space="0" w:color="auto"/>
          <w:left w:val="single" w:sz="4" w:space="0" w:color="auto"/>
          <w:bottom w:val="single" w:sz="4" w:space="0" w:color="auto"/>
          <w:right w:val="single" w:sz="4" w:space="0" w:color="auto"/>
        </w:tblBorders>
        <w:tblLayout w:type="fixed"/>
        <w:tblLook w:val="04A0"/>
      </w:tblPr>
      <w:tblGrid>
        <w:gridCol w:w="700"/>
        <w:gridCol w:w="6968"/>
        <w:gridCol w:w="2398"/>
      </w:tblGrid>
      <w:tr w:rsidR="000B0261" w:rsidRPr="000B0261" w:rsidTr="00B81423">
        <w:trPr>
          <w:trHeight w:val="199"/>
        </w:trPr>
        <w:tc>
          <w:tcPr>
            <w:tcW w:w="348" w:type="pct"/>
            <w:tcBorders>
              <w:top w:val="single" w:sz="4" w:space="0" w:color="auto"/>
              <w:left w:val="single" w:sz="4" w:space="0" w:color="auto"/>
              <w:bottom w:val="single" w:sz="4" w:space="0" w:color="auto"/>
              <w:right w:val="single" w:sz="4" w:space="0" w:color="auto"/>
            </w:tcBorders>
            <w:hideMark/>
          </w:tcPr>
          <w:p w:rsidR="000B0261" w:rsidRPr="000B0261" w:rsidRDefault="000B0261" w:rsidP="00B81423">
            <w:pPr>
              <w:jc w:val="center"/>
              <w:rPr>
                <w:rFonts w:ascii="Arial" w:hAnsi="Arial" w:cs="Arial"/>
                <w:b/>
                <w:sz w:val="21"/>
                <w:szCs w:val="21"/>
              </w:rPr>
            </w:pPr>
            <w:r w:rsidRPr="000B0261">
              <w:rPr>
                <w:rFonts w:ascii="Arial" w:hAnsi="Arial" w:cs="Arial"/>
                <w:b/>
                <w:sz w:val="21"/>
                <w:szCs w:val="21"/>
              </w:rPr>
              <w:t>No</w:t>
            </w:r>
          </w:p>
        </w:tc>
        <w:tc>
          <w:tcPr>
            <w:tcW w:w="3461" w:type="pct"/>
            <w:tcBorders>
              <w:top w:val="single" w:sz="4" w:space="0" w:color="auto"/>
              <w:left w:val="single" w:sz="4" w:space="0" w:color="auto"/>
              <w:bottom w:val="single" w:sz="4" w:space="0" w:color="auto"/>
              <w:right w:val="single" w:sz="4" w:space="0" w:color="auto"/>
            </w:tcBorders>
            <w:hideMark/>
          </w:tcPr>
          <w:p w:rsidR="000B0261" w:rsidRPr="000B0261" w:rsidRDefault="000B0261" w:rsidP="00B81423">
            <w:pPr>
              <w:jc w:val="center"/>
              <w:rPr>
                <w:rFonts w:ascii="Arial" w:hAnsi="Arial" w:cs="Arial"/>
                <w:b/>
                <w:sz w:val="21"/>
                <w:szCs w:val="21"/>
              </w:rPr>
            </w:pPr>
            <w:r w:rsidRPr="000B0261">
              <w:rPr>
                <w:rFonts w:ascii="Arial" w:hAnsi="Arial" w:cs="Arial"/>
                <w:b/>
                <w:sz w:val="21"/>
                <w:szCs w:val="21"/>
              </w:rPr>
              <w:t>Critères essentiels</w:t>
            </w:r>
          </w:p>
        </w:tc>
        <w:tc>
          <w:tcPr>
            <w:tcW w:w="1191" w:type="pct"/>
            <w:tcBorders>
              <w:top w:val="single" w:sz="4" w:space="0" w:color="auto"/>
              <w:left w:val="single" w:sz="4" w:space="0" w:color="auto"/>
              <w:bottom w:val="single" w:sz="4" w:space="0" w:color="auto"/>
              <w:right w:val="single" w:sz="4" w:space="0" w:color="auto"/>
            </w:tcBorders>
            <w:hideMark/>
          </w:tcPr>
          <w:p w:rsidR="000B0261" w:rsidRPr="000B0261" w:rsidRDefault="000B0261" w:rsidP="00B81423">
            <w:pPr>
              <w:jc w:val="center"/>
              <w:rPr>
                <w:rFonts w:ascii="Arial" w:hAnsi="Arial" w:cs="Arial"/>
                <w:b/>
                <w:sz w:val="21"/>
                <w:szCs w:val="21"/>
              </w:rPr>
            </w:pPr>
            <w:r w:rsidRPr="000B0261">
              <w:rPr>
                <w:rFonts w:ascii="Arial" w:hAnsi="Arial" w:cs="Arial"/>
                <w:b/>
                <w:sz w:val="21"/>
                <w:szCs w:val="21"/>
              </w:rPr>
              <w:t>Notation binaire</w:t>
            </w:r>
          </w:p>
        </w:tc>
      </w:tr>
      <w:tr w:rsidR="000B0261" w:rsidRPr="000B0261" w:rsidTr="00B81423">
        <w:trPr>
          <w:trHeight w:val="199"/>
        </w:trPr>
        <w:tc>
          <w:tcPr>
            <w:tcW w:w="348" w:type="pct"/>
            <w:tcBorders>
              <w:top w:val="single" w:sz="4" w:space="0" w:color="auto"/>
              <w:left w:val="single" w:sz="4" w:space="0" w:color="auto"/>
              <w:bottom w:val="single" w:sz="4" w:space="0" w:color="auto"/>
              <w:right w:val="single" w:sz="4" w:space="0" w:color="auto"/>
            </w:tcBorders>
          </w:tcPr>
          <w:p w:rsidR="000B0261" w:rsidRPr="000B0261" w:rsidRDefault="000B0261" w:rsidP="00B81423">
            <w:pPr>
              <w:jc w:val="center"/>
              <w:rPr>
                <w:rFonts w:ascii="Arial" w:hAnsi="Arial" w:cs="Arial"/>
                <w:sz w:val="21"/>
                <w:szCs w:val="21"/>
              </w:rPr>
            </w:pPr>
            <w:r w:rsidRPr="000B0261">
              <w:rPr>
                <w:rFonts w:ascii="Arial" w:hAnsi="Arial" w:cs="Arial"/>
                <w:sz w:val="21"/>
                <w:szCs w:val="21"/>
              </w:rPr>
              <w:t>1</w:t>
            </w:r>
          </w:p>
        </w:tc>
        <w:tc>
          <w:tcPr>
            <w:tcW w:w="3461" w:type="pct"/>
            <w:tcBorders>
              <w:top w:val="single" w:sz="4" w:space="0" w:color="auto"/>
              <w:left w:val="single" w:sz="4" w:space="0" w:color="auto"/>
              <w:bottom w:val="single" w:sz="4" w:space="0" w:color="auto"/>
              <w:right w:val="single" w:sz="4" w:space="0" w:color="auto"/>
            </w:tcBorders>
          </w:tcPr>
          <w:p w:rsidR="000B0261" w:rsidRPr="000B0261" w:rsidRDefault="000B0261" w:rsidP="00B81423">
            <w:pPr>
              <w:suppressAutoHyphens/>
              <w:overflowPunct w:val="0"/>
              <w:autoSpaceDE w:val="0"/>
              <w:autoSpaceDN w:val="0"/>
              <w:adjustRightInd w:val="0"/>
              <w:textAlignment w:val="baseline"/>
              <w:rPr>
                <w:rFonts w:ascii="Arial" w:hAnsi="Arial" w:cs="Arial"/>
                <w:sz w:val="21"/>
                <w:szCs w:val="21"/>
              </w:rPr>
            </w:pPr>
            <w:r w:rsidRPr="000B0261">
              <w:rPr>
                <w:rFonts w:ascii="Arial" w:hAnsi="Arial" w:cs="Arial"/>
                <w:sz w:val="21"/>
                <w:szCs w:val="21"/>
              </w:rPr>
              <w:t>Présentation de l’offre ;</w:t>
            </w:r>
          </w:p>
        </w:tc>
        <w:tc>
          <w:tcPr>
            <w:tcW w:w="1191" w:type="pct"/>
            <w:tcBorders>
              <w:top w:val="single" w:sz="4" w:space="0" w:color="auto"/>
              <w:left w:val="single" w:sz="4" w:space="0" w:color="auto"/>
              <w:bottom w:val="single" w:sz="4" w:space="0" w:color="auto"/>
              <w:right w:val="single" w:sz="4" w:space="0" w:color="auto"/>
            </w:tcBorders>
          </w:tcPr>
          <w:p w:rsidR="000B0261" w:rsidRPr="000B0261" w:rsidRDefault="000B0261" w:rsidP="00B81423">
            <w:pPr>
              <w:jc w:val="center"/>
              <w:rPr>
                <w:rFonts w:ascii="Arial" w:hAnsi="Arial" w:cs="Arial"/>
                <w:sz w:val="21"/>
                <w:szCs w:val="21"/>
              </w:rPr>
            </w:pPr>
            <w:r w:rsidRPr="000B0261">
              <w:rPr>
                <w:rFonts w:ascii="Arial" w:hAnsi="Arial" w:cs="Arial"/>
                <w:sz w:val="21"/>
                <w:szCs w:val="21"/>
              </w:rPr>
              <w:t xml:space="preserve"> Oui/Non</w:t>
            </w:r>
          </w:p>
        </w:tc>
      </w:tr>
      <w:tr w:rsidR="000B0261" w:rsidRPr="000B0261" w:rsidTr="00B8142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0B0261" w:rsidRPr="000B0261" w:rsidRDefault="000B0261" w:rsidP="00B81423">
            <w:pPr>
              <w:jc w:val="center"/>
              <w:rPr>
                <w:rFonts w:ascii="Arial" w:hAnsi="Arial" w:cs="Arial"/>
                <w:sz w:val="21"/>
                <w:szCs w:val="21"/>
              </w:rPr>
            </w:pPr>
            <w:r w:rsidRPr="000B0261">
              <w:rPr>
                <w:rFonts w:ascii="Arial" w:hAnsi="Arial" w:cs="Arial"/>
                <w:sz w:val="21"/>
                <w:szCs w:val="21"/>
              </w:rPr>
              <w:t>2</w:t>
            </w:r>
          </w:p>
        </w:tc>
        <w:tc>
          <w:tcPr>
            <w:tcW w:w="3461" w:type="pct"/>
            <w:tcBorders>
              <w:top w:val="single" w:sz="4" w:space="0" w:color="auto"/>
              <w:left w:val="single" w:sz="4" w:space="0" w:color="auto"/>
              <w:bottom w:val="single" w:sz="4" w:space="0" w:color="auto"/>
              <w:right w:val="single" w:sz="4" w:space="0" w:color="auto"/>
            </w:tcBorders>
          </w:tcPr>
          <w:p w:rsidR="000B0261" w:rsidRPr="000B0261" w:rsidRDefault="000B0261" w:rsidP="00B81423">
            <w:pPr>
              <w:suppressAutoHyphens/>
              <w:overflowPunct w:val="0"/>
              <w:autoSpaceDE w:val="0"/>
              <w:autoSpaceDN w:val="0"/>
              <w:adjustRightInd w:val="0"/>
              <w:jc w:val="both"/>
              <w:textAlignment w:val="baseline"/>
              <w:rPr>
                <w:rFonts w:ascii="Arial" w:hAnsi="Arial" w:cs="Arial"/>
                <w:sz w:val="21"/>
                <w:szCs w:val="21"/>
              </w:rPr>
            </w:pPr>
            <w:r w:rsidRPr="000B0261">
              <w:rPr>
                <w:rFonts w:ascii="Arial" w:hAnsi="Arial" w:cs="Arial"/>
                <w:sz w:val="21"/>
                <w:szCs w:val="21"/>
              </w:rPr>
              <w:t>Références de l’entreprise;</w:t>
            </w:r>
          </w:p>
        </w:tc>
        <w:tc>
          <w:tcPr>
            <w:tcW w:w="1191" w:type="pct"/>
            <w:tcBorders>
              <w:top w:val="single" w:sz="4" w:space="0" w:color="auto"/>
              <w:left w:val="single" w:sz="4" w:space="0" w:color="auto"/>
              <w:bottom w:val="single" w:sz="4" w:space="0" w:color="auto"/>
              <w:right w:val="single" w:sz="4" w:space="0" w:color="auto"/>
            </w:tcBorders>
            <w:vAlign w:val="center"/>
          </w:tcPr>
          <w:p w:rsidR="000B0261" w:rsidRPr="000B0261" w:rsidRDefault="000B0261" w:rsidP="00B81423">
            <w:pPr>
              <w:jc w:val="center"/>
              <w:rPr>
                <w:rFonts w:ascii="Arial" w:hAnsi="Arial" w:cs="Arial"/>
                <w:sz w:val="21"/>
                <w:szCs w:val="21"/>
              </w:rPr>
            </w:pPr>
            <w:r w:rsidRPr="000B0261">
              <w:rPr>
                <w:rFonts w:ascii="Arial" w:hAnsi="Arial" w:cs="Arial"/>
                <w:sz w:val="21"/>
                <w:szCs w:val="21"/>
              </w:rPr>
              <w:t xml:space="preserve"> Oui/Non</w:t>
            </w:r>
          </w:p>
        </w:tc>
      </w:tr>
      <w:tr w:rsidR="000B0261" w:rsidRPr="000B0261" w:rsidTr="00B8142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0B0261" w:rsidRPr="000B0261" w:rsidRDefault="000B0261" w:rsidP="00B81423">
            <w:pPr>
              <w:jc w:val="center"/>
              <w:rPr>
                <w:rFonts w:ascii="Arial" w:hAnsi="Arial" w:cs="Arial"/>
                <w:sz w:val="21"/>
                <w:szCs w:val="21"/>
              </w:rPr>
            </w:pPr>
            <w:r w:rsidRPr="000B0261">
              <w:rPr>
                <w:rFonts w:ascii="Arial" w:hAnsi="Arial" w:cs="Arial"/>
                <w:sz w:val="21"/>
                <w:szCs w:val="21"/>
              </w:rPr>
              <w:t>3</w:t>
            </w:r>
          </w:p>
        </w:tc>
        <w:tc>
          <w:tcPr>
            <w:tcW w:w="3461" w:type="pct"/>
            <w:tcBorders>
              <w:top w:val="single" w:sz="4" w:space="0" w:color="auto"/>
              <w:left w:val="single" w:sz="4" w:space="0" w:color="auto"/>
              <w:bottom w:val="single" w:sz="4" w:space="0" w:color="auto"/>
              <w:right w:val="single" w:sz="4" w:space="0" w:color="auto"/>
            </w:tcBorders>
          </w:tcPr>
          <w:p w:rsidR="000B0261" w:rsidRPr="000B0261" w:rsidRDefault="000B0261" w:rsidP="00B81423">
            <w:pPr>
              <w:suppressAutoHyphens/>
              <w:overflowPunct w:val="0"/>
              <w:autoSpaceDE w:val="0"/>
              <w:autoSpaceDN w:val="0"/>
              <w:adjustRightInd w:val="0"/>
              <w:jc w:val="both"/>
              <w:textAlignment w:val="baseline"/>
              <w:rPr>
                <w:rFonts w:ascii="Arial" w:hAnsi="Arial" w:cs="Arial"/>
                <w:sz w:val="21"/>
                <w:szCs w:val="21"/>
              </w:rPr>
            </w:pPr>
            <w:r w:rsidRPr="000B0261">
              <w:rPr>
                <w:rFonts w:ascii="Arial" w:hAnsi="Arial" w:cs="Arial"/>
                <w:sz w:val="21"/>
                <w:szCs w:val="21"/>
              </w:rPr>
              <w:t>Moyens humains ;</w:t>
            </w:r>
          </w:p>
        </w:tc>
        <w:tc>
          <w:tcPr>
            <w:tcW w:w="1191" w:type="pct"/>
            <w:tcBorders>
              <w:top w:val="single" w:sz="4" w:space="0" w:color="auto"/>
              <w:left w:val="single" w:sz="4" w:space="0" w:color="auto"/>
              <w:bottom w:val="single" w:sz="4" w:space="0" w:color="auto"/>
              <w:right w:val="single" w:sz="4" w:space="0" w:color="auto"/>
            </w:tcBorders>
            <w:vAlign w:val="center"/>
          </w:tcPr>
          <w:p w:rsidR="000B0261" w:rsidRPr="000B0261" w:rsidRDefault="000B0261" w:rsidP="00B81423">
            <w:pPr>
              <w:jc w:val="center"/>
              <w:rPr>
                <w:rFonts w:ascii="Arial" w:hAnsi="Arial" w:cs="Arial"/>
                <w:sz w:val="21"/>
                <w:szCs w:val="21"/>
              </w:rPr>
            </w:pPr>
            <w:r w:rsidRPr="000B0261">
              <w:rPr>
                <w:rFonts w:ascii="Arial" w:hAnsi="Arial" w:cs="Arial"/>
                <w:sz w:val="21"/>
                <w:szCs w:val="21"/>
              </w:rPr>
              <w:t xml:space="preserve"> Oui/Non</w:t>
            </w:r>
          </w:p>
        </w:tc>
      </w:tr>
      <w:tr w:rsidR="000B0261" w:rsidRPr="000B0261" w:rsidTr="00B8142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0B0261" w:rsidRPr="000B0261" w:rsidRDefault="000B0261" w:rsidP="00B81423">
            <w:pPr>
              <w:jc w:val="center"/>
              <w:rPr>
                <w:rFonts w:ascii="Arial" w:hAnsi="Arial" w:cs="Arial"/>
                <w:sz w:val="21"/>
                <w:szCs w:val="21"/>
              </w:rPr>
            </w:pPr>
            <w:r w:rsidRPr="000B0261">
              <w:rPr>
                <w:rFonts w:ascii="Arial" w:hAnsi="Arial" w:cs="Arial"/>
                <w:sz w:val="21"/>
                <w:szCs w:val="21"/>
              </w:rPr>
              <w:t>4</w:t>
            </w:r>
          </w:p>
        </w:tc>
        <w:tc>
          <w:tcPr>
            <w:tcW w:w="3461" w:type="pct"/>
            <w:tcBorders>
              <w:top w:val="single" w:sz="4" w:space="0" w:color="auto"/>
              <w:left w:val="single" w:sz="4" w:space="0" w:color="auto"/>
              <w:bottom w:val="single" w:sz="4" w:space="0" w:color="auto"/>
              <w:right w:val="single" w:sz="4" w:space="0" w:color="auto"/>
            </w:tcBorders>
          </w:tcPr>
          <w:p w:rsidR="000B0261" w:rsidRPr="000B0261" w:rsidRDefault="000B0261" w:rsidP="00B81423">
            <w:pPr>
              <w:suppressAutoHyphens/>
              <w:overflowPunct w:val="0"/>
              <w:autoSpaceDE w:val="0"/>
              <w:autoSpaceDN w:val="0"/>
              <w:adjustRightInd w:val="0"/>
              <w:jc w:val="both"/>
              <w:textAlignment w:val="baseline"/>
              <w:rPr>
                <w:rFonts w:ascii="Arial" w:hAnsi="Arial" w:cs="Arial"/>
                <w:sz w:val="21"/>
                <w:szCs w:val="21"/>
              </w:rPr>
            </w:pPr>
            <w:r w:rsidRPr="000B0261">
              <w:rPr>
                <w:rFonts w:ascii="Arial" w:hAnsi="Arial" w:cs="Arial"/>
                <w:sz w:val="21"/>
                <w:szCs w:val="21"/>
              </w:rPr>
              <w:t>Moyen matériels ;</w:t>
            </w:r>
          </w:p>
        </w:tc>
        <w:tc>
          <w:tcPr>
            <w:tcW w:w="1191" w:type="pct"/>
            <w:tcBorders>
              <w:top w:val="single" w:sz="4" w:space="0" w:color="auto"/>
              <w:left w:val="single" w:sz="4" w:space="0" w:color="auto"/>
              <w:bottom w:val="single" w:sz="4" w:space="0" w:color="auto"/>
              <w:right w:val="single" w:sz="4" w:space="0" w:color="auto"/>
            </w:tcBorders>
            <w:vAlign w:val="center"/>
          </w:tcPr>
          <w:p w:rsidR="000B0261" w:rsidRPr="000B0261" w:rsidRDefault="000B0261" w:rsidP="00B81423">
            <w:pPr>
              <w:jc w:val="center"/>
              <w:rPr>
                <w:rFonts w:ascii="Arial" w:hAnsi="Arial" w:cs="Arial"/>
                <w:sz w:val="21"/>
                <w:szCs w:val="21"/>
              </w:rPr>
            </w:pPr>
            <w:r w:rsidRPr="000B0261">
              <w:rPr>
                <w:rFonts w:ascii="Arial" w:hAnsi="Arial" w:cs="Arial"/>
                <w:sz w:val="21"/>
                <w:szCs w:val="21"/>
              </w:rPr>
              <w:t>Oui/Non</w:t>
            </w:r>
          </w:p>
        </w:tc>
      </w:tr>
      <w:tr w:rsidR="000B0261" w:rsidRPr="000B0261" w:rsidTr="00B8142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0B0261" w:rsidRPr="000B0261" w:rsidRDefault="000B0261" w:rsidP="00B81423">
            <w:pPr>
              <w:jc w:val="center"/>
              <w:rPr>
                <w:rFonts w:ascii="Arial" w:hAnsi="Arial" w:cs="Arial"/>
                <w:sz w:val="21"/>
                <w:szCs w:val="21"/>
              </w:rPr>
            </w:pPr>
            <w:r w:rsidRPr="000B0261">
              <w:rPr>
                <w:rFonts w:ascii="Arial" w:hAnsi="Arial" w:cs="Arial"/>
                <w:sz w:val="21"/>
                <w:szCs w:val="21"/>
              </w:rPr>
              <w:t>5</w:t>
            </w:r>
          </w:p>
        </w:tc>
        <w:tc>
          <w:tcPr>
            <w:tcW w:w="3461" w:type="pct"/>
            <w:tcBorders>
              <w:top w:val="single" w:sz="4" w:space="0" w:color="auto"/>
              <w:left w:val="single" w:sz="4" w:space="0" w:color="auto"/>
              <w:bottom w:val="single" w:sz="4" w:space="0" w:color="auto"/>
              <w:right w:val="single" w:sz="4" w:space="0" w:color="auto"/>
            </w:tcBorders>
          </w:tcPr>
          <w:p w:rsidR="000B0261" w:rsidRPr="000B0261" w:rsidRDefault="000B0261" w:rsidP="00B81423">
            <w:pPr>
              <w:suppressAutoHyphens/>
              <w:overflowPunct w:val="0"/>
              <w:autoSpaceDE w:val="0"/>
              <w:autoSpaceDN w:val="0"/>
              <w:adjustRightInd w:val="0"/>
              <w:jc w:val="both"/>
              <w:textAlignment w:val="baseline"/>
              <w:rPr>
                <w:rFonts w:ascii="Arial" w:hAnsi="Arial" w:cs="Arial"/>
                <w:sz w:val="21"/>
                <w:szCs w:val="21"/>
              </w:rPr>
            </w:pPr>
            <w:r w:rsidRPr="000B0261">
              <w:rPr>
                <w:rFonts w:ascii="Arial" w:hAnsi="Arial" w:cs="Arial"/>
                <w:sz w:val="21"/>
                <w:szCs w:val="21"/>
              </w:rPr>
              <w:t>Méthodologie et planning ;</w:t>
            </w:r>
          </w:p>
        </w:tc>
        <w:tc>
          <w:tcPr>
            <w:tcW w:w="1191" w:type="pct"/>
            <w:tcBorders>
              <w:top w:val="single" w:sz="4" w:space="0" w:color="auto"/>
              <w:left w:val="single" w:sz="4" w:space="0" w:color="auto"/>
              <w:bottom w:val="single" w:sz="4" w:space="0" w:color="auto"/>
              <w:right w:val="single" w:sz="4" w:space="0" w:color="auto"/>
            </w:tcBorders>
            <w:vAlign w:val="center"/>
          </w:tcPr>
          <w:p w:rsidR="000B0261" w:rsidRPr="000B0261" w:rsidRDefault="000B0261" w:rsidP="00B81423">
            <w:pPr>
              <w:jc w:val="center"/>
              <w:rPr>
                <w:rFonts w:ascii="Arial" w:hAnsi="Arial" w:cs="Arial"/>
                <w:sz w:val="21"/>
                <w:szCs w:val="21"/>
              </w:rPr>
            </w:pPr>
            <w:r w:rsidRPr="000B0261">
              <w:rPr>
                <w:rFonts w:ascii="Arial" w:hAnsi="Arial" w:cs="Arial"/>
                <w:sz w:val="21"/>
                <w:szCs w:val="21"/>
              </w:rPr>
              <w:t xml:space="preserve"> Oui/Non</w:t>
            </w:r>
          </w:p>
        </w:tc>
      </w:tr>
      <w:tr w:rsidR="000B0261" w:rsidRPr="000B0261" w:rsidTr="00B8142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0B0261" w:rsidRPr="000B0261" w:rsidRDefault="000B0261" w:rsidP="00B81423">
            <w:pPr>
              <w:jc w:val="center"/>
              <w:rPr>
                <w:rFonts w:ascii="Arial" w:hAnsi="Arial" w:cs="Arial"/>
                <w:sz w:val="21"/>
                <w:szCs w:val="21"/>
              </w:rPr>
            </w:pPr>
            <w:r w:rsidRPr="000B0261">
              <w:rPr>
                <w:rFonts w:ascii="Arial" w:hAnsi="Arial" w:cs="Arial"/>
                <w:sz w:val="21"/>
                <w:szCs w:val="21"/>
              </w:rPr>
              <w:t>6</w:t>
            </w:r>
          </w:p>
        </w:tc>
        <w:tc>
          <w:tcPr>
            <w:tcW w:w="3461" w:type="pct"/>
            <w:tcBorders>
              <w:top w:val="single" w:sz="4" w:space="0" w:color="auto"/>
              <w:left w:val="single" w:sz="4" w:space="0" w:color="auto"/>
              <w:bottom w:val="single" w:sz="4" w:space="0" w:color="auto"/>
              <w:right w:val="single" w:sz="4" w:space="0" w:color="auto"/>
            </w:tcBorders>
          </w:tcPr>
          <w:p w:rsidR="000B0261" w:rsidRPr="000B0261" w:rsidRDefault="000B0261" w:rsidP="00B81423">
            <w:pPr>
              <w:suppressAutoHyphens/>
              <w:overflowPunct w:val="0"/>
              <w:autoSpaceDE w:val="0"/>
              <w:autoSpaceDN w:val="0"/>
              <w:adjustRightInd w:val="0"/>
              <w:jc w:val="both"/>
              <w:textAlignment w:val="baseline"/>
              <w:rPr>
                <w:rFonts w:ascii="Arial" w:hAnsi="Arial" w:cs="Arial"/>
                <w:sz w:val="21"/>
                <w:szCs w:val="21"/>
              </w:rPr>
            </w:pPr>
            <w:r w:rsidRPr="000B0261">
              <w:rPr>
                <w:rFonts w:ascii="Arial" w:hAnsi="Arial" w:cs="Arial"/>
                <w:sz w:val="21"/>
                <w:szCs w:val="21"/>
              </w:rPr>
              <w:t>Surface financière ;</w:t>
            </w:r>
          </w:p>
        </w:tc>
        <w:tc>
          <w:tcPr>
            <w:tcW w:w="1191" w:type="pct"/>
            <w:tcBorders>
              <w:top w:val="single" w:sz="4" w:space="0" w:color="auto"/>
              <w:left w:val="single" w:sz="4" w:space="0" w:color="auto"/>
              <w:bottom w:val="single" w:sz="4" w:space="0" w:color="auto"/>
              <w:right w:val="single" w:sz="4" w:space="0" w:color="auto"/>
            </w:tcBorders>
            <w:vAlign w:val="center"/>
          </w:tcPr>
          <w:p w:rsidR="000B0261" w:rsidRPr="000B0261" w:rsidRDefault="000B0261" w:rsidP="00B81423">
            <w:pPr>
              <w:jc w:val="center"/>
              <w:rPr>
                <w:rFonts w:ascii="Arial" w:hAnsi="Arial" w:cs="Arial"/>
                <w:sz w:val="21"/>
                <w:szCs w:val="21"/>
              </w:rPr>
            </w:pPr>
            <w:r w:rsidRPr="000B0261">
              <w:rPr>
                <w:rFonts w:ascii="Arial" w:hAnsi="Arial" w:cs="Arial"/>
                <w:sz w:val="21"/>
                <w:szCs w:val="21"/>
              </w:rPr>
              <w:t xml:space="preserve"> Oui/Non</w:t>
            </w:r>
          </w:p>
        </w:tc>
      </w:tr>
      <w:tr w:rsidR="00ED395D" w:rsidRPr="000B0261" w:rsidTr="00B8142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ED395D" w:rsidRPr="000B0261" w:rsidRDefault="00ED395D" w:rsidP="00B81423">
            <w:pPr>
              <w:jc w:val="center"/>
              <w:rPr>
                <w:rFonts w:ascii="Arial" w:hAnsi="Arial" w:cs="Arial"/>
                <w:sz w:val="21"/>
                <w:szCs w:val="21"/>
              </w:rPr>
            </w:pPr>
            <w:r w:rsidRPr="000B0261">
              <w:rPr>
                <w:rFonts w:ascii="Arial" w:hAnsi="Arial" w:cs="Arial"/>
                <w:sz w:val="21"/>
                <w:szCs w:val="21"/>
              </w:rPr>
              <w:t>7</w:t>
            </w:r>
          </w:p>
        </w:tc>
        <w:tc>
          <w:tcPr>
            <w:tcW w:w="3461" w:type="pct"/>
            <w:tcBorders>
              <w:top w:val="single" w:sz="4" w:space="0" w:color="auto"/>
              <w:left w:val="single" w:sz="4" w:space="0" w:color="auto"/>
              <w:bottom w:val="single" w:sz="4" w:space="0" w:color="auto"/>
              <w:right w:val="single" w:sz="4" w:space="0" w:color="auto"/>
            </w:tcBorders>
          </w:tcPr>
          <w:p w:rsidR="00ED395D" w:rsidRPr="000B0261" w:rsidRDefault="00ED395D" w:rsidP="00A577CD">
            <w:pPr>
              <w:suppressAutoHyphens/>
              <w:overflowPunct w:val="0"/>
              <w:autoSpaceDE w:val="0"/>
              <w:autoSpaceDN w:val="0"/>
              <w:adjustRightInd w:val="0"/>
              <w:jc w:val="both"/>
              <w:textAlignment w:val="baseline"/>
              <w:rPr>
                <w:rFonts w:ascii="Arial" w:hAnsi="Arial" w:cs="Arial"/>
                <w:sz w:val="21"/>
                <w:szCs w:val="21"/>
              </w:rPr>
            </w:pPr>
            <w:r w:rsidRPr="000B0261">
              <w:rPr>
                <w:rFonts w:ascii="Arial" w:hAnsi="Arial" w:cs="Arial"/>
                <w:sz w:val="21"/>
                <w:szCs w:val="21"/>
              </w:rPr>
              <w:t>Chiffre d’affaire</w:t>
            </w:r>
          </w:p>
        </w:tc>
        <w:tc>
          <w:tcPr>
            <w:tcW w:w="1191" w:type="pct"/>
            <w:tcBorders>
              <w:top w:val="single" w:sz="4" w:space="0" w:color="auto"/>
              <w:left w:val="single" w:sz="4" w:space="0" w:color="auto"/>
              <w:bottom w:val="single" w:sz="4" w:space="0" w:color="auto"/>
              <w:right w:val="single" w:sz="4" w:space="0" w:color="auto"/>
            </w:tcBorders>
            <w:vAlign w:val="center"/>
          </w:tcPr>
          <w:p w:rsidR="00ED395D" w:rsidRPr="000B0261" w:rsidRDefault="00ED395D" w:rsidP="00B81423">
            <w:pPr>
              <w:jc w:val="center"/>
              <w:rPr>
                <w:rFonts w:ascii="Arial" w:hAnsi="Arial" w:cs="Arial"/>
                <w:sz w:val="21"/>
                <w:szCs w:val="21"/>
              </w:rPr>
            </w:pPr>
            <w:r w:rsidRPr="000B0261">
              <w:rPr>
                <w:rFonts w:ascii="Arial" w:hAnsi="Arial" w:cs="Arial"/>
                <w:sz w:val="21"/>
                <w:szCs w:val="21"/>
              </w:rPr>
              <w:t xml:space="preserve"> Oui/Non</w:t>
            </w:r>
          </w:p>
        </w:tc>
      </w:tr>
      <w:tr w:rsidR="00ED395D" w:rsidRPr="000B0261" w:rsidTr="00B8142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ED395D" w:rsidRPr="000B0261" w:rsidRDefault="00ED395D" w:rsidP="00B81423">
            <w:pPr>
              <w:rPr>
                <w:rFonts w:ascii="Arial" w:hAnsi="Arial" w:cs="Arial"/>
                <w:sz w:val="21"/>
                <w:szCs w:val="21"/>
              </w:rPr>
            </w:pPr>
            <w:r w:rsidRPr="000B0261">
              <w:rPr>
                <w:rFonts w:ascii="Arial" w:hAnsi="Arial" w:cs="Arial"/>
                <w:sz w:val="21"/>
                <w:szCs w:val="21"/>
              </w:rPr>
              <w:t xml:space="preserve">    8</w:t>
            </w:r>
          </w:p>
        </w:tc>
        <w:tc>
          <w:tcPr>
            <w:tcW w:w="3461" w:type="pct"/>
            <w:tcBorders>
              <w:top w:val="single" w:sz="4" w:space="0" w:color="auto"/>
              <w:left w:val="single" w:sz="4" w:space="0" w:color="auto"/>
              <w:bottom w:val="single" w:sz="4" w:space="0" w:color="auto"/>
              <w:right w:val="single" w:sz="4" w:space="0" w:color="auto"/>
            </w:tcBorders>
          </w:tcPr>
          <w:p w:rsidR="00ED395D" w:rsidRPr="000B0261" w:rsidRDefault="00ED395D" w:rsidP="00A577CD">
            <w:pPr>
              <w:suppressAutoHyphens/>
              <w:overflowPunct w:val="0"/>
              <w:autoSpaceDE w:val="0"/>
              <w:autoSpaceDN w:val="0"/>
              <w:adjustRightInd w:val="0"/>
              <w:textAlignment w:val="baseline"/>
              <w:rPr>
                <w:rFonts w:ascii="Arial" w:hAnsi="Arial" w:cs="Arial"/>
                <w:sz w:val="21"/>
                <w:szCs w:val="21"/>
              </w:rPr>
            </w:pPr>
            <w:r w:rsidRPr="000B0261">
              <w:rPr>
                <w:rFonts w:ascii="Arial" w:hAnsi="Arial" w:cs="Arial"/>
                <w:sz w:val="21"/>
                <w:szCs w:val="21"/>
              </w:rPr>
              <w:t>Consentement des clauses à caractère administratives et techniques</w:t>
            </w:r>
          </w:p>
        </w:tc>
        <w:tc>
          <w:tcPr>
            <w:tcW w:w="1191" w:type="pct"/>
            <w:tcBorders>
              <w:top w:val="single" w:sz="4" w:space="0" w:color="auto"/>
              <w:left w:val="single" w:sz="4" w:space="0" w:color="auto"/>
              <w:bottom w:val="single" w:sz="4" w:space="0" w:color="auto"/>
              <w:right w:val="single" w:sz="4" w:space="0" w:color="auto"/>
            </w:tcBorders>
            <w:vAlign w:val="center"/>
          </w:tcPr>
          <w:p w:rsidR="00ED395D" w:rsidRPr="000B0261" w:rsidRDefault="00ED395D" w:rsidP="00B81423">
            <w:pPr>
              <w:jc w:val="center"/>
              <w:rPr>
                <w:rFonts w:ascii="Arial" w:hAnsi="Arial" w:cs="Arial"/>
                <w:sz w:val="21"/>
                <w:szCs w:val="21"/>
              </w:rPr>
            </w:pPr>
            <w:r w:rsidRPr="000B0261">
              <w:rPr>
                <w:rFonts w:ascii="Arial" w:hAnsi="Arial" w:cs="Arial"/>
                <w:sz w:val="21"/>
                <w:szCs w:val="21"/>
              </w:rPr>
              <w:t xml:space="preserve"> Oui/Non</w:t>
            </w:r>
          </w:p>
        </w:tc>
      </w:tr>
      <w:tr w:rsidR="00ED395D" w:rsidRPr="000B0261" w:rsidTr="00B81423">
        <w:trPr>
          <w:trHeight w:val="199"/>
        </w:trPr>
        <w:tc>
          <w:tcPr>
            <w:tcW w:w="348" w:type="pct"/>
            <w:tcBorders>
              <w:top w:val="single" w:sz="4" w:space="0" w:color="auto"/>
              <w:left w:val="single" w:sz="4" w:space="0" w:color="auto"/>
              <w:bottom w:val="single" w:sz="4" w:space="0" w:color="auto"/>
              <w:right w:val="single" w:sz="4" w:space="0" w:color="auto"/>
            </w:tcBorders>
          </w:tcPr>
          <w:p w:rsidR="00ED395D" w:rsidRPr="000B0261" w:rsidRDefault="00ED395D" w:rsidP="00B81423">
            <w:pPr>
              <w:jc w:val="center"/>
              <w:rPr>
                <w:rFonts w:ascii="Arial" w:hAnsi="Arial" w:cs="Arial"/>
                <w:sz w:val="21"/>
                <w:szCs w:val="21"/>
              </w:rPr>
            </w:pPr>
            <w:r w:rsidRPr="000B0261">
              <w:rPr>
                <w:rFonts w:ascii="Arial" w:hAnsi="Arial" w:cs="Arial"/>
                <w:sz w:val="21"/>
                <w:szCs w:val="21"/>
              </w:rPr>
              <w:t>9</w:t>
            </w:r>
          </w:p>
        </w:tc>
        <w:tc>
          <w:tcPr>
            <w:tcW w:w="3461" w:type="pct"/>
            <w:tcBorders>
              <w:top w:val="single" w:sz="4" w:space="0" w:color="auto"/>
              <w:left w:val="single" w:sz="4" w:space="0" w:color="auto"/>
              <w:bottom w:val="single" w:sz="4" w:space="0" w:color="auto"/>
              <w:right w:val="single" w:sz="4" w:space="0" w:color="auto"/>
            </w:tcBorders>
          </w:tcPr>
          <w:p w:rsidR="00ED395D" w:rsidRPr="000B0261" w:rsidRDefault="00ED395D" w:rsidP="00A577CD">
            <w:pPr>
              <w:suppressAutoHyphens/>
              <w:overflowPunct w:val="0"/>
              <w:autoSpaceDE w:val="0"/>
              <w:autoSpaceDN w:val="0"/>
              <w:adjustRightInd w:val="0"/>
              <w:textAlignment w:val="baseline"/>
              <w:rPr>
                <w:rFonts w:ascii="Arial" w:hAnsi="Arial" w:cs="Arial"/>
                <w:sz w:val="21"/>
                <w:szCs w:val="21"/>
              </w:rPr>
            </w:pPr>
            <w:r w:rsidRPr="000B0261">
              <w:rPr>
                <w:rFonts w:ascii="Arial" w:hAnsi="Arial" w:cs="Arial"/>
                <w:sz w:val="21"/>
                <w:szCs w:val="21"/>
              </w:rPr>
              <w:t>Attestation de visite de site signée sur l’honneur par le soumissionnaire</w:t>
            </w:r>
          </w:p>
        </w:tc>
        <w:tc>
          <w:tcPr>
            <w:tcW w:w="1191" w:type="pct"/>
            <w:tcBorders>
              <w:top w:val="single" w:sz="4" w:space="0" w:color="auto"/>
              <w:left w:val="single" w:sz="4" w:space="0" w:color="auto"/>
              <w:bottom w:val="single" w:sz="4" w:space="0" w:color="auto"/>
              <w:right w:val="single" w:sz="4" w:space="0" w:color="auto"/>
            </w:tcBorders>
            <w:vAlign w:val="center"/>
          </w:tcPr>
          <w:p w:rsidR="00ED395D" w:rsidRPr="000B0261" w:rsidRDefault="00ED395D" w:rsidP="00B81423">
            <w:pPr>
              <w:jc w:val="center"/>
              <w:rPr>
                <w:rFonts w:ascii="Arial" w:hAnsi="Arial" w:cs="Arial"/>
                <w:sz w:val="21"/>
                <w:szCs w:val="21"/>
              </w:rPr>
            </w:pPr>
            <w:r w:rsidRPr="000B0261">
              <w:rPr>
                <w:rFonts w:ascii="Arial" w:hAnsi="Arial" w:cs="Arial"/>
                <w:sz w:val="21"/>
                <w:szCs w:val="21"/>
              </w:rPr>
              <w:t xml:space="preserve"> Oui/Non</w:t>
            </w:r>
          </w:p>
        </w:tc>
      </w:tr>
      <w:tr w:rsidR="00ED395D" w:rsidRPr="000B0261" w:rsidTr="00B81423">
        <w:trPr>
          <w:trHeight w:val="199"/>
        </w:trPr>
        <w:tc>
          <w:tcPr>
            <w:tcW w:w="348" w:type="pct"/>
            <w:tcBorders>
              <w:top w:val="single" w:sz="4" w:space="0" w:color="auto"/>
              <w:left w:val="single" w:sz="4" w:space="0" w:color="auto"/>
              <w:bottom w:val="single" w:sz="4" w:space="0" w:color="auto"/>
              <w:right w:val="single" w:sz="4" w:space="0" w:color="auto"/>
            </w:tcBorders>
          </w:tcPr>
          <w:p w:rsidR="00ED395D" w:rsidRPr="000B0261" w:rsidRDefault="00ED395D" w:rsidP="00B81423">
            <w:pPr>
              <w:jc w:val="center"/>
              <w:rPr>
                <w:rFonts w:ascii="Arial" w:hAnsi="Arial" w:cs="Arial"/>
                <w:sz w:val="21"/>
                <w:szCs w:val="21"/>
              </w:rPr>
            </w:pPr>
            <w:r w:rsidRPr="000B0261">
              <w:rPr>
                <w:rFonts w:ascii="Arial" w:hAnsi="Arial" w:cs="Arial"/>
                <w:sz w:val="21"/>
                <w:szCs w:val="21"/>
              </w:rPr>
              <w:t>10</w:t>
            </w:r>
          </w:p>
        </w:tc>
        <w:tc>
          <w:tcPr>
            <w:tcW w:w="3461" w:type="pct"/>
            <w:tcBorders>
              <w:top w:val="single" w:sz="4" w:space="0" w:color="auto"/>
              <w:left w:val="single" w:sz="4" w:space="0" w:color="auto"/>
              <w:bottom w:val="single" w:sz="4" w:space="0" w:color="auto"/>
              <w:right w:val="single" w:sz="4" w:space="0" w:color="auto"/>
            </w:tcBorders>
          </w:tcPr>
          <w:p w:rsidR="00ED395D" w:rsidRPr="000B0261" w:rsidRDefault="00ED395D" w:rsidP="00A577CD">
            <w:pPr>
              <w:suppressAutoHyphens/>
              <w:overflowPunct w:val="0"/>
              <w:autoSpaceDE w:val="0"/>
              <w:autoSpaceDN w:val="0"/>
              <w:adjustRightInd w:val="0"/>
              <w:jc w:val="both"/>
              <w:textAlignment w:val="baseline"/>
              <w:rPr>
                <w:rFonts w:ascii="Arial" w:hAnsi="Arial" w:cs="Arial"/>
                <w:sz w:val="21"/>
                <w:szCs w:val="21"/>
              </w:rPr>
            </w:pPr>
            <w:r w:rsidRPr="000B0261">
              <w:rPr>
                <w:rFonts w:ascii="Arial" w:hAnsi="Arial" w:cs="Arial"/>
                <w:sz w:val="21"/>
                <w:szCs w:val="21"/>
              </w:rPr>
              <w:t>Prise en compte des aspects socio</w:t>
            </w:r>
            <w:r>
              <w:rPr>
                <w:rFonts w:ascii="Arial" w:hAnsi="Arial" w:cs="Arial"/>
                <w:sz w:val="21"/>
                <w:szCs w:val="21"/>
              </w:rPr>
              <w:t>-</w:t>
            </w:r>
            <w:r w:rsidRPr="000B0261">
              <w:rPr>
                <w:rFonts w:ascii="Arial" w:hAnsi="Arial" w:cs="Arial"/>
                <w:sz w:val="21"/>
                <w:szCs w:val="21"/>
              </w:rPr>
              <w:t>environnementaux</w:t>
            </w:r>
          </w:p>
        </w:tc>
        <w:tc>
          <w:tcPr>
            <w:tcW w:w="1191" w:type="pct"/>
            <w:tcBorders>
              <w:top w:val="single" w:sz="4" w:space="0" w:color="auto"/>
              <w:left w:val="single" w:sz="4" w:space="0" w:color="auto"/>
              <w:bottom w:val="single" w:sz="4" w:space="0" w:color="auto"/>
              <w:right w:val="single" w:sz="4" w:space="0" w:color="auto"/>
            </w:tcBorders>
            <w:vAlign w:val="center"/>
          </w:tcPr>
          <w:p w:rsidR="00ED395D" w:rsidRPr="000B0261" w:rsidRDefault="00ED395D" w:rsidP="00B81423">
            <w:pPr>
              <w:jc w:val="center"/>
              <w:rPr>
                <w:rFonts w:ascii="Arial" w:hAnsi="Arial" w:cs="Arial"/>
                <w:sz w:val="21"/>
                <w:szCs w:val="21"/>
              </w:rPr>
            </w:pPr>
            <w:r w:rsidRPr="000B0261">
              <w:rPr>
                <w:rFonts w:ascii="Arial" w:hAnsi="Arial" w:cs="Arial"/>
                <w:sz w:val="21"/>
                <w:szCs w:val="21"/>
              </w:rPr>
              <w:t xml:space="preserve"> Oui/Non</w:t>
            </w:r>
          </w:p>
        </w:tc>
      </w:tr>
    </w:tbl>
    <w:p w:rsidR="000B0261" w:rsidRPr="000B0261" w:rsidRDefault="000B0261" w:rsidP="000B0261">
      <w:pPr>
        <w:widowControl w:val="0"/>
        <w:tabs>
          <w:tab w:val="left" w:pos="4140"/>
        </w:tabs>
        <w:autoSpaceDE w:val="0"/>
        <w:autoSpaceDN w:val="0"/>
        <w:adjustRightInd w:val="0"/>
        <w:ind w:right="-44"/>
        <w:jc w:val="both"/>
        <w:rPr>
          <w:rFonts w:ascii="Arial" w:hAnsi="Arial" w:cs="Arial"/>
          <w:sz w:val="21"/>
          <w:szCs w:val="21"/>
        </w:rPr>
      </w:pPr>
      <w:r w:rsidRPr="000B0261">
        <w:rPr>
          <w:rFonts w:ascii="Arial" w:hAnsi="Arial" w:cs="Arial"/>
          <w:sz w:val="21"/>
          <w:szCs w:val="21"/>
        </w:rPr>
        <w:t xml:space="preserve">Seule l’offre ayant obtenu une note supérieure ou égale à 70 % de » oui » sera qualifié pour la suite de la procédure. </w:t>
      </w:r>
    </w:p>
    <w:p w:rsidR="00451FE1" w:rsidRPr="004C6209" w:rsidRDefault="00451FE1" w:rsidP="00491AFD">
      <w:pPr>
        <w:pStyle w:val="Paragraphedeliste"/>
        <w:numPr>
          <w:ilvl w:val="0"/>
          <w:numId w:val="7"/>
        </w:numPr>
        <w:jc w:val="both"/>
        <w:rPr>
          <w:rFonts w:ascii="Arial" w:hAnsi="Arial" w:cs="Arial"/>
          <w:b/>
          <w:sz w:val="21"/>
          <w:szCs w:val="21"/>
          <w:u w:val="single"/>
        </w:rPr>
      </w:pPr>
      <w:r w:rsidRPr="004C6209">
        <w:rPr>
          <w:rFonts w:ascii="Arial" w:hAnsi="Arial" w:cs="Arial"/>
          <w:b/>
          <w:sz w:val="21"/>
          <w:szCs w:val="21"/>
          <w:u w:val="single"/>
        </w:rPr>
        <w:t>Attribution </w:t>
      </w:r>
    </w:p>
    <w:p w:rsidR="00451FE1" w:rsidRPr="004C6209" w:rsidRDefault="00451FE1" w:rsidP="00C03F69">
      <w:pPr>
        <w:ind w:firstLine="708"/>
        <w:jc w:val="both"/>
        <w:rPr>
          <w:rFonts w:ascii="Arial" w:hAnsi="Arial" w:cs="Arial"/>
          <w:sz w:val="21"/>
          <w:szCs w:val="21"/>
        </w:rPr>
      </w:pPr>
      <w:r w:rsidRPr="004C6209">
        <w:rPr>
          <w:rFonts w:ascii="Arial" w:hAnsi="Arial" w:cs="Arial"/>
          <w:sz w:val="21"/>
          <w:szCs w:val="21"/>
        </w:rPr>
        <w:t>L’Autorité Contractante attribuera le Marché au soumissionnaire dont l’offre a</w:t>
      </w:r>
      <w:r w:rsidR="00D758A0" w:rsidRPr="004C6209">
        <w:rPr>
          <w:rFonts w:ascii="Arial" w:hAnsi="Arial" w:cs="Arial"/>
          <w:sz w:val="21"/>
          <w:szCs w:val="21"/>
        </w:rPr>
        <w:t>ura</w:t>
      </w:r>
      <w:r w:rsidRPr="004C6209">
        <w:rPr>
          <w:rFonts w:ascii="Arial" w:hAnsi="Arial" w:cs="Arial"/>
          <w:sz w:val="21"/>
          <w:szCs w:val="21"/>
        </w:rPr>
        <w:t xml:space="preserve"> été évaluée la moins-disante et </w:t>
      </w:r>
      <w:r w:rsidR="00DB74C4" w:rsidRPr="004C6209">
        <w:rPr>
          <w:rFonts w:ascii="Arial" w:hAnsi="Arial" w:cs="Arial"/>
          <w:sz w:val="21"/>
          <w:szCs w:val="21"/>
        </w:rPr>
        <w:t>jugé</w:t>
      </w:r>
      <w:r w:rsidRPr="004C6209">
        <w:rPr>
          <w:rFonts w:ascii="Arial" w:hAnsi="Arial" w:cs="Arial"/>
          <w:sz w:val="21"/>
          <w:szCs w:val="21"/>
        </w:rPr>
        <w:t xml:space="preserve"> techniquement </w:t>
      </w:r>
      <w:r w:rsidR="00DB74C4" w:rsidRPr="004C6209">
        <w:rPr>
          <w:rFonts w:ascii="Arial" w:hAnsi="Arial" w:cs="Arial"/>
          <w:sz w:val="21"/>
          <w:szCs w:val="21"/>
        </w:rPr>
        <w:t>apte à</w:t>
      </w:r>
      <w:r w:rsidRPr="004C6209">
        <w:rPr>
          <w:rFonts w:ascii="Arial" w:hAnsi="Arial" w:cs="Arial"/>
          <w:sz w:val="21"/>
          <w:szCs w:val="21"/>
        </w:rPr>
        <w:t xml:space="preserve"> exécuter le marché de façon satisfaisante.</w:t>
      </w:r>
    </w:p>
    <w:p w:rsidR="00451FE1" w:rsidRPr="004C6209" w:rsidRDefault="00451FE1" w:rsidP="00491AFD">
      <w:pPr>
        <w:pStyle w:val="Paragraphedeliste"/>
        <w:numPr>
          <w:ilvl w:val="0"/>
          <w:numId w:val="7"/>
        </w:numPr>
        <w:jc w:val="both"/>
        <w:rPr>
          <w:rFonts w:ascii="Arial" w:hAnsi="Arial" w:cs="Arial"/>
          <w:b/>
          <w:sz w:val="21"/>
          <w:szCs w:val="21"/>
          <w:u w:val="single"/>
        </w:rPr>
      </w:pPr>
      <w:r w:rsidRPr="004C6209">
        <w:rPr>
          <w:rFonts w:ascii="Arial" w:hAnsi="Arial" w:cs="Arial"/>
          <w:b/>
          <w:sz w:val="21"/>
          <w:szCs w:val="21"/>
          <w:u w:val="single"/>
        </w:rPr>
        <w:t>Durée de validité des Offres</w:t>
      </w:r>
    </w:p>
    <w:p w:rsidR="00451FE1" w:rsidRPr="004C6209" w:rsidRDefault="00451FE1" w:rsidP="00C03F69">
      <w:pPr>
        <w:ind w:firstLine="708"/>
        <w:jc w:val="both"/>
        <w:rPr>
          <w:rFonts w:ascii="Arial" w:hAnsi="Arial" w:cs="Arial"/>
          <w:sz w:val="21"/>
          <w:szCs w:val="21"/>
        </w:rPr>
      </w:pPr>
      <w:r w:rsidRPr="004C6209">
        <w:rPr>
          <w:rFonts w:ascii="Arial" w:hAnsi="Arial" w:cs="Arial"/>
          <w:sz w:val="21"/>
          <w:szCs w:val="21"/>
        </w:rPr>
        <w:t xml:space="preserve">Les soumissionnaires restent engagés par leur offre pendant </w:t>
      </w:r>
      <w:r w:rsidRPr="004C6209">
        <w:rPr>
          <w:rFonts w:ascii="Arial" w:hAnsi="Arial" w:cs="Arial"/>
          <w:b/>
          <w:sz w:val="21"/>
          <w:szCs w:val="21"/>
        </w:rPr>
        <w:t>quatre-vingt-dix (90) jours</w:t>
      </w:r>
      <w:r w:rsidRPr="004C6209">
        <w:rPr>
          <w:rFonts w:ascii="Arial" w:hAnsi="Arial" w:cs="Arial"/>
          <w:sz w:val="21"/>
          <w:szCs w:val="21"/>
        </w:rPr>
        <w:t xml:space="preserve">  à partir de la date limite fixée pour la remise des offres.</w:t>
      </w:r>
    </w:p>
    <w:p w:rsidR="00451FE1" w:rsidRPr="004C6209" w:rsidRDefault="00451FE1" w:rsidP="00491AFD">
      <w:pPr>
        <w:pStyle w:val="Paragraphedeliste"/>
        <w:numPr>
          <w:ilvl w:val="0"/>
          <w:numId w:val="7"/>
        </w:numPr>
        <w:jc w:val="both"/>
        <w:rPr>
          <w:rFonts w:ascii="Arial" w:hAnsi="Arial" w:cs="Arial"/>
          <w:b/>
          <w:sz w:val="21"/>
          <w:szCs w:val="21"/>
          <w:u w:val="single"/>
        </w:rPr>
      </w:pPr>
      <w:r w:rsidRPr="004C6209">
        <w:rPr>
          <w:rFonts w:ascii="Arial" w:hAnsi="Arial" w:cs="Arial"/>
          <w:b/>
          <w:sz w:val="21"/>
          <w:szCs w:val="21"/>
          <w:u w:val="single"/>
        </w:rPr>
        <w:t>Renseignements complémentaires</w:t>
      </w:r>
    </w:p>
    <w:p w:rsidR="00451FE1" w:rsidRPr="004C6209" w:rsidRDefault="00451FE1" w:rsidP="00C03F69">
      <w:pPr>
        <w:ind w:firstLine="708"/>
        <w:jc w:val="both"/>
        <w:rPr>
          <w:rFonts w:ascii="Arial" w:hAnsi="Arial" w:cs="Arial"/>
          <w:sz w:val="21"/>
          <w:szCs w:val="21"/>
        </w:rPr>
      </w:pPr>
      <w:r w:rsidRPr="004C6209">
        <w:rPr>
          <w:rFonts w:ascii="Arial" w:hAnsi="Arial" w:cs="Arial"/>
          <w:sz w:val="21"/>
          <w:szCs w:val="21"/>
        </w:rPr>
        <w:t>Les renseignements complémentaires peuvent être obtenus aux heures ouvrables auprès de la Commune de Madingring.</w:t>
      </w:r>
    </w:p>
    <w:p w:rsidR="00451FE1" w:rsidRPr="00EE0ADE" w:rsidRDefault="003051BF" w:rsidP="00093F91">
      <w:pPr>
        <w:spacing w:line="276" w:lineRule="auto"/>
        <w:jc w:val="center"/>
        <w:rPr>
          <w:rFonts w:ascii="Arial" w:hAnsi="Arial" w:cs="Arial"/>
          <w:b/>
          <w:sz w:val="20"/>
          <w:szCs w:val="20"/>
        </w:rPr>
      </w:pPr>
      <w:r w:rsidRPr="003051BF">
        <w:rPr>
          <w:rFonts w:ascii="Arial" w:hAnsi="Arial" w:cs="Arial"/>
          <w:noProof/>
          <w:sz w:val="16"/>
          <w:szCs w:val="18"/>
        </w:rPr>
        <w:pict>
          <v:shape id="Zone de texte 2" o:spid="_x0000_s1036" type="#_x0000_t202" style="position:absolute;left:0;text-align:left;margin-left:30.5pt;margin-top:1.75pt;width:185.9pt;height:80.05pt;z-index:251662336;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xUKgIAACoEAAAOAAAAZHJzL2Uyb0RvYy54bWysU0tv2zAMvg/YfxB0X/xonkacokuXYUD3&#10;ALpddpNlORYmi5qkxE5//Sg5TbPtNswHgTTJTx8/UuvboVPkKKyToEuaTVJKhOZQS70v6bevuzdL&#10;SpxnumYKtCjpSTh6u3n9at2bQuTQgqqFJQiiXdGbkrbemyJJHG9Fx9wEjNAYbMB2zKNr90ltWY/o&#10;nUryNJ0nPdjaWODCOfx7PwbpJuI3jeD+c9M44YkqKXLz8bTxrMKZbNas2FtmWsnPNNg/sOiY1Hjp&#10;BeqeeUYOVv4F1UluwUHjJxy6BJpGchF7wG6y9I9uHltmROwFxXHmIpP7f7D80/GLJbIuaZ4tKNGs&#10;wyF9x1GRWhAvBi9IHkTqjSsw99Fgth/ewoDDjg078wD8hyMati3Te3FnLfStYDWSzEJlclU64rgA&#10;UvUfoca72MFDBBoa2wUFUROC6Dis02VAyINw/JnfzNPVDYY4xrI0my9my3gHK57LjXX+vYCOBKOk&#10;FjcgwrPjg/OBDiueU8JtDpSsd1Kp6Nh9tVWWHBluyy5+Z/Tf0pQmfUlXs3wWkTWE+rhInfS4zUp2&#10;JV2m4QvlrAhyvNN1tD2TarSRidJnfYIkozh+qIY4j2moDdpVUJ9QMAvj8uJjQ6MF+0RJj4tbUvfz&#10;wKygRH3QKPoqm07DpkdnOlvk6NjrSHUdYZojVEk9JaO59fF1BNoa7nA4jYyyvTA5U8aFjGqeH0/Y&#10;+Gs/Zr088c0vAAAA//8DAFBLAwQUAAYACAAAACEA6jQbdN0AAAAIAQAADwAAAGRycy9kb3ducmV2&#10;LnhtbEyPy07DMBBF90j9B2sqsaPOAwIKcSqEFIGUVVs+wEkmDyUeR7Gbhr9nWMFydK/unJMdNzOJ&#10;FRc3WFIQHgIQSLVtBuoUfF2KhxcQzmtq9GQJFXyjg2O+u8t02tgbnXA9+07wCLlUK+i9n1MpXd2j&#10;0e5gZyTOWrsY7flcOtks+sbjZpJRECTS6IH4Q69nfO+xHs9Xo+CzrIs2Kk27+jE0Y3mqPor2Wan7&#10;/fb2CsLj5v/K8IvP6JAzU2Wv1DgxKUhCVvEK4icQHD/GEZtU3EviBGSeyf8C+Q8AAAD//wMAUEsB&#10;Ai0AFAAGAAgAAAAhALaDOJL+AAAA4QEAABMAAAAAAAAAAAAAAAAAAAAAAFtDb250ZW50X1R5cGVz&#10;XS54bWxQSwECLQAUAAYACAAAACEAOP0h/9YAAACUAQAACwAAAAAAAAAAAAAAAAAvAQAAX3JlbHMv&#10;LnJlbHNQSwECLQAUAAYACAAAACEAJ4AcVCoCAAAqBAAADgAAAAAAAAAAAAAAAAAuAgAAZHJzL2Uy&#10;b0RvYy54bWxQSwECLQAUAAYACAAAACEA6jQbdN0AAAAIAQAADwAAAAAAAAAAAAAAAACEBAAAZHJz&#10;L2Rvd25yZXYueG1sUEsFBgAAAAAEAAQA8wAAAI4FAAAAAA==&#10;" stroked="f">
            <v:textbox>
              <w:txbxContent>
                <w:p w:rsidR="001F233D" w:rsidRPr="00371F35" w:rsidRDefault="001F233D" w:rsidP="00C03F69">
                  <w:pPr>
                    <w:spacing w:line="276" w:lineRule="auto"/>
                    <w:rPr>
                      <w:rFonts w:ascii="Arial" w:hAnsi="Arial" w:cs="Arial"/>
                      <w:b/>
                      <w:sz w:val="18"/>
                      <w:szCs w:val="18"/>
                    </w:rPr>
                  </w:pPr>
                  <w:r w:rsidRPr="00371F35">
                    <w:rPr>
                      <w:rFonts w:ascii="Arial" w:hAnsi="Arial" w:cs="Arial"/>
                      <w:b/>
                      <w:sz w:val="18"/>
                      <w:szCs w:val="18"/>
                      <w:u w:val="single"/>
                    </w:rPr>
                    <w:t>Ampliations</w:t>
                  </w:r>
                  <w:r w:rsidRPr="00371F35">
                    <w:rPr>
                      <w:rFonts w:ascii="Arial" w:hAnsi="Arial" w:cs="Arial"/>
                      <w:b/>
                      <w:sz w:val="18"/>
                      <w:szCs w:val="18"/>
                    </w:rPr>
                    <w:t> :</w:t>
                  </w:r>
                </w:p>
                <w:p w:rsidR="001F233D" w:rsidRPr="00B2789D" w:rsidRDefault="001F233D" w:rsidP="00C03F69">
                  <w:pPr>
                    <w:numPr>
                      <w:ilvl w:val="0"/>
                      <w:numId w:val="3"/>
                    </w:numPr>
                    <w:spacing w:after="200" w:line="276" w:lineRule="auto"/>
                    <w:contextualSpacing/>
                    <w:rPr>
                      <w:rFonts w:ascii="Arial" w:hAnsi="Arial" w:cs="Arial"/>
                      <w:sz w:val="14"/>
                      <w:szCs w:val="14"/>
                    </w:rPr>
                  </w:pPr>
                  <w:r w:rsidRPr="00B2789D">
                    <w:rPr>
                      <w:rFonts w:ascii="Arial" w:hAnsi="Arial" w:cs="Arial"/>
                      <w:sz w:val="14"/>
                      <w:szCs w:val="14"/>
                    </w:rPr>
                    <w:t xml:space="preserve">ARMP/NO/GRA </w:t>
                  </w:r>
                </w:p>
                <w:p w:rsidR="001F233D" w:rsidRPr="00B2789D" w:rsidRDefault="001F233D" w:rsidP="00C03F69">
                  <w:pPr>
                    <w:numPr>
                      <w:ilvl w:val="0"/>
                      <w:numId w:val="3"/>
                    </w:numPr>
                    <w:spacing w:after="200" w:line="276" w:lineRule="auto"/>
                    <w:contextualSpacing/>
                    <w:rPr>
                      <w:rFonts w:ascii="Arial" w:hAnsi="Arial" w:cs="Arial"/>
                      <w:sz w:val="14"/>
                      <w:szCs w:val="14"/>
                    </w:rPr>
                  </w:pPr>
                  <w:r w:rsidRPr="00B2789D">
                    <w:rPr>
                      <w:rFonts w:ascii="Arial" w:hAnsi="Arial" w:cs="Arial"/>
                      <w:sz w:val="14"/>
                      <w:szCs w:val="14"/>
                    </w:rPr>
                    <w:t>CIPM/ MADINGRING</w:t>
                  </w:r>
                </w:p>
                <w:p w:rsidR="001F233D" w:rsidRPr="00B2789D" w:rsidRDefault="001F233D" w:rsidP="00C03F69">
                  <w:pPr>
                    <w:numPr>
                      <w:ilvl w:val="0"/>
                      <w:numId w:val="3"/>
                    </w:numPr>
                    <w:spacing w:after="200" w:line="276" w:lineRule="auto"/>
                    <w:contextualSpacing/>
                    <w:rPr>
                      <w:rFonts w:ascii="Arial" w:hAnsi="Arial" w:cs="Arial"/>
                      <w:sz w:val="14"/>
                      <w:szCs w:val="14"/>
                    </w:rPr>
                  </w:pPr>
                  <w:r w:rsidRPr="00B2789D">
                    <w:rPr>
                      <w:rFonts w:ascii="Arial" w:hAnsi="Arial" w:cs="Arial"/>
                      <w:sz w:val="14"/>
                      <w:szCs w:val="14"/>
                    </w:rPr>
                    <w:t>DDMINEPAT/MR</w:t>
                  </w:r>
                </w:p>
                <w:p w:rsidR="001F233D" w:rsidRPr="00B2789D" w:rsidRDefault="001F233D" w:rsidP="00C03F69">
                  <w:pPr>
                    <w:numPr>
                      <w:ilvl w:val="0"/>
                      <w:numId w:val="3"/>
                    </w:numPr>
                    <w:spacing w:after="200" w:line="276" w:lineRule="auto"/>
                    <w:contextualSpacing/>
                    <w:rPr>
                      <w:rFonts w:ascii="Arial" w:hAnsi="Arial" w:cs="Arial"/>
                      <w:sz w:val="14"/>
                      <w:szCs w:val="14"/>
                    </w:rPr>
                  </w:pPr>
                  <w:r>
                    <w:rPr>
                      <w:rFonts w:ascii="Arial" w:hAnsi="Arial" w:cs="Arial"/>
                      <w:sz w:val="14"/>
                      <w:szCs w:val="14"/>
                    </w:rPr>
                    <w:t>DDMINEDUB</w:t>
                  </w:r>
                  <w:r w:rsidRPr="00B2789D">
                    <w:rPr>
                      <w:rFonts w:ascii="Arial" w:hAnsi="Arial" w:cs="Arial"/>
                      <w:sz w:val="14"/>
                      <w:szCs w:val="14"/>
                    </w:rPr>
                    <w:t>/MR</w:t>
                  </w:r>
                </w:p>
                <w:p w:rsidR="001F233D" w:rsidRPr="00B2789D" w:rsidRDefault="001F233D" w:rsidP="00C03F69">
                  <w:pPr>
                    <w:numPr>
                      <w:ilvl w:val="0"/>
                      <w:numId w:val="3"/>
                    </w:numPr>
                    <w:spacing w:after="200" w:line="276" w:lineRule="auto"/>
                    <w:contextualSpacing/>
                    <w:rPr>
                      <w:rFonts w:ascii="Arial" w:hAnsi="Arial" w:cs="Arial"/>
                      <w:sz w:val="14"/>
                      <w:szCs w:val="14"/>
                    </w:rPr>
                  </w:pPr>
                  <w:r w:rsidRPr="00B2789D">
                    <w:rPr>
                      <w:rFonts w:ascii="Arial" w:hAnsi="Arial" w:cs="Arial"/>
                      <w:sz w:val="14"/>
                      <w:szCs w:val="14"/>
                    </w:rPr>
                    <w:t xml:space="preserve">AFFICHAGE </w:t>
                  </w:r>
                </w:p>
                <w:p w:rsidR="001F233D" w:rsidRPr="00B2789D" w:rsidRDefault="001F233D" w:rsidP="00C03F69">
                  <w:pPr>
                    <w:numPr>
                      <w:ilvl w:val="0"/>
                      <w:numId w:val="3"/>
                    </w:numPr>
                    <w:spacing w:after="200" w:line="276" w:lineRule="auto"/>
                    <w:contextualSpacing/>
                    <w:rPr>
                      <w:rFonts w:ascii="Arial" w:hAnsi="Arial" w:cs="Arial"/>
                      <w:sz w:val="14"/>
                      <w:szCs w:val="14"/>
                    </w:rPr>
                  </w:pPr>
                  <w:r w:rsidRPr="00B2789D">
                    <w:rPr>
                      <w:rFonts w:ascii="Arial" w:hAnsi="Arial" w:cs="Arial"/>
                      <w:sz w:val="14"/>
                      <w:szCs w:val="14"/>
                    </w:rPr>
                    <w:t>ARCHIVES.-</w:t>
                  </w:r>
                </w:p>
                <w:p w:rsidR="001F233D" w:rsidRDefault="001F233D"/>
              </w:txbxContent>
            </v:textbox>
          </v:shape>
        </w:pict>
      </w:r>
      <w:r w:rsidR="004B297C" w:rsidRPr="00EE0ADE">
        <w:rPr>
          <w:rFonts w:ascii="Arial" w:hAnsi="Arial" w:cs="Arial"/>
          <w:b/>
          <w:sz w:val="20"/>
          <w:szCs w:val="20"/>
        </w:rPr>
        <w:t>Madingring</w:t>
      </w:r>
      <w:r w:rsidR="00451FE1" w:rsidRPr="00EE0ADE">
        <w:rPr>
          <w:rFonts w:ascii="Arial" w:hAnsi="Arial" w:cs="Arial"/>
          <w:b/>
          <w:sz w:val="20"/>
          <w:szCs w:val="20"/>
        </w:rPr>
        <w:t>, le</w:t>
      </w:r>
      <w:r w:rsidR="007C38F5">
        <w:rPr>
          <w:rFonts w:ascii="Arial" w:hAnsi="Arial" w:cs="Arial"/>
          <w:b/>
          <w:sz w:val="20"/>
          <w:szCs w:val="20"/>
        </w:rPr>
        <w:t>_____________</w:t>
      </w:r>
    </w:p>
    <w:p w:rsidR="00451FE1" w:rsidRPr="00371F35" w:rsidRDefault="00451FE1" w:rsidP="00451FE1">
      <w:pPr>
        <w:spacing w:line="276" w:lineRule="auto"/>
        <w:ind w:left="4956" w:firstLine="708"/>
        <w:jc w:val="center"/>
        <w:rPr>
          <w:rFonts w:ascii="Arial" w:hAnsi="Arial" w:cs="Arial"/>
          <w:b/>
          <w:color w:val="000000"/>
        </w:rPr>
      </w:pPr>
      <w:r w:rsidRPr="00371F35">
        <w:rPr>
          <w:rFonts w:ascii="Arial" w:hAnsi="Arial" w:cs="Arial"/>
          <w:b/>
          <w:color w:val="000000"/>
        </w:rPr>
        <w:t>Le Maire</w:t>
      </w:r>
    </w:p>
    <w:p w:rsidR="00451FE1" w:rsidRPr="00371F35" w:rsidRDefault="00451FE1" w:rsidP="00451FE1">
      <w:pPr>
        <w:spacing w:line="276" w:lineRule="auto"/>
        <w:jc w:val="center"/>
        <w:rPr>
          <w:rFonts w:ascii="Arial" w:hAnsi="Arial" w:cs="Arial"/>
          <w:i/>
          <w:color w:val="000000"/>
        </w:rPr>
      </w:pPr>
      <w:r w:rsidRPr="00371F35">
        <w:rPr>
          <w:rFonts w:ascii="Arial" w:hAnsi="Arial" w:cs="Arial"/>
          <w:i/>
          <w:color w:val="000000"/>
        </w:rPr>
        <w:t xml:space="preserve"> (</w:t>
      </w:r>
      <w:r w:rsidRPr="00451FE1">
        <w:rPr>
          <w:rFonts w:ascii="Arial" w:hAnsi="Arial" w:cs="Arial"/>
          <w:i/>
          <w:color w:val="000000"/>
          <w:sz w:val="22"/>
        </w:rPr>
        <w:t>Autorité Contractante</w:t>
      </w:r>
      <w:r w:rsidRPr="00371F35">
        <w:rPr>
          <w:rFonts w:ascii="Arial" w:hAnsi="Arial" w:cs="Arial"/>
          <w:i/>
          <w:color w:val="000000"/>
        </w:rPr>
        <w:t>)</w:t>
      </w:r>
    </w:p>
    <w:p w:rsidR="00346359" w:rsidRDefault="00346359">
      <w:pPr>
        <w:spacing w:after="160" w:line="259" w:lineRule="auto"/>
        <w:rPr>
          <w:rFonts w:ascii="Arial" w:hAnsi="Arial" w:cs="Arial"/>
          <w:sz w:val="16"/>
          <w:szCs w:val="18"/>
        </w:rPr>
      </w:pPr>
      <w:r>
        <w:rPr>
          <w:rFonts w:ascii="Arial" w:hAnsi="Arial" w:cs="Arial"/>
          <w:sz w:val="16"/>
          <w:szCs w:val="18"/>
        </w:rPr>
        <w:br w:type="page"/>
      </w:r>
    </w:p>
    <w:p w:rsidR="00451FE1" w:rsidRPr="00371F35" w:rsidRDefault="00451FE1" w:rsidP="00451FE1">
      <w:pPr>
        <w:spacing w:after="200" w:line="276" w:lineRule="auto"/>
        <w:contextualSpacing/>
        <w:rPr>
          <w:rFonts w:ascii="Arial" w:hAnsi="Arial" w:cs="Arial"/>
          <w:sz w:val="16"/>
          <w:szCs w:val="18"/>
        </w:rPr>
      </w:pPr>
    </w:p>
    <w:p w:rsidR="004B297C" w:rsidRPr="009B3A0D" w:rsidRDefault="003051BF" w:rsidP="006F7169">
      <w:pPr>
        <w:spacing w:after="160" w:line="259" w:lineRule="auto"/>
        <w:rPr>
          <w:rFonts w:ascii="Arial" w:hAnsi="Arial" w:cs="Arial"/>
          <w:b/>
          <w:sz w:val="32"/>
        </w:rPr>
      </w:pPr>
      <w:r w:rsidRPr="003051BF">
        <w:rPr>
          <w:noProof/>
        </w:rPr>
        <w:pict>
          <v:group id="Groupe 27" o:spid="_x0000_s1037" style="position:absolute;margin-left:-.45pt;margin-top:16.15pt;width:525.45pt;height:100.05pt;z-index:251653120;mso-width-relative:margin;mso-height-relative:margin" coordsize="65788,126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MbFQYBQAA3g4AAA4AAABkcnMvZTJvRG9jLnhtbOxX247qNhR9r9R/&#10;sPLSpwxJSMhFwxxxHdFyExxateLFJIakJ4lT2wxMq/57t50EGGZGZ2YqHalSkQBfYnuv7bWWndtP&#10;xyxFD4TxhOZtzbwxNETykEZJvmtrq89D3dMQFziPcEpz0tYeCdc+3X3/3e2hCIhFY5pGhCGYJOfB&#10;oWhrsRBF0GjwMCYZ5je0IDl0binLsIAq2zUihg8we5Y2LMNoNQ6URQWjIeEcWvtlp3an5t9uSShm&#10;2y0nAqVtDWIT6pep3438bdzd4mDHcBEnYRUG/kAUGU5yWPQ0VR8LjPYseTZVloSMcroVNyHNGnS7&#10;TUKiMAAa07hCc8/ovlBYdsFhV5zSBKm9ytOHpw2nD3OGkqitWa6GcpzBHqllCYIGyM6h2AXw0D0r&#10;lsWcVQ27siYBH7csk/8ABR1VXh9PeSVHgUJobLXcZtOH9IfQZ1qu0XL8MvNhDNtzHqebdfOgHuq4&#10;nteC0MqhLcMtw2rUKzdkgKd4TpVT4DU64OFTdN6H0dVR1vCafrPp+M0qRtP1LOeE4yvwXhv6Crwi&#10;CQP4VkSA0jMifF0wMErsGdGqSbI3zZFh9mVf6MDZAotkk6SJeFT6A3bKoPKHeRLOWVm54JRfZ32U&#10;4R1QSkMR4SHorxesVxxsY/3rbLVczlbDDuqMR7PVZN0n/Iugxbo/Wy5HgwXqrhaDzgr92Jn+LKsg&#10;E3/dXY3Hg8+jKer/MJoOZ8tTw3I9wdJ7GHzXk9mis1wOlmjS6Y+m9wv4otlPaD5bLdBoMl8MYIHZ&#10;dD2a3OtyVsM2Df2XjmEY3s3vxU7SQ0KTaCQ2qDaeQd2kSTFM0lQqQJarpALAK4G+sC+l+Ps03Gck&#10;F6WbMZJCfmnO46TgGmIByTYExMlGkQn8AicVINAC4AllN0DBMRdydUlGZTh/WR5g8K2u3nOMnm4b&#10;7kDv+Laru8bAtQ3bM3tm72852rSDPSdjGuK0XyRV6ND6LPgX3aXy4dK3lP+hB6xcVmZKBVT/qxCh&#10;SWZIxspZuABnhuegLBgRYSyLW0hk1Q4PnzpU1s+JlnvAwYrQ5jChEWQD7wVVybiyoqZheZbV0pA0&#10;HcMympUoa9n6htOsncXz3Kav/O6kPBwUjIt7QjMkC7AHELJaBz8AoBJk/YgMP6eSCQpUmqNDW/Md&#10;y1EDLnqyRMB5lyZZW/OAaUZ1AsUER4M8UoMFTtKyDLGkeUU7CbkqQgakvcGByWvCQe1tuyaPy5eO&#10;mmWMCwLBymnP+oWUVa75G5zeoF0kIHsElamsnpXnAhLHLgWnNxVeXgCpvnCU016M8x3pMEYPEiIE&#10;qTYBTFstI4eWa75pR+EEgb28tl/Lt5qOXZ8uZ/v9+E5ymiZRLWvOdpteykpyD9VHWoNk6OVjcqMu&#10;OFBtnZLBM4X6pmUbXcvXhy3P1e2h7ei+a3g6mFDXbxm2b/eHtULjJIpIPk4g/eUt6d8I9JKUT6J/&#10;AlLxUhHzGuQ72QsGcw6/NoP6vzQFSYSS2rIkjpujuow45eHMgw2NHoFejIIAYYvhpgmFmLI/NXSA&#10;W1tb43/ssTzN0lEO7PJNWzJBqIrtuBZU2GXP5rIH5yFM1daEhspiT0ANhuzBYXcxrFTyOacd8Jht&#10;okQv4yyjAiSyAipUpeoa8q2kCWdpeaG5kqZVpw5k/O2kaduOBSb6skBNy/E9SOtrd7h3W+3r3P1f&#10;oO85Xj4u0FbNsv+UQOElStlP9cIn39Iu60rG59fSu3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rDEAuOAAAAAJAQAADwAAAGRycy9kb3ducmV2LnhtbEyPQUvDQBSE74L/YXmCt3Y3&#10;iRWNeSmlqKci2Aqlt23ymoRm34bsNkn/vduTHocZZr7JlpNpxUC9aywjRHMFgriwZcMVws/uY/YC&#10;wnnNpW4tE8KVHCzz+7tMp6Ud+ZuGra9EKGGXaoTa+y6V0hU1Ge3mtiMO3sn2Rvsg+0qWvR5DuWll&#10;rNSzNLrhsFDrjtY1FeftxSB8jnpcJdH7sDmf1tfDbvG130SE+Pgwrd5AeJr8Xxhu+AEd8sB0tBcu&#10;nWgRZq8hiJDECYibrRYqfDsixEn8BDLP5P8H+S8AAAD//wMAUEsDBAoAAAAAAAAAIQDTeCk0SU8A&#10;AElPAAAVAAAAZHJzL21lZGlhL2ltYWdlMS5qcGVn/9j/4AAQSkZJRgABAQEA3ADcAAD/2wBDAAIB&#10;AQEBAQIBAQECAgICAgQDAgICAgUEBAMEBgUGBgYFBgYGBwkIBgcJBwYGCAsICQoKCgoKBggLDAsK&#10;DAkKCgr/2wBDAQICAgICAgUDAwUKBwYHCgoKCgoKCgoKCgoKCgoKCgoKCgoKCgoKCgoKCgoKCgoK&#10;CgoKCgoKCgoKCgoKCgoKCgr/wAARCADXAN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kd1QbmNMN1EF3E0A&#10;SUbhnGaz9R8VaDpMLT6hqMcaxrlix6D1rBh+MXg3Urf7doOoLqELZ2zWbCRW+hBxWbq0+4Wb2Ouy&#10;D0NFePfGj9tT4K/s+eEZvH3xj8X6X4Z0WBwkmp65qUdtFuPRQWIyfYc1F8LP21PhZ8bvAtn8TPhJ&#10;rFj4i0HUVZrHVtJvllgnAYqdrDrggg+hFT7ana9yuWR7MWHrRkV5X/w1X4Dj8Sr4MvJrePVntzcL&#10;pq30f2gw5x5gjzuK5/ixitq1+PXgi4fbdyTW/bMkPH6U1Wp9w5ZHdUVi6N478J618uma/ayN/d8w&#10;BvyNa32iMfeatOZEklFAYEZ9aKYBRRRQAUUUUAFFFFABRRRQAUUUUAFFFFABRRUM1wIQzu6qq8sW&#10;7Ci4ExOBmqt3q9nYWzXd9KsMaLl3kYAKPU14L+0j/wAFGvgR+zH8YPhX8HfiHdXm/wCMGqT6Z4W1&#10;yyhE1it2nl7YpZAflMhkAXrkqa/P/wDaB+In7QvxY/bm/bQ/4JweKvibrP2Lxj8F4vEnwujS+aJt&#10;PK2YUpAVI2IZkYMB97DZ6msZ1eV2RXKff37QH/BRD4KfA7xh8J/Cl/eS6hB8YvFUug+Gdb0uSOWz&#10;juEgeXdJIHxtYp5Y25O49MAmvh/9uL9vL9rP48/t0+J/2Hv2YP2oPCnwP0L4W+GrXWviB8QvFlqJ&#10;WunuHTZb26OVUKARklhuJPPGD+YfgT9ufxla/wDBKXwh+zx+1b4Ubw3rHw51y38Zfs6+OvLIh1Wa&#10;wvmF3pzyDO2by5blQDt3fLnkLn3X9vrQ/wBlBv8AgqlpP7Rf7VX7Pni74keFvi18F9F1jwR4V8Kr&#10;O8eta18ieTKIiPMVRnIJwCVJByKztLm94PdP2tsNI8P/ABM+D9voviTXLTxRputeHVhv9St8CHVY&#10;pIdryLsJG2QEkYJwD1NfgD8EvgP8Uf2Zf2JviR/wU0/Zf/aE8QeA9d8F/F6+0y38GrqMk2k61p0d&#10;8kCWTQuSHkG8bSQxOD0PI/dD9ikfEY/sx+FoPiP8ENN+HN/DYmK18D6XdGePSLNWItrdn/56CEJv&#10;AOFbIHSvif4I/wDBFv8AaYv/AIj2Pw0+OXxF0uL4I+C/ihfeNdA8PaHEWuvE2oS3Rnha/MgKrFHk&#10;L5agk4Jzk5HLTko3TZrySk9EfMn7ePxr+Kfx7/4KZ+EtM8Y/sUeIPjlpfg/4P2OqSfCWym22Frq2&#10;oRIzz3RZXVQhLKCUYkoBxX6i/sa6PpWg/sw+E7fSP2erf4UpLp5uJvAFs6sukSuxZ4sqqgndk52j&#10;rXiX7RH/AARu/an+Jn7aPif9pP4Dftxaj8L9H8daLYad4v0/Q9Nia9mhttwVIpnz5Y+YkEdCe+K+&#10;tfhL+yldfBn4QaX8JPCfiq+1GHSdPNtDqniDUjd3lw5yTLNIfvMWOT0HOAAOKKlSEopItU6nVH4i&#10;eBf+Cgei+Bv+C8Xxo/aV8c+FPE2r+G5LK68HeD49B0uW9a7u7GO3gW2gCAqGleJ36gDzMmvof/gn&#10;L/wUd+Onxnh/aC/bP/a11WPwv8N/CdyLDw74ZMiPHp72plMyrKAPPlbMcZIOGboBxX1t+zN/wSu+&#10;In7I37Ivir4R+BfEOk654517VNc1qPxNcQhEXUr15DG4DZZRGpjXqSShPfFfLPiv/ghh8Rtf8H/B&#10;f9iTx5omrn4WeCdOvtf+JviXSNSNv/wkuszsoFttVt4UNlt5GQvAIJrTmpyRHLJM81/4Jz/t6/t0&#10;fGP/AIKaNof7QwksfCPjf4a3PiTwr4ZjuAq6Jp4ucQSSqoGZXUcknOCCOtem/s7f8HCXxF8L/tke&#10;IvgZ8YdKgvvhjN46uPD/AIL+KGmwyrZfa1AZbOfzMqzc7d6kcjOCDkeIeNf2Vb3/AIJ32n7Sn7UX&#10;g7wLrnhXT4tLsPA3wzuvEWpXV21vazsiXOo5lZ5TErMu0DI+Rto7jI8O+Bfhv+2f+zd4N/YE/ZB8&#10;L3X/AArfwPqlnr/xE+MmuafJZwy3EUhnna185VkmllfeS5GAvHAxW2zuiFre5+7XhL9rn4dy3tjo&#10;XjbXNP0q+1BglhHNeon2lsdEViCx9lzxXrNrqdpfRLPZzLJG3R1biv5w/C/xb8D/ABO+PvjT/grp&#10;+0J4lvv+FR/CO4fRvgro00m06rd248r7RHGfvM7gsD1ywz9w19Mf8E0v+C5/xvl/ZL8X/tsftpz+&#10;GdO8EW2tSWPg/SNB0+cahdzb8JbfNKyyu25UXCqeGYkAcaRnyqzJtoftZnPSivPv2d/jlF8dfhVo&#10;fxDufDVzoN5rGmxXc2i6gyme03ruCPt43Ada7+Ny3WtYvm1RI6iiimAUUUUAFFFFABRRRQAUUEgd&#10;TXmP7ZP7RCfsnfsw+N/2kZPAuqeJo/Bfh+fVJND0WPdcXaxjJVeDgAZZj2VWPagD0PUNRhs5Fjmu&#10;Y42kysKs4Uu2CcDPU4BP0Br8q9H/AOC/WiaJ8Yf2hP2IP+CgGkWfwx8YeGY9WHgLUC5Wz1WxMD+R&#10;H5hPE5BV1PCuG4IIwfJP+Ct3/BSD4Uf8FJv2BfhL8c/+Cffx6Wx+JWh/GLRvsfhOLVhb6rY3s8U0&#10;YilgDBiu/aA2CjAnmsX4+fCvRv8AgqP8JfhX/wAFQ/Cv7Ntn4u+Lvwk1+Lwx8evhDcaULmbVIY38&#10;u4jMGN3mxk+ZHxko7f3RWE5X32A8U/YM+E37Q/7YP7Cnjv8A4J9/ESea0+LPwubS/iz+z3fX0x8y&#10;W1uF+1LDG7DON+3HUBpiDjbXc/B79pL9tL9rr/grT8F/23tD/Ye8baYfDPh23+HXxrtb7TxbxNc3&#10;BuEmnjLfet42dZtzAY2leOCf2Auf2NPgtr/x/wDh/wDtg2mjXPh/xD4M8I3GiWdnZKsEUmnzqjLb&#10;ToByIWU7F42lm9a6j4pfGP4d/CvwxfeMvGHiLT9B0exjaW91G+kWKNcd8nqT27mub2jk7RRUpQpx&#10;5puyR84+AP8AgkT+y3YfskTfsc/Hzwvp/wAQPDK+MdT13S11Cz8p9PN1dPMkcTK25CgbZuVhuHUY&#10;4r17xz40/Zi/Zc+H+lf8J5rnh3wvovhuxW10Vb6SNPssKIFCRZ+b7oA46471+Zn7df8AwcazJdXv&#10;w8/Ym0JLhtxik8YanGSvu0MZ6+xb8q/Kr4rfGT41/tBeO7nxb8ZviJq3iC8mJYtqF4zqnJ4VTwo9&#10;gBXHmFapgsP7SWp7nh7RwPGvEyyujJ97q34H7dftDf8AByh+xx8LJLjRfg34Z1rxvqMZIjmtYFgt&#10;d3bMkh3Ee4U18f8AxS/4ObP2yfFbTQ/DL4c+HfDcL5ETTb7qRePU7R+lfnjZ6CmMbfu1dttDUcNH&#10;Xw9fPsVOVk7LyR/a+TeBvDuDpp14cz7y/wAj6ln/AOC0H/BVj4n6i2neFvi3dNcSKf8ARtG0VCwH&#10;GSAFJ79a9L+Nn7Un/BYz4QfCn4ffEtPjj4unHi7Q57u8t10wObOaO4ddrqI/kBhMLc991fI3wJ8Q&#10;+Lfh58UdF8UeCtebS7+HUovLvo32eXlgDuPTbjOQeCOtfox+3X/wUv8ABPxp/Zm174U/BTx9Jaa9&#10;pLwxXV5HEIRq9sRtmNu3UDcegwSvTg18dnHEnEWGzLD08PTcoSb53d6Lvt3PK4g4NwOX5xhsPg8J&#10;CVOT9522W2unc+WfDP8AwXc/4Kf+D5g138Z4b8R8NHqGkxN0PfABr3j4Sf8AB0l+1J4aeKH4t/Bj&#10;Q/EFupAkk0+d7SQ+pGQwzX5zy6cXLGXksxJ+tVX0WNuVX9K+rpZ1jqck1J3PrsT4O8J4+heVGN7d&#10;FbXysfvR8Df+Dgb/AIJuftRW8fhL40aLc+E766wktv4o02N7ct/12jLLjP8AeAr6J8f/ALM3wE/a&#10;z+AmseDfgv8AEi3TQfE2ky2RuPD14m2OKRSG8t0BCtg+lfzAX/h/cnEXI9q+4P8AgjD8SPjJ8LNc&#10;8Tar8OvG1/aLAtu32Pzi0D/e4KHiujG8bU8rwMsRi46R3a3Pw/jnwOp5ThpYnA1Gkvsvb7z7Q8ff&#10;8EedJ8D634J8OeMJmvfhv8KPDqQ+BfAbWeYLjVFU7r+8kztuJGb5gCoG5mPevzJ/ZV0zxl8Gv2Zv&#10;DHxS/bX+G+qaP4B+Eeryv4J+H91AY7vxl4snlZoWaNwP3ceVGTkDBPPIP7zfAz/goz4N8fLH4D/a&#10;H0C30u6mwn9oPk2szdPmzzH+eK43/gqJ/wAExvhF+13+zneXK6Dret2+g79c0O18H3SrqSXcUbMh&#10;s25V3b7oUgg5r3uG+Lsn4kw6qYSopeXVP0P5zx2BxGBqOFaPL+R8X6aP+Cpc3wQ1z9qf4nftbeIf&#10;AOqQ6PNqXh34Z/DnRYJ1tSE3Qw3DSxlp5DwGUDAz1Nfdn7LH/BU7wB8Kv2R/g1N/wUo+M3h/wV8V&#10;vHGixC+02+YRNLcM7Kjui5ERZfLLZwquzL2r8gPA/wAIP+CmH7KVhe/tN+NNS+KnifxTeWGoWvg3&#10;wDrmsPeWug2yxkm71iTiAMqcpFtBZx6jFeefCD9lz9rT9r34D+JP2qfiH8FtP+M3iL4u6HcWmj61&#10;deMTZS+FHjuHjCx2rKIxskhyNrABT7kn6ynK255/xH9T1jMLiATpL5iuAyMOhB9Kmr89/wBgn/gp&#10;3+zL8BfAHwS/4JzftG/tO6Vrfx3/ALB0/wAP6tpmjNJqHlahgRx29xPEGRJMbEO5s5GWxnNfoJbt&#10;uiUk10EklFGaKACiiigAoJxRTZCAuTQBDqFxDbWzXM0m2ONSzt6ACvye1z/gtZ/wUM+PHj/4keOf&#10;2Ef2AdB+K3wH+HOvTaRrWvDxIsd/rIhjDXDWsRb94NpJChHyCueTgfTf/BTT/gqn4l/YV+Jfgj4N&#10;/DX9lfXvip4g8XaXqGr3el6FdLFJaaZZqDNKoKnzH5OE/wBk+wr4D/ZQ/aU+JXwr8XeMP24v+COX&#10;wWn+IvwL8Y6l9v8Ai38B/OW11nwprzf642cHJ/eLlgqAq20gD5RiZ/CBxPwe/ZA/Zh8J/tkfDH/g&#10;r/8Asu/suT+Nvgj448Rx2/ijwilm7ap8OfELTGP7RHbocNHHcMNyEEKDkY+Uj9n/AIafsufAv4I/&#10;F/x1+0V8P/Dv9la18Ro7N/FjRSlYbqW3EgSby+iyESEM3Vtq56V8xf8ABCfQvi5d/C/4ufGf4mfs&#10;/wCtfC/SPiF8WL7X/C3gbxBaNb3On20kaB2aJlXy98gZ/ugE817V+2x+1/8AD39mL4Tat8WfH2qL&#10;DpekqRDbhgHvJyDtjX1Yn9MmvPqc0qnKZ1q0MNRdSbsluZv7bP7dfwi/ZH+GN18Sfitr4t7WONv7&#10;M0yE5uL6btGo7knv0FfgB+3N/wAFG/2hP2/PGEt34w1STSvCsEp/svwzZykQxpk4aTpvbHc/hXM/&#10;tj/thfFz9uj4x3XxK+Iuq3H2FZWTRdHWVjBYwZ4VVzjJ7tjJNcZ4a8L3N7cR2dtbNJJIQERRyT6V&#10;3UaHsz8Z4o4sq42o6VF2X5mfpHhvIDbNv+1W14I+Cnjz4h+J10rwZ4Wur6aYbR5MR2jnrmvuT9gr&#10;/gkB8Tv2hrq18QeLtPkstJyGbzI8blz71+vv7MX/AATd+AH7PmkwJpPhK0mvI1G+4kt1LZx7+9cu&#10;bYH69h/ZJ2ufovgXnWO4P4i/tetTbSi0k+rZ+N37OX/BDL9or4ri3v8AxdbtpdrIASvRgvrXUfta&#10;f8EwfDv7Des+Hb68s7fXl1C1aS5sb7dhircjPbiv3o0/RNM0iIQWNlHGq8YjQCvzJ/4Lj+IY9R+L&#10;nhvwvDIWez0su4A6b34/lXw/EGV4XKcsdWD9++j8z+huKfHrjLMKcvq9T2Ue0dz50+BHxx/4J06V&#10;FHYfFT9mi802QYWa5sZUnUEf7LBT+tfXP7P3w2/4JL/tK6pH4e+Gd9pcmqyfd0nULU28546APw34&#10;E1+X/jfwzdRQnVLFWbnMyeuP4h/hXAweI9d8GeKIPEXhnWLiyvLWaOW3u7WYxvG/BBBB4NfC4Lii&#10;ph6q9tBTXZqzPy2XihxhWqc9TEyfo2fsB+2F/wAE5P2Dfg18Orrxp4w8J2tu8imPT4Y1G+eYjhR7&#10;evtXxD8Mf+CZvwJ+PkFxo1l4jj0LW2ffp6zS7I7gHOFz0BH61D8Qv+CgP7RX7Tfw98O/Cv4m31pf&#10;2uiS+bHqf2c/apz0Bd+h4/E96vah4on8NeGrO7gvZLeby1dTHIQQ3auXOeLKLzKM6EF7NJabXvvf&#10;9D6HLfGrjLLa0XSxMml0ev5nk/7Rn/BGn9pT4MJcX+k6K2q2cWTujGSV9c123/BID4U+INC8QeON&#10;E8VaJPZ3Ea248mePGD81ffH/AASh/bW8T/tB61e/s1/GG1j1ZrPT2n03Urj5pPLXAMbk9Rzwa+sL&#10;r9j74WaXql9r3hfw1a2t1qAH2hoYQu7HQ8V0cVZBW4u4NqPKl781s+6d2j9hoePlbPsnlg8xpq7t&#10;7y/U+C/GfwrVgxe3914610/7Nv7XvxH/AGZ9Zj8N+J5JtV8KtIBLayZaS1XP3oyT2/u9/avb/ir8&#10;AdW8MvJKlq0sP8PfArwnx98Popo5Fa2/hP8ADX8e5bnnE3AGd8lfmpyjLrdf0jxq2Fy7PcK3C0k/&#10;wPrL4lfC34c/tSfDWXx58M7uG4OpWbpKsbYWdGUhlI/hfBP41+OvxL/Z7/a9/Yr+BOl/ss6L8atF&#10;+H/w5s9V1S98X/FSe4X7VpttPeSPFp8ELEN5u1hlwMbmIB4yfs79nH9oTxl+yl49yZ5rnwzfTKNS&#10;0/cdqf8ATVB0BH619aftGfB3wJ8fPh/B8V/Cmk2GqQzWqXFxDJbpLHcx4BD7SCNy/nx7V/dXh34g&#10;YLjHLk7/AL1L3o/qvI/Jc5yevleIs17r2Z+Gfwr/AOCkP7Pf/BPC/wBP8C/8EyP2K9S+IHxS8cXx&#10;s9H+KPxC0yXz9SvpW2eZAJAJZcu2ePLTnnIzX76fsU/Fb9orxl8B/DZ/bX8EeHfB/wAT7u1J1Tw7&#10;ouvRXSS7f+WyBDxuHzFAW28jJr8IfjX8P/21vhz+3H4p/au8a+Ifht8OfD+mY0v4e+NvF+oRzQaD&#10;Y5/1tlaD710wOTkcEkcivrz/AIJJfG//AII0+C/jjF8SPGX7eT/Ev4+atI8S+OPiPqlxGFklUxtD&#10;YiYCC3DKxQBTnadoODiv1aEo2seE0fsZGcoDTqhtbqK4t0ngZWjdQyOrZDA9x7VNWggooooAKR13&#10;jBpaKAPjz/gqv+x/+0D8XoPBH7U37Fl/Y2vxm+EWozXnhmHVG22utWc67brTZjxhZAqkHIwy9Rk1&#10;8OfEj9oT9sX9rPSYf2OPhV/wSH8YfA74l+LviBouqePPH0ccUOkWJtLqOV9R+0RKnnEBCVBGSOMk&#10;mv2mZQwwwqjqUlrZW8l1Mg2xRsxPsBXPKXKncDjfix41tvC/h+SCW9jhCwmS7nZtojjUZJP4Z/Kv&#10;5y/+CuX7ees/tnftCXHhDwtq8n/CD+Fbp7fSbdXOy6mB2tcHHXOMD0H1r9HP+C937cl78D/2fbj4&#10;ceEtVaHxJ49Y2cMkTfNa2YOZXHoSo2D/AHjX4g+GNIluGSOMeY7sPqxNGFprWb6n5jxtnko/7LTf&#10;r6m34F8Hajr+qQ6Ro9m008zBYlVepJr9cf8AglV/wSBj1O3s/it8YdIfAZZIbaVOvTsRXJf8EZf+&#10;CZkvji/tvi/8R9F/0OF1ktlmXr39K/aLw34d0zw1pcOlaXaxwwwxhESNQBxXZzcp5fCnCrxUo4zF&#10;L0T/ADKngzwH4c8FaRFonh/TI7a3iTascagVtCLZlVNK4wdwP1ry34vftReEvhL4+0X4azW02oar&#10;qkMt3cw2qlvsFjEuZLiTAJwOgAGSaxkz9cp06dGCUVseon5XK4r8qv8AgtN4H1vRP2hdP8bzQs1l&#10;qulpHDL/AHXj4I/rX0D+0B/wXM/Y++EekXUXhLUdR8S61HkQ2FtYSQpu/wBp5AMD6Amvzc/bh/4L&#10;K+LP2r7LS9Iv/hXpunwaXdSSqI5C0r56LuJ9q+A4ux2BxWBeHU7yTTVu6OHH1KdSi4J3Obt4Eu5F&#10;eQQ7T99ZOM//AF64D4t/CGfTkbxHo0ccljM2XjjbPkNnpj+76c8Yp3hX9p3wVqsq21/4euIZGwGY&#10;LkZP0P8ASvrz9n39lLxJ8b9IbUv7MmhsZIQVWZCPMVhxkEdxX5Rh8qxOOk40o3fp+bPGp0KlR8iR&#10;84/Avw5aalp8bT8SIvyjHI5NXvjH4gtRqf8AYlqx/cIkcarz82BXrnxf/Y9+JH7N2tSapYeH76bQ&#10;7n5Tdfe8gk8Jx2x37jrXI/Anwrfn4p6R8Vviz8NdQk8Jaf4qtJ9W1n+zy0MKvOPkc8B4zkDqccds&#10;isaPDOMxuOWFkuVvdv8ARm9PBVL2aPs7/giT+yB4x8Fz6l+0n4z06azj1Cz+x6Ha3KbWljJy8pHo&#10;cAD8a/SCOHfH96sPwzr/AIau9Ls30Exmxlt1ayktkAiZCPlK44xiugiIKZWv6ByHJ6OS5fDDU9bb&#10;t9WfQUaMaNNQRk+IPDdjrdq1new7lb26V86/Hb4APp/narpUDNGc5XaK+oiAeorL1nSLXV7R7O6h&#10;DK64O5a/P/EfwyyrjLLZXilV3UktfmfSZLneJyrEJp3j1R+ZfxO8DoyTRSQnodw216B/wT5/aLuv&#10;ht40b4G+M77Gj6o//EpeY8QTk8pz/C3p616X+0t8F20S8m1LT7f9w3P3a+SviZoFzYXS6jpjyQ3N&#10;vIJIZo2IZGByCD65r+NOHcdnXhrxd9Xr3TjKz7Nf8MfqOMp4XiDLeaL3XzTPCP8Ag5I8B+DfCf7R&#10;Xw98WeD/AIY+I/F2veFbr+1bPwZJ4QurzRNWglYeZBJMgCqwK5H3scAiu5+FN38Q/wBtL/gn7rHg&#10;/wCEP7APgvw3408RN/ZFr4b+JWnx2sGnxsNr38Txwh2KA7kGEJI68YP6O/C7xZp/7Y37KiXd8kf9&#10;u2duY522gFLuNevTgN+XNeCeDdUufCXjS3lKtE0NxtkXptwa/wBCMjzejm2X08TR1Ukn9/Q/GcRR&#10;nRqOnJWadj6n/YD+CPxH/Zq/Y6+HfwG+LXj3/hJ/EXhfwzb2Wq62pJW4kVf4S3zFR90E8kLXs46V&#10;z/gDVote8M2l+JN2+Ff4q6CvfUuY5gooopgFFFFACEgHcTXHfF/XV07QvsaybTc5Vv8Ad7/hXYOo&#10;Iye1fOX7fXxeh+EHwa8YfES4k+Xw54VvL2NWxgyLCzAfUkCuOp0XcxxFZYejKo+iufgN/wAFef2h&#10;JP2jf24vEP2O/M2k+GZP7K01d2V/d8Ow9y2fyq7/AME1/wBkzVv2kfjXp+jrYs1nDKr3DBdw25Ff&#10;M2mXV/408SXGtXsrTXOp3zzTSMcszu+c/rX74/8ABCD9ky0+HXwij+JesaZsur6MGORlGSODXZFc&#10;sUj8Sw+HqZ9ntpbXuz7q+B3wm0D4QeANO8IaDYxxRWtuqt5aYycV3O0f3ajjxGo2ipKLn7bh6EMP&#10;RUIrRFLxBqdpoej3GsX0nlw2sLSzN6Kqkn9BX5y/C/8Aapbwl4e+LX7fuv2Nvqmpan4oi8PeGbO6&#10;LFYrKMb2jH90MGUnj+Gvtr9s7XpvDH7KXxC1+3mMclr4TvpFkXt+5bmvxi+GXxYu/EH7G1z8ON3y&#10;R+MG1OVm/iWS3RP0KN+deLnWKnhcNKUez+86OV+yckj1j9rTxf8Asz/t4fDi51/w/wDAV/B/xBhX&#10;faalprRvb3bddsoVUODzzgnNfnn8Rfgr4++Hd4LfxpoLW8bNiO6EfmRucdmA5Pt1r7R+BHi/w/4X&#10;12HTtVmjmglSN242mMkZ2/UV3P7T8ngaX4ayX914dh1GyupIYvsrrtb5n27vbBPXqO2elfimJxlT&#10;GVnOVk722t82c6y2WKla9puy8vmfJv8AwT7+B+l/Fj9o7RPDmo6HDdWkP7+SGReJAo6Gv3V+Efg7&#10;S/CGhpGNIht12qpWNAF4HA6dK/Lz9lzwT4c8L/Hzwx4p+GFv9litLWRL6HzHO/5MgsMgFsgjcAB6&#10;jNfo94R8b+LLrTt89tuVl3FcH+Xev0PhGlGlg25L3m3+h3TyerlkvZ1Gm99D1H4geEfBvjPwhNpO&#10;v6TBJb3MLCQMgOOOtcxq3w88G/En4Qaz8Kdbt7b7HqOiy2LRiBVVR5ZVWCjgEEAjHQgVyvxQ+Kd1&#10;pvhrFwkiLNHtaTBG1cenavJvgv8AtCX1ppk51G73RrqEyQSKTtaNWxXtVMdhaOMUZLVr8jsp5bOp&#10;Rc10Zh/8Eb/2qtU8W6L4h/ZS+JWo+Zrngu4lXT5JWy0kMb+XJH9VYZHs3tX33omoi5thG6EMo5zX&#10;4N/s7/tBy/DT/gr4sugWk/2XW/HF1aXSxt8mLn5Px+Zgfwr9uPhjr11qOoSwXEZXbHn6V7WGxEak&#10;VqcNSjKEnc7wdKawXbgU0yxkbWbFU7jXtGtJAl3qUMZ/uySBT+tdM5xjozNRl0Ri/EPwZZ+KNBns&#10;541bcvy8d6+Dfj98PJdA1e5s5rcqFdtvy1+iBurS6j3Ryqyt/dORXzn+2P8ADyC405tes7fJVf3n&#10;y1/MHj1wTTxmXxzfDx9+G9uqPt+D8zlRxTw1TaW3qeG/8E2viNJ4H+NeofDC9uNtnr0Bkt4y3Amj&#10;Gf1XP5V0/wC1N4PTwR8Y7ya2Tbb3+26hOMD5uv6187aX4kufhp8ZfDvjuyJT+z9Zhkl28Ex7wGX8&#10;RkfjX2h+3FokWp+FtA8dWibvmMLyAfwsu4frXseAufTx+QvDVZXdN2+XYw4swioZh7RbSX4o9C/Z&#10;S8SDWfAdvC75ZFAr1qvnD9iDWDLpk1i7fd6L6c19HjpX9EQvyo+NCiiitACjOOtFDDcMUAI/3a/O&#10;L/gvb4/fw7+xL8QFt52V9SeGwjZf7rSKGB9iAR+Nfo5IDtzX5S/8HFN5NafseaokI4k8WQI/03Mf&#10;6VyS+JI8nPJ8mV1Gux+QP7I3w/n+Ifxf0Dwxbw+Ytxexqykds1/Ub+y58PrP4b/BnQvDFrbiLyLG&#10;NWUDHOBX89X/AARd8CJ4y/as0NJogy29xuPy57Gv6OrjxDY+DtCtWuoX8mMLHI8aZEQx95vRe2e1&#10;a4jEUsPT5pysj43gXBc0qla2t7I6QzQr8rVJn0rzXxp8Y9O0TxDaaRBqNtGjKk1xI2XyjHCoiryz&#10;N7dAM+ldl4c8Tf27ZLe/2fcWwYkLHdR7WI9cdga83C5zgcViJUqUrtbn6dPD1KcVJrczfjf4Ft/i&#10;d8I/Enw8vYRJDrWi3NoynvvjZf51/Ph8MNN8aeCdM8SeCY9Je4m0+8mt7izmc7/3TlWAGPvYBxX9&#10;GcspdcYFfjp/wVr/AGc/Fv7MH7U0fxv8Lw7fCPjy486SWFdq2l+mDNE56ASA719fmHaufPqUquFv&#10;E6MDyyqOD6nxNrXxK17w34mGq6Jqj3FheR+Z9kUfNCyfKw57qQMjsCK09e/axe88I32mXV7JcfZk&#10;jnmimy21EkU7j7ds16rFpXwa1bW/+EwTT1v9PuCst5DFGWe3nxhpkA5H+0O/WsPUPAv7Kvi/W4/g&#10;P4M1tr2/1yOeez0+3jLYJydqvkYOeic8V+L4nA1niGnFvbbbc6o01RrOUk01qj6J/ZGvfBer+ONB&#10;vvD+pw+TqtmlzaKsmd8WCeB/wMD8K/Tf4aaJosejxKYI2O0Dd6e9fhH8DNM+Lv7MXxztz4hlTTNH&#10;0e3aPT47qFm+0L0wAcbMd89K/X39lf8AaO8PfFHwfa6ppWoNJMMLNGhBwcDuK/TOFuanhVCW7fz8&#10;jTMqtbFSVRrdI9p+Mvw507xb4Huvs+lxSzxQsYQF5I7j8a+DtG8B6/ocmt3XibSpNF8I+Hmnlubq&#10;8k2gx8t5Sf3m4C/jX35ceMrS10i41DW7yG3s0t2MkkzhVRcckmvyK/b/AP2urfTr7XPCeheJVutI&#10;udQ8142lzGzKCGKAdfb860zyjTljINXv1tb8TsyurUjhpxZ8+fsaacPiT/wVJ+H9npUayX1x40TU&#10;7p5FY7IonM7n0ACr1P8AWv6AZo9Qe5D+F9et7HdOr3Vw1uJN8Y5K9RjI79q/H/8A4Ib/AAXtbnxR&#10;4w/bj+JLrpmk2UVxpvhv7Q21ArBXubjcR90Kqpn/AHqh/wCCgH/BUXVvi/LqXwn+EviqbS/Dtu3l&#10;tLZzFJL/ALZkYEHaey9COtdUcdTwWHvPVvZLyOenltfMMRyw+b6I9h/4LNf8FqPG3wI8Xw/Ar9kz&#10;xtZteWsLDxN4gtI1lMEh4EMTcqGGCWPODX5P+I/2zv2lPiTrVzreufF7W717gl/OvNWkL7z364/L&#10;FU/F0Nz4v1OGy02ykvNQmm8uOONSzySEgADHLE16r8Fv2HbzUJrWz+J9rqfh/wAQC8WTSdL1XSyl&#10;jq65ybVZuiStyACecjvXg5hn0Kd6lWXy/wAj63B5NSwMUrJvuXv2af8AgsJ+2N+y14vg1mw+JN9q&#10;+mNIi3eg6xdtcW8qDqBvOVPoVxiv2/8A2cP2zPg5/wAFGP2Y5PiL8N7ny763hWPXNDnYedp9xt5R&#10;sfeUnJVh1H0NfhF+0P8Asi6f8Lfh98TLK10C4m1DT/EGjDQbi5t2+0RLcLI7QqOudhGRj+Gvob/g&#10;358QfFP9mz496tZfGHwvr2ieEPFXh5ra51TVtNkt7NbhWDxMzOAoJO5QePvV42YZlg82yWth5SvG&#10;Sas+7XQyxmXqnUjiKStKLT06n0z8dNKk02+uE3bTDIcYXpz1r7a+IEreNf2IdJ8RTN5kkOm2U7Mw&#10;5LfKp/nXyB+05caRfa/eXGhahBc27SHy5reQMr8+o619beFJWuv+CdtvLcJz/YMIH4TIK/JPAlSw&#10;ufYvC9Ff70TxgnUwtKq1qzL/AGHbqVdbuIC3y7flr6wByM18i/sQJM3iaY/whMfTmvrodK/ruj/D&#10;PzkKKKK1AKKKKAGy/cr8v/8Ag4O8L3Oo/sYeK7mKIsthrdvcSeymXGf/AB4V+oEmMZNfGf8AwVv+&#10;EcnxU/ZP+J3hG1tvMmuvClxdWqbNxaWGMyKB77kFccviizzs3pe1y2rHyZ+V3/BvjpkV7+0rb3U3&#10;zbVJX8q/a/4q63fprNwml6vb28kI2EQ+azHgcSc7P+A4JNfiB/wb7+IjpX7T9rY3D7Wbcu1vXB/W&#10;v6ArLwHoces/8JFJAjfux5MbRjbGxOWb/ePr6CvE4ny3GZpg/Y0Xa/Xt5nkcCVKWGw8uZXs2fP3w&#10;sup9f8cSWNnpEa61BZj7GblSY4RkhpAD1UdvqK88+Lv/AAUv/Z5/Zt+NU3wi8b+ONQ8ReJIZlW4+&#10;wyywww3HG2DdkozFvlKgZGenavSf23P2pvgP+zrLofxJ1z4j6Za6joepf6VbJPudrWQhJkYJnn+I&#10;Ajkjivm3/gkf+z78Pvit8ZPHn7YnjCys9W+y67P/AMI9eX0QkWJpWaV7hd44OxgN3BGTX5pl+Uyy&#10;vFQwdKtzTu25X6b+lz7TMs4ljKyjTio7LvZH1h+yL/wUN+DX7VviDVPhzoE02meKtFh87UNCvlZZ&#10;PL3Ab03BSwBIzxxketehftJfs7fDb9qD4S6l8Hvirov2vTdUiYeZGcS28mPlljb+F1PIP86+EP2/&#10;P+Cjv7M37O3xc8N/HL4YfAm18T+LtP17+zLjxBZz/YpHt3il8xGdFPnJhcAScZwR0r6Nuf8Agrp+&#10;xd4e+Dvhv4weP/ibHosPiSBnh0qeMyXUDKcSK6JnAVuCeh7V+kZfmmFrUXQrVVJ/mjhw8qsqlo6v&#10;pY/Kf46/su/tB/8ABOL4xRfDTxUBfaHqE0k/hfxs0J8iWPnCSAHCSqOq9+ucGvSfgH8VPAXw21rT&#10;/i/L8FvDvifxJpUnnRahdaeBMA3JKyRjg5zjg4Hav0Zj/aK/4J3f8FKPhpc/Cm3+JnhnxZpeuQvG&#10;ljJMEmWRT9+PcAVkUjIKnIxXwJ8XP2YvE37CnifxR8NPDDtrGkx2q33hXUJSu7yJGO9Jhj74I69+&#10;D615ebYdYWPtcO9O/Y+yyupTx1b2OIjqcF+3F+398I/2krtgfhpeeDdatoZY7iWG4idbkFCBwydA&#10;2D0B4xmvFf2If2wfD/7L3iu4bQvij4q8QXGoYX+xZrWMWhbPBzuLKRnt+NeIftLXGr+OPGskc0cN&#10;q08R87y1+62fu8dM16p/wTx/Z38KeLPE7HXtUs82b5k86PbK4wCSnHOPr614dPEYmEvbc2r9D6iW&#10;V5fGPJK/Kuh9bfHf/goV47+IPg660XxoW0nT1gUvZ2srbZc92bqxIOMcY9K+aPgZ+xJ8c/8Ago58&#10;Y1t/AdpdWPgbTr0t4i8Qy8RwR7s+RGejSFcjjp1OK1f+Cgd3qngO7n8HaB4Z36PZ2KiG4A3G8Vxy&#10;U9GyehPGK5j4v/8ABUj4pfCn9m3wT8DdJt7jwn4durSO2i8L+EoxamWHZt8y5lU75XkPzNkncSc1&#10;6ODlUrRcqjbf9dTx8bglFqOHtGPqfXX7cn7UPwW+C/wwg/Yb+APi60v7Ozs1tNWutPtkjhtVQj9y&#10;rr/rCx++3r35NfnX8QYtK0y7mj09jLM3zfIeMn/Iqn4hs/GGtaP/AMJh4Y8IX8FmlvuvI2bzJLZj&#10;nJIGSFY4wfUGuR0vxFc30zajfXG5uiqWz0/rWFaVbEVOaeiWx6mBo08DRcY+rZoeDtVm8N+L7Lxb&#10;f6BbalDbyea2m32/ypvZtjK2OnQjpX1v+x9+3f4St/iNp/hL45fDDw7Bo9y4ht7rSYp40t5Mgo80&#10;LSOkgDBecAjrya+XPhwvgvxB4wjtPG11eR6eRtYWsgRl/wBrJGABXrPw9+Bvwl8OeOLX4k2/xf0/&#10;WLPTxJe2Phq4jKXt0UGUXHR1BwzY6heBXzecf2biL0KztO2n3dGcuI4gwNGtKjUl7yR+kfxm+Lr6&#10;N4bWX4b/AAO03xRrOqMktnJNqFrbRyTBiIyzSfPuAyq4GcelfCfxT8baro3xOudZ+K/wb8SfDfxh&#10;JJI7fZdelvNL1HJznY2FU5/iQ49q8P8AiB4R8QeJtQvPH/inxfqVjqlxdG5t1t7oiS3YNlcNnhh7&#10;dK9o8T+PPiL40+Gfh3XNYF74x0TUvDqwajqF5dea9tqUblftGOfKlwArnjfjPevjaeEw+X4Vxpz5&#10;tHrrf/JnRgM6wOKxSpqST2t0Po/wr4in8QfC211C4ky5jydzV+issTeHv2ANPsJgEabQ7NMZ6lnR&#10;v5V+bfwc0i91Twn4f8JW8J+0ahcw20a/3mdgoH61+lH7W01v4K+BWgeAbTC7poYwi8fLFH/LNR4L&#10;4G+eY3EJaXt97OPjStHlpwj3bMX9huzY6ncXCj5cY/WvqoHjivnf9iHRRb6RNqDrw/8AjX0QMY4r&#10;+paduU/OXuFFFFaAFFFFADZOV215t8evC8OtaQv2qFXjmhkt7hGXhlYY5r0luorK8X6QuuaNPpxH&#10;zOh2ezVx1O/YmceeLTP53P2VfDN1+xz/AMFWNS+GGpRtb29v4ik+xhuN0EhLRn8jX9Deh3Sa14Yt&#10;545vlubUZKt0ytfjT/wW4+Aeq/Cv43eC/wBtvwtYSRpa30WmeJZIV5RgT5Uje3Vc+4r7q/ZV/wCC&#10;jHgjWfCHhvw94k8OahDa3GnxL/wkHmRvAGx0Kht4+uDU4vFYehheetK0erPlshw88Pjq2GS1Tufn&#10;5+1j/wAEwf2kdD/abvPB3ju/utY8K+Jr+5Twn4kkmLRrcSHdBFcf3CH2pyMEMSDXbfst/tSax+yr&#10;+x38ZP2dvGfhW/0HxDpuj+dYXGoQtB9omnlWydI84L7NwbcOPTpX6Kax+2h+z1N4yuPh78TL+1sI&#10;1mjn0m+1CEm1vANpV1bHyurDocYwOe1fEH/BdT4O+GPiH4e0T41eB/ElncQz3kEMlxZ3CsJI2kG5&#10;QQeeucetfkGMllsXLFZfVUldppdL6PT1PbxODqYFynHfs99TR/4Is/DLwh+0T4T+KJ+Kfhaz1nQ9&#10;Q+x2P2XUIRIp2iQll3cqeeGHIrwv/goX/wAErv7I8UX3wv8AhejeILe5WeXwnDgyXVs67d9s6qMs&#10;o3p8wH90nHJP39/wR4+At78GP2WYvE2rWcNpN4suBqNvDG2Slrt2xbscZK/Nx/e5riZ/H/je3+ME&#10;3i/w5pFvqGsat4su7bQZJvmNlFO0cPmY74WPd7CqxVbA5TgcGsRdTnL3bb66pfPzPbyShW0rQ3gr&#10;3PxK+B37If8AwUI/ZW8bXl14x/ZW+IVp4dnYzXV1F4fuFigwOJVZAdhAGc9RX1H8If2n4/FvwfWX&#10;xh8ULvxBq11HMPN1fUDPMbbcVjXLHKFRgc85r96p/C7ax4Fm8J65eNcPeac9re3AUAvvTazYHHc1&#10;/O/+0h/wR7+M/wDwT+8Xzazr+v6Vqi69PeSWS6PPI0bWcMu6J33qmyXbtJC5AI6tX2+Oy+LwftHf&#10;bt+fQ9/L8yVbFLmSTucXrPhOPxJ4judet7FhEx2qCpJI9a9Y/ZJTwt4N8Q3mseI3a38mHbGx4Aye&#10;T9f8aw/CDw6n4eknjRbdlTau7+JtuSenpWaLfXfGGnQ+D9HRY5L+58u4m3FfkHPUc4OMcV8rGMZc&#10;sGj7ipUvSbRF/wAFG/2mfBOvSWfgzR/F0F9qmn3sM99p9u2ZBAwG0Htjpwa+RPjTdeJfjd48sNf0&#10;9dul2m3bE8+0ZXj5cZIIx64r3r4n/s0+EPC2jXfxTuo5n1rV7kNcXTHaixIcRqq9AR07nA5NeL6T&#10;/Z8PhWCPTnyUX99uwG353E/qele1KpTw0LQPAoU/rHvT6M+wv+Cbnx703UNQ8QfB3xvbR3E2s6ao&#10;sb6RQskaA4dFZcf7Lc5zt+teS/tR/sX/ABn+BXiDxb421Pw6lr4XsdQW40++aZQt1FM/yiNRzxnB&#10;zjFea/s0eJ/Enh744eG7nRLWaYx6xEN0edpXcNyEjoNp/Wv0i/bFsz+0R8I7Xw9FP9murjSJoL+x&#10;k/5YSKwKNnuDwQfSvzfPOIsZk+eU4LWlUevXla/zLqYqjhuZOXZpPrrqfnf8Jf7A1Dwfqmtao6y3&#10;i3kcNnp+/wCaXcPz2+uMcV3ViujfDqCLxxqVzY3mvXikWsNtMreXuUryqn5VAzj6Cu1/4J3/AAit&#10;vgxZeMv2sfilpcK2vhVptL8Ow3kYZZtSO5GcA8ERjPrye+K848P6PoOv+M7jxsugeWLy7M/2W1td&#10;qSMT12qADzWuZVMNVxEpSba306uy09D4rNKmXf2tzSu76vz7Iq+OfAXxT+KWhXGrabpGpTrEC3nW&#10;9u/lxDHsOlbP7NvjjxjpEFr4PS/kS1lxb6lbMQVb5s5K+vv1rvbv9qq7+H1s2keG5kXUJIykVoRm&#10;NT234P8A47/Ksj4OeHfHHjH4lReNvHt7C9xfFHaGGFI0TC9AqAAAfjya87McVH+yJKpT5L7Lv6L9&#10;T6LA42jiKlOjKjyJ6p+jP0g/4J8fDMfEL48eHQ9tus9AVb+4HUB0GU/Hdj8q+kP21fFI1/4mWPhK&#10;1wV023G5c/xvyf0xTv8AgnB8LrP4P/AjUPjN4st/s8uqRG4UyLgraxqdv/fXX8q4bSZL/wCKvxff&#10;WbkNI17fGRt3Zc8D8BX3PhbkP9lZGqs179V8z9Olzg4ixksZmDa1S0+Z9Vfsw+FzoPgC3kdPmkQN&#10;+lenVk+C9KXRvD9vYIOEiUfpWtX67FWR82FFFFUAUUUUABGTmoZ13HkVMScdKjbJbPauarpoB4B+&#10;2d+zn4W+Onwx174ceK9PWTTPEWnvDI2wHypfvLJ9QwBH0r4g/wCCYEGheDvF/iL9hX9pbw7b3N5o&#10;VwyafNdLteaHd+7ljbhuQQeDX6na7pNrrNjJYXablZflJX7p7Gvir9tz9k/WtT1/T/j38KbX7L46&#10;8KPvjaP5f7StBy0Le/GV98iuKpRoYqjKjXScX0Z5eOoTp1o4mj8S39OpyH7bn7POtfC/U7TT9F8Q&#10;2eoeHdSXbZ2V/GJL6zYYyyn7zKD/ABduhr5z134Q/Bn4miP4Q/FfxrNFa3jZjt/tj2rLLj5ZBzgj&#10;I/KvUPh9ZeJv+CkP7bMKeLZLqDw74Y0i1XVLfdtaNUUFocdQXlLZx2WvQv8Agoj/AMEYvg38RfD1&#10;18aP2bvh81j4409Vkk06xvCianGuMoA5wsgHIxjOMdSK/Fp8F1I43EYvBRcIRk7K+rt27HdUxlbG&#10;R9pL3ltrvYs/svftRDwf+xb4g+Alltt/E3gG4Xw5p8Af5vs8gYwTD1Cxh+e5SuQ/Y513xhd/tJeD&#10;vBl+7/ZNLmmVud3nHYzb2J79h9K+O9T8S/En9kDwV4j8U32neX48m0iCysdJ1f8A1saGZT5rxkgn&#10;YuQCfXGea6i1/an134b/AAd8C/F7xxobQ654r0ea/s7iG6fYrxTNG4XGMEMASMnGR2rxsbia2YYr&#10;D4nERb9i1p1WvVfqZYfMnhcPyNtaa+h+5VuokjAHr1r5D/4K7eCtM1X4TaL4qvYl/wBEvLizVmXp&#10;50Dkf+izXqn/AATu/aGk/aj/AGSvCfxjupw91fW8kN8w7zQytEx/8dz+Ncx/wVZ0J9e/Y31q0tlY&#10;3X9qWH2NlHKyG5Rc/wDfLMPxr94rTWLyZTj1SZ6uX1IvEQnfdo/J7TfBEHh74fWOhWaxzfbrxZJ5&#10;GUblyMYz24JrW8J6b4M+GmtTajq9uozCzJGx+43IAH1PrXpNr8Dbu2tLG88R6tp1lCsqssNxexAx&#10;Lj7zDdn9DXEftVfDG3OgySaLqFtdeUsciXFnerIdoY9QvKjPTIwa+BqUcRTam4vQ/R/rVGpT9mpL&#10;U+XfjZ8S11n4ZzwTW7RmCRpGjYj7wdj8o7duPavnf9nb4fWt/wCF2+J/xb8b2Oh6D5si2drczAXF&#10;+wbJWNM5x2LYr0H45eLYY/B19LNeqVSKRl245wcA/ia+XbPw/f6raTXtnOWW3DeUrMTtTJJArsjT&#10;licPJN8rfU5amHfs3CMreZ9wfCn9vb9mj4Q+IrPTfD/h83NqZFhuJI7PgI2FJJ4OeOCOa+1/hV46&#10;+Fv7TWlE/DPVbe6mjdBD5alZMHhkdTyrL1weCORX4laN4YN+sMrNtYS7I/bDA8mv0Z/ZO1eX9mzx&#10;WPiH4YtZvIbR5DNHJH95/K+U+/zE4PXmvheJMly7BxjNyfNJ9dbnw+c0Vls4crb9XczP2xPif49+&#10;B3jG8+DvjbSLO98N6bq0p0VbG4QQSyFizSSR9WbrknIz1614Z4k+OPjf4lWUmg6E502OSMoq2r4b&#10;nsCANo9hz71658RP2MP2q/2qdcbxxr+mpodjJM00N9rEu0yK5ySqDLnr1OOnHFe/fsg/8ExPhh4S&#10;tJPH3xZ8RXF8tu3+iRiVI43CHJk28tgHpmuPHZvkOS4eNSv787LRa6+h6+Q5fgcRyuaUqj111SPl&#10;b4P/ALJvxW8baBZ+K20R0t47hEge4XEly2RlgD/CBzuPHPGSRX3H+wd+ylqnxy+Ntn4XaxZdM0lV&#10;m1W6VOEUn5l9icAD8aTxNp1n8WvHcHwl/Zz8S20cjTLF9nWR5ZpnX5flxwgHJLdzX6NfA34T+Df2&#10;Ef2f0jvmW68Q30QkvriTmS5uSPug/wB1TXbleCqcZ4qlJx5YLV6aeS/z6HpZnWp4X96mnOzSS/MX&#10;9rbx9p/hfwxZfBjwmscMaQp9qjhOBHEowsf44rO/Y++G732qt4lu4crH/q2ZeK8ujTXfiZ41a7vX&#10;ae81C63zP9T/ACFfZnwc8EweDfCdvZRxBW8sFtor97weHhQpxpwVklb7j42dTW510KCOMKKdSL92&#10;lr0DEKKKKACiiigAPNRn7zc1JVe4iMcvnIN3dlrOpHmjoBX1K7is1aa5uFjjVdzMzYAA6nNfN/wP&#10;/b3/AGcP21fjh4++AvwQuNQ1a8+G8du2reJI7EnTJ5JWdPJhn+7IwKNnHB2nBODXk/8AwV68a/FH&#10;w/4G13Uvi54xh8JfBXS7G2ja10fUimr+O9VuJPLg0neMfZbXzCvmkHe6BuVUMa+e/hr+1Z41/Yo+&#10;AWj/AAH/AGF/2bl8SfErx3cfaY9W1y2aytNVvnUKTY2a4uJbO3ULGJ3EUCoo+diQG45U3roVvofZ&#10;+o/BSf4Q/Fi6+NHwm0dbXUb4oPEmlwqFXUFTo4HZwCfrX0J8P/Hui+P9Fj1bTpNrkYmgfho27giv&#10;B/hJ+0x4Pe88F/swftG/GvwjqHx21DQjca3o3hZX8vz413S4X5vLABAAdgWwSB2HW/EGPxZ4Es7j&#10;xL4E0ZDrAhJVWYiOZscbwOv4HNT7aFGk+ZbanP7H2MuaG3VHkP8AwV5/Za0f4v8AwNuvGGh+GreT&#10;XNPaM/bEt1854QwJQtjJXHv1Ar8+/iP+yh8U/if/AME27fVRoMzX3wm8b3UlvtjLM2k3kMRmUD0R&#10;1Vvzr6k+JH/BVn4ieHDq/wAI/wBon4WCzt763ktv7U01Cs1sxBxKqMdsgHB25B461N/wSn+ImvfD&#10;/wCLviT9mX4sfE5vG2i/EDS08Q+ENWvIBGjrtMc9qEyQAUKHbk8o3rX5NXw+CzTiCUqUre0VmrW9&#10;448RTpVp8rdrqx3X/Bv54lgb9hWP4emXN54Z8UX8NwnfZK4nRvoRIR/wGuw/4LSw+Mdc/Yy1TwL4&#10;I17+zLzXJjbrqPI8giJ2DZ7YIzn/AGa7n4X/ALJHgH9lX4g6z8RvhJq/9l6Pq0TS6z4dm5jG3kPC&#10;QcqRzwQRg9q8K/ab/aD1P48Wd58O/Fnh23/4Rxr4mFY/MWUlARnzF6Ehse6tX2dPMJZflqoV7c60&#10;8tOvzPcybL8RWtG1+XfU/npuf2xPjZ4avLjwP4r1+XXNQ0mRre7vYr5vLk2HHHbt2r2b/glxfeNv&#10;il8bNc+MPi/4tTXVv/Z8tnceGZJDtaA/NsVT/d+96k17V8bf+CAXjz4pfEJvHvwH+Kui6TourX0s&#10;t9D4iumzYA5cYZVJdT24z0zXC/sjfseaH8Iv2itK8EeKvinJJOt5J9texujHHOqgg7MAZU+pwecV&#10;y4rOaNTCNp76H2NLK6cal3e61PL/ABN+zj8d/ih8YPGXhfwL8M9e1zw/b30sdpeWens0YjI3KuRw&#10;xAPIGT14rwm707WPgra32leLrOa3ure4MckNxGUYP/EpBGRj3r+hT4U+GtK1HxBYWXhq3jt7ezwt&#10;utvGNq5yAGxj5jnJx05rg/29/wBgX9nb9ty9vtIbRLOHxFF4cUvqVrt863vBGSp3cbxjj5hkj0rx&#10;8PmdNy1WjdjtxFWpR2V1b7vU/D/9n/w5qvxo8daL4A8I2vnX2ua1DawQquSskjY3fQZz+FfoB8Wv&#10;j3rX7MOk3vgfTvDXhvWtd8Pyi2t9cMfmwGNAAGMR48wEHjJHGfYeW/8ABJD9lafwV488dfFXWdSh&#10;g1zwvHPovhy2kcKxuTkT3Kg/880GAfWT2rk/2nfE9vc+MZvh9pV6t5cC4I1KaCTfsXOSpPq3T2r5&#10;nPq0cdm0MPBXjHVvsfC57UqYuqoQ0UdW+x98fs9/Hb4hftEfs46L8Q/GUFm02oWrm6Olw7SGWRkP&#10;yA8KQu7jpmvkb4yftAfFr4/fFCX9lz9njTNUt7hdQbT7ya1yHlYHaUGOiHuc816P+w/B+0D4t1ez&#10;8IfC/QLkLCix/u42EMKAYVB/X06etfpF+xt+w38I/wBhuDUfjF8T47bVvH/iC4a7u38td/msckD+&#10;6vascg4XeaY6WIq0/dT91vZa/wCROT4zlg6jXNb4bln/AIJm/sFeBP2AfgtH8UPi40N34uvLfM1x&#10;J8zxZH+rjz3PcitP4r/E7Xfip4lfVtRkdYRIVs7QH5Yk7D6+p715b+2X+3dp6eHtU1/QdZt9evNL&#10;kVL7R9Avori40e1YlXuzb7t0oiBDsoG4gGs7/gnf8eZPi742034UftESafpniK8tvtfhPXrOTGle&#10;M7HqLqxkOf3uMeZbk70IOARzX7Rl+V0cvoqnSjZfn5lYnFTxFR1Ju7PsH9l34OtBt8U61afMzAxh&#10;l6V9CQQpFEsarwowK4HwH8X/AIM6t8QdY+BHgvxvp994k8L2sMuuaPZvuksVlz5fmY4UnH3c5HUj&#10;mu/gGI8Z717kIqK0OJu4+iiiqEFFFFABRRRQAUEA9RRRQBg+Ofh/4V8f6Wml+K/Dmn6lHBcLcWa6&#10;jYpOsE6g7JQrgjcpPBr4F+IP/BPb9uW18TeNbP4EfErSdF1/xJamXXfjj4hYXOt6upOU0mxt41Ee&#10;lWiLhNyAsMbgNxLV+jBzjiq9zZmdWXdjcuMisKlNvVAfjt+yz8TNJ+DOs+Pv2ltP/ZvtdA1vwGU+&#10;Ffw08IWmqHUJfEnjOeTfqN4btiZLkPL9mQyyElUikzgqRX0J8KPFX7dH7GXxd+F/wd/a7+Ndh8WN&#10;A+LmrTWC6pNp6Wuo+HNZNpLePAhjAW4ssxuiFxvQYyxA4X40/sJ/Gr9lT4x/Dz46fsqfCex+J3gj&#10;wGmqSTfDC61T7Hqkep6hctNcazb3MpMV1c4dowk2wqucP8xx5r+1f4m/a7+JfjTQfjt48+GP/CCe&#10;NdWupPCP7O/wyvNUivLyw1C+QxXviDUHhJjQ29oZ3EaFgiqQXy+a5qkVJ6mh9MePfhh+yN+3DpF9&#10;aaRrWk6rdWeo3dk09vjebi2fy51AOGkVHIUsuQCcZr598ffsTfGP9m/TvDfjv4UW8d9eeAdca90N&#10;1umbdaOczWzA84IyQDkDNeI/Bjwg3wf/AOCg/wAC/i74S8STw/DLwz4p1v4TaLNLIRFqbJo11d3u&#10;oOc4Z5b+CYk858r2r3XwT/wUR+PfxL1XUfB/wa+Glr4+8WePNb1DU/BPh/VNQGn6d4d8K20i2sWo&#10;X1wsbvtuJkkaNApZ84GAuT4ON4fwuJqKtFWktU1pYxnh6NS72Z5NbftWftn/ABb13xl8QPE3gCKz&#10;1Lw/5N5JaJeSybbCWXylwjHaAoILAdjmvRNE+MWi63cR6Vrmiy2F1cokAnuId9vdEKOePunbkbj1&#10;xXS+Df2z/CfwYm+Itt+3J+zvH4D8XeHdHsm1i18LXDazZ69pl/cG2gns2WOORyZ1aMxMm5SvVs8J&#10;8JviV+yT+0RrMnw8+GPje6tfFNnbyXlro/iHRbjTr5YUwDJ5NwiFwuQDtyBnnFfMYrhvG0ZOrBtt&#10;7rdeqPayGtRwVaXtW2na3kV/FMGv6zazWXh2JbdI9qSeWxkhuFO75Gx908jjjAGQByT4v4h/Zg+G&#10;Hi7Ul8S6t8OYYtU0+Zm+2W8hBljJ+YiUFWUrjkBlPOCeler/AAI/Zc0zRviRrHxL8NftE22uap4q&#10;t1u1sbPURJD9iRykcixK+GUOSC+OvGRXs8fwI8DjSpdb1j4k2VtPYsza1IvliBZQFYrNk/KQrDO4&#10;5AOe4ry6mUY6UuXkd/wPro5ph4O/MrfieVw+EtW+GPgTw/c/AaW4mtpL57W8e5ZppYpDkZTcCTkg&#10;4JzgY29am8f/AA1+IPwu+FOsePvCFv53iC6tWWO0kkYytJIwG8+mOMDjOea9h+A+r/B8Wlxf+Dfi&#10;tpHimO3RIpE0e8iufKZS2AxVjjg4GcHAxyK5/wDaU/bJ+AnwDk0+1+KOrXa3WpO7aboOn6fNe3l0&#10;qDBcQQI7+WuR82AB9a7aHDeLlTbas+nkeZmOcU3TlCHXqfln+318Hbqf4k+H/A37PfhrUIfFVrpq&#10;W2ualo0rwx3d02TJI6p8pOScnAJxXqH7AX/BE3WrKaT4jftIaktjb3AV0trpuX75x1Jr6L8b/tb/&#10;AAb0Hwh4Y8a/so/D3TfHXi74h65LpnhPS1k+yE3SI0lw13LIhe2SFVJfKlhwAOa85+O/7d/7V3wm&#10;t4PDPxz+FWm+FPFGmXEWuRyeHtWbU9L8SaJDIov4InkiSSG4hibeUKnITIOOK97L+F6dHDqFd83f&#10;z/4Y+YhVisPKnL7Tu/PsfU2s/Fj9lP8AYH+HJl03U9E8KWNv5MVxr+sSKrKZGCI2DnaCxxuIxXiP&#10;7bP7TXjnw7p9po/h+SG6034keHr/AEzw34wgvPMEGvSQO1jGSMrsmIKowPMm1e4ri/8AgpB8Mvh3&#10;8R9I8G/G3xHbreeC/EMKeF/HM0RG06PqZQQXeegMFw0Uit/CCT9eL+Bv/BNP4/8AxG/Zu8dfBP4I&#10;eNbO28YeBro6Z4m+GHiiSRdN1GePEtnqmnygl9MmkAjmRkDRCQMCAATX1mHw9OEFGKskYR5acbI+&#10;hP8AgmR+yL+zT8Wfgr4J+MfgT4T6MdR07TZI7vUpLZDfJfhGiu455T8xkMnmKwc9evar37Ov7F+g&#10;ftGeBrLX/hJ4TvF+B3xH1DUb+HR31YWusfC/xJaXc9s9/pM6nIhkngdjCp2qxyo2MVruP2U/+Cb/&#10;AIq+L3wF0f4h/FHWviR8CfH3iKy+z/FHwv4L8TJDaavdRZhe6KIHRXmVQxlj2OQ3PNfbXwW+C/gH&#10;9n74U6H8Fvhdoq6b4f8ADtitpptojElUGSSzHlmZizMx5ZmJPJrupx5TO5xf7Hf7HHwq/Y3+GC+A&#10;vh0b7Ur+8uDe+JvFWuXBuNS16/fmW7upjy7sc8DCqPlAAFevRIUTaaI0KDk06tBBRRRQAUUUUAFF&#10;FFABRRRQAUUUUARvBG53EVx3xB+CHgb4gajb+I9V0SEazp9ndW+ka2kK/a9OFxH5cjQuwOxiMdjn&#10;HIIyK7Wg88VnKnGQH58/t/f8ErvFPxI/Yo+Gv7K/7KPiY6HN8P8Ax9p2qW+salcZuGtRDd297KZA&#10;o3TvHezNnAyxPSvN9S1v4W/8E0/2ufiRb/G/VL7wJ4N+IXw18OaN8N/iUulvcWemNpcF3BLZSMiO&#10;sEqvcJOokAWQ564r9SJbSKXh0B7VkeIPAOg+JbRrLV9Mt7qFjkxXEIdSfXBBFYyozWiNIyPxXPxW&#10;/am/aw8NeGfCFj8UtA8a/wBqfHuzsfhj8QvEXgZtMk17S9ItP7QkuLuKIxtLb/af3alVQEqx5zXo&#10;1r4y/aK+K/x8+IHxa/aoXwV4Z1/9mnwdrjWek+EVuGbVmvtMYxXpknP/AB7+XvAjGSJF5PFfpb4j&#10;/Zw8Caz4n0fxpeeFLKXVPDfnf2DdeVhrLzV2SbMcDcvHSvH/AI2f8E6fh98YfEXjbxZf3uq6dqPj&#10;7wK3hXxBNpt0FWWzyxRwpUjzV3uA3oxFYyjKOiRV4s/L34WeGfHvwY+I/hP9p/wQ9403wT+Bngeb&#10;xNo0OSl/ourC+l1JGTvJGFinXuDC3rXaabrGjfHz4o6h8PL7VWvPAnxR/az1JtWENwVi1OxtPDmm&#10;ywWzEH/VSSJyv8QXHSv0I8A/sG+HPh7468YeLIZ576Dxh4V0fw/faZdRr5MVpp0E8MajHXcs75yO&#10;wxXjfwx/4Is+DPhh+zNefs56J4+1tGh8f3Xi3wr4ot9sd9oN45QQiIncHWNEEeG4ZcgjBo87Eo8/&#10;0A/spfB39vrQ/BPw9/Z/8Z/D/Xb61vNEt77S/CK6f4b8RAQC45kA2zvGqkq6gHO4EmtrQ5bTw1/w&#10;VI8TW/jbYLrxJ8LLBvB811j5o7a5m+2QxZ7gyRMwHJGCema9O+F3/BM343v8XtB+Mf7SP7U2r/EC&#10;88ItM3hbTl0S30y0tJJImieeRYcmWUxsy5JC85xXrXxr/wCCdPwg/ae0rT7D4waVcPcaPdG40fVt&#10;J1KazvtPlIwzQ3ELK8eV4IBwR1FVGnJvQpyTR8L/ALTk3g+w+P8ApvxA/Z2+HE+oa38DfE0eufEX&#10;S9A0wFryw1a0lhuHjCf625RI1mKgbiEAGSQKsa/4r+FX/BS79oD4U/Dj9m/7V4qt/DviC41bxtqw&#10;0W4htdI01rOWGS1neaNAJZWkCeUMt8pJAxX6I/szfsK/AL9lbw5eeHPhV4Zkh/tC9N5q1/qF7JdX&#10;eoXBAHmzzylnkbAA5PAr1nSfDOh6Grrpek21v5jbpPs8KpuPqcAZNbRo7X6EuSPzjt/+CP8A+1Xr&#10;Hw1j/Yp8UfHzwtJ8C4byKP7W2jzt4nbR4pllj0vzjJ5ChFVYhOE37FHfmv0I0b4TfD3w/wCOb34m&#10;aT4Ts4PEGpafDY6jq0MIWa4t4ixjjcjqFLNj610XkxHnZTq2jFR2Mxqwojblp1FFUAUUUUAFFFFA&#10;BRRRQAUUUUAFFFFABRRRQAUUUUAFFFFADWdVODQ0aN94UUUhieRD/wA86DbxEfcooqL6iFWJF6Cl&#10;VcdaKKroAv4UUUVQBRRRQAUUUUAFFFFABRRRQAUUUUAf/9lQSwECLQAUAAYACAAAACEAihU/mAwB&#10;AAAVAgAAEwAAAAAAAAAAAAAAAAAAAAAAW0NvbnRlbnRfVHlwZXNdLnhtbFBLAQItABQABgAIAAAA&#10;IQA4/SH/1gAAAJQBAAALAAAAAAAAAAAAAAAAAD0BAABfcmVscy8ucmVsc1BLAQItABQABgAIAAAA&#10;IQAEzGxUGAUAAN4OAAAOAAAAAAAAAAAAAAAAADwCAABkcnMvZTJvRG9jLnhtbFBLAQItABQABgAI&#10;AAAAIQBYYLMbugAAACIBAAAZAAAAAAAAAAAAAAAAAIAHAABkcnMvX3JlbHMvZTJvRG9jLnhtbC5y&#10;ZWxzUEsBAi0AFAAGAAgAAAAhAKwxALjgAAAACQEAAA8AAAAAAAAAAAAAAAAAcQgAAGRycy9kb3du&#10;cmV2LnhtbFBLAQItAAoAAAAAAAAAIQDTeCk0SU8AAElPAAAVAAAAAAAAAAAAAAAAAH4JAABkcnMv&#10;bWVkaWEvaW1hZ2UxLmpwZWdQSwUGAAAAAAYABgB9AQAA+lgAAAAA&#10;">
            <v:group id="Groupe 28" o:spid="_x0000_s1038" style="position:absolute;width:39335;height:11782" coordsize="39335,11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Image 2" o:spid="_x0000_s1039" type="#_x0000_t75" style="position:absolute;left:30282;top:1020;width:9053;height:887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AP63DAAAA2wAAAA8AAABkcnMvZG93bnJldi54bWxEj8FqwzAQRO+F/IPYQG6N7Bzc2okSikMh&#10;F4Ob5AMWa2uZWCvHUh3376tCocdhZt4wu8NsezHR6DvHCtJ1AoK4cbrjVsH18v78CsIHZI29Y1Lw&#10;TR4O+8XTDgvtHvxB0zm0IkLYF6jAhDAUUvrGkEW/dgNx9D7daDFEObZSj/iIcNvLTZJk0mLHccHg&#10;QKWh5nb+sgqm+kZ8zLN7lb6Uvs7y3GS6Umq1nN+2IALN4T/81z5pBZscfr/EHyD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EA/rcMAAADbAAAADwAAAAAAAAAAAAAAAACf&#10;AgAAZHJzL2Rvd25yZXYueG1sUEsFBgAAAAAEAAQA9wAAAI8DAAAAAA==&#10;">
                <v:imagedata r:id="rId10" o:title="IMG-20190410-WA0008"/>
              </v:shape>
              <v:shape id="Zone de texte 31" o:spid="_x0000_s1040" type="#_x0000_t202" style="position:absolute;width:29235;height:117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1F233D" w:rsidRPr="00E54B61" w:rsidRDefault="001F233D" w:rsidP="004B297C">
                      <w:pPr>
                        <w:jc w:val="center"/>
                        <w:rPr>
                          <w:b/>
                          <w:sz w:val="12"/>
                          <w:szCs w:val="12"/>
                        </w:rPr>
                      </w:pPr>
                      <w:r w:rsidRPr="00E54B61">
                        <w:rPr>
                          <w:b/>
                          <w:sz w:val="12"/>
                          <w:szCs w:val="12"/>
                        </w:rPr>
                        <w:t>REPUBLIQUE DU CAMEROUN</w:t>
                      </w:r>
                    </w:p>
                    <w:p w:rsidR="001F233D" w:rsidRPr="00E54B61" w:rsidRDefault="001F233D" w:rsidP="004B297C">
                      <w:pPr>
                        <w:jc w:val="center"/>
                        <w:rPr>
                          <w:b/>
                          <w:sz w:val="12"/>
                          <w:szCs w:val="12"/>
                        </w:rPr>
                      </w:pPr>
                      <w:r w:rsidRPr="00E54B61">
                        <w:rPr>
                          <w:b/>
                          <w:sz w:val="12"/>
                          <w:szCs w:val="12"/>
                        </w:rPr>
                        <w:t>Paix – Travail – Patrie</w:t>
                      </w:r>
                    </w:p>
                    <w:p w:rsidR="001F233D" w:rsidRPr="00E54B61" w:rsidRDefault="001F233D" w:rsidP="004B297C">
                      <w:pPr>
                        <w:jc w:val="center"/>
                        <w:rPr>
                          <w:b/>
                          <w:sz w:val="12"/>
                          <w:szCs w:val="12"/>
                        </w:rPr>
                      </w:pPr>
                      <w:r w:rsidRPr="00E54B61">
                        <w:rPr>
                          <w:b/>
                          <w:sz w:val="12"/>
                          <w:szCs w:val="12"/>
                        </w:rPr>
                        <w:t>*********</w:t>
                      </w:r>
                    </w:p>
                    <w:p w:rsidR="001F233D" w:rsidRPr="00E54B61" w:rsidRDefault="001F233D" w:rsidP="004B297C">
                      <w:pPr>
                        <w:jc w:val="center"/>
                        <w:rPr>
                          <w:b/>
                          <w:sz w:val="12"/>
                          <w:szCs w:val="12"/>
                        </w:rPr>
                      </w:pPr>
                      <w:r w:rsidRPr="00E54B61">
                        <w:rPr>
                          <w:b/>
                          <w:sz w:val="12"/>
                          <w:szCs w:val="12"/>
                        </w:rPr>
                        <w:t>REGION DU NORD</w:t>
                      </w:r>
                    </w:p>
                    <w:p w:rsidR="001F233D" w:rsidRPr="00E54B61" w:rsidRDefault="001F233D" w:rsidP="004B297C">
                      <w:pPr>
                        <w:jc w:val="center"/>
                        <w:rPr>
                          <w:b/>
                          <w:sz w:val="12"/>
                          <w:szCs w:val="12"/>
                        </w:rPr>
                      </w:pPr>
                      <w:r w:rsidRPr="00E54B61">
                        <w:rPr>
                          <w:b/>
                          <w:sz w:val="12"/>
                          <w:szCs w:val="12"/>
                        </w:rPr>
                        <w:t>***********</w:t>
                      </w:r>
                    </w:p>
                    <w:p w:rsidR="001F233D" w:rsidRPr="00E54B61" w:rsidRDefault="001F233D" w:rsidP="004B297C">
                      <w:pPr>
                        <w:jc w:val="center"/>
                        <w:rPr>
                          <w:b/>
                          <w:sz w:val="12"/>
                          <w:szCs w:val="12"/>
                        </w:rPr>
                      </w:pPr>
                      <w:r w:rsidRPr="00E54B61">
                        <w:rPr>
                          <w:b/>
                          <w:sz w:val="12"/>
                          <w:szCs w:val="12"/>
                        </w:rPr>
                        <w:t>DEPARTEMENT DU MAYO- REY</w:t>
                      </w:r>
                    </w:p>
                    <w:p w:rsidR="001F233D" w:rsidRPr="009B3A0D" w:rsidRDefault="001F233D" w:rsidP="004B297C">
                      <w:pPr>
                        <w:jc w:val="center"/>
                        <w:rPr>
                          <w:b/>
                          <w:sz w:val="12"/>
                          <w:szCs w:val="12"/>
                          <w:lang w:val="en-GB"/>
                        </w:rPr>
                      </w:pPr>
                      <w:r w:rsidRPr="009B3A0D">
                        <w:rPr>
                          <w:b/>
                          <w:sz w:val="12"/>
                          <w:szCs w:val="12"/>
                          <w:lang w:val="en-GB"/>
                        </w:rPr>
                        <w:t>***********</w:t>
                      </w:r>
                    </w:p>
                    <w:p w:rsidR="001F233D" w:rsidRPr="009B3A0D" w:rsidRDefault="001F233D" w:rsidP="004B297C">
                      <w:pPr>
                        <w:jc w:val="center"/>
                        <w:rPr>
                          <w:b/>
                          <w:sz w:val="12"/>
                          <w:szCs w:val="12"/>
                          <w:lang w:val="en-GB"/>
                        </w:rPr>
                      </w:pPr>
                      <w:r w:rsidRPr="009B3A0D">
                        <w:rPr>
                          <w:b/>
                          <w:sz w:val="12"/>
                          <w:szCs w:val="12"/>
                          <w:lang w:val="en-GB"/>
                        </w:rPr>
                        <w:t>COMMUNE DE MADINGRING</w:t>
                      </w:r>
                    </w:p>
                    <w:p w:rsidR="001F233D" w:rsidRPr="009B3A0D" w:rsidRDefault="001F233D" w:rsidP="004B297C">
                      <w:pPr>
                        <w:jc w:val="center"/>
                        <w:rPr>
                          <w:b/>
                          <w:sz w:val="12"/>
                          <w:szCs w:val="12"/>
                          <w:lang w:val="en-GB"/>
                        </w:rPr>
                      </w:pPr>
                      <w:r w:rsidRPr="009B3A0D">
                        <w:rPr>
                          <w:b/>
                          <w:sz w:val="12"/>
                          <w:szCs w:val="12"/>
                          <w:lang w:val="en-GB"/>
                        </w:rPr>
                        <w:t xml:space="preserve">*********** </w:t>
                      </w:r>
                    </w:p>
                    <w:p w:rsidR="001F233D" w:rsidRPr="009B3A0D" w:rsidRDefault="001F233D" w:rsidP="004B297C">
                      <w:pPr>
                        <w:jc w:val="center"/>
                        <w:rPr>
                          <w:b/>
                          <w:sz w:val="12"/>
                          <w:szCs w:val="12"/>
                          <w:lang w:val="en-GB"/>
                        </w:rPr>
                      </w:pPr>
                      <w:r w:rsidRPr="009B3A0D">
                        <w:rPr>
                          <w:b/>
                          <w:sz w:val="12"/>
                          <w:szCs w:val="12"/>
                          <w:lang w:val="en-GB"/>
                        </w:rPr>
                        <w:t>SECRETARIAT GENERAL</w:t>
                      </w:r>
                    </w:p>
                    <w:p w:rsidR="001F233D" w:rsidRPr="009B3A0D" w:rsidRDefault="001F233D" w:rsidP="004B297C">
                      <w:pPr>
                        <w:jc w:val="center"/>
                        <w:rPr>
                          <w:b/>
                          <w:sz w:val="12"/>
                          <w:szCs w:val="12"/>
                          <w:lang w:val="en-GB"/>
                        </w:rPr>
                      </w:pPr>
                      <w:r w:rsidRPr="009B3A0D">
                        <w:rPr>
                          <w:b/>
                          <w:sz w:val="12"/>
                          <w:szCs w:val="12"/>
                          <w:lang w:val="en-GB"/>
                        </w:rPr>
                        <w:t>***********</w:t>
                      </w:r>
                    </w:p>
                    <w:p w:rsidR="001F233D" w:rsidRPr="00E54B61" w:rsidRDefault="001F233D" w:rsidP="004B297C">
                      <w:pPr>
                        <w:jc w:val="center"/>
                        <w:rPr>
                          <w:b/>
                          <w:sz w:val="12"/>
                          <w:szCs w:val="12"/>
                        </w:rPr>
                      </w:pPr>
                      <w:r w:rsidRPr="00E54B61">
                        <w:rPr>
                          <w:b/>
                          <w:sz w:val="12"/>
                          <w:szCs w:val="12"/>
                        </w:rPr>
                        <w:t>COMMISSION INTERNE DE PASSATION DES MARCHES</w:t>
                      </w:r>
                    </w:p>
                    <w:p w:rsidR="001F233D" w:rsidRPr="00E54B61" w:rsidRDefault="001F233D" w:rsidP="004B297C">
                      <w:pPr>
                        <w:jc w:val="center"/>
                        <w:rPr>
                          <w:b/>
                          <w:sz w:val="12"/>
                          <w:szCs w:val="12"/>
                        </w:rPr>
                      </w:pPr>
                      <w:r w:rsidRPr="00E54B61">
                        <w:rPr>
                          <w:b/>
                          <w:sz w:val="12"/>
                          <w:szCs w:val="12"/>
                        </w:rPr>
                        <w:t>***********</w:t>
                      </w:r>
                    </w:p>
                    <w:p w:rsidR="001F233D" w:rsidRPr="00E54B61" w:rsidRDefault="001F233D" w:rsidP="004B297C">
                      <w:pPr>
                        <w:jc w:val="center"/>
                        <w:rPr>
                          <w:sz w:val="12"/>
                          <w:szCs w:val="12"/>
                        </w:rPr>
                      </w:pPr>
                    </w:p>
                  </w:txbxContent>
                </v:textbox>
              </v:shape>
            </v:group>
            <v:shape id="Zone de texte 32" o:spid="_x0000_s1041" type="#_x0000_t202" style="position:absolute;left:44528;width:21260;height:126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1F233D" w:rsidRPr="009B3A0D" w:rsidRDefault="001F233D" w:rsidP="004B297C">
                    <w:pPr>
                      <w:jc w:val="center"/>
                      <w:rPr>
                        <w:b/>
                        <w:sz w:val="12"/>
                        <w:szCs w:val="12"/>
                        <w:lang w:val="en-GB"/>
                      </w:rPr>
                    </w:pPr>
                    <w:r w:rsidRPr="009B3A0D">
                      <w:rPr>
                        <w:b/>
                        <w:sz w:val="12"/>
                        <w:szCs w:val="12"/>
                        <w:lang w:val="en-GB"/>
                      </w:rPr>
                      <w:t>REPUBLIC OF CAMEROON</w:t>
                    </w:r>
                  </w:p>
                  <w:p w:rsidR="001F233D" w:rsidRPr="009B3A0D" w:rsidRDefault="001F233D" w:rsidP="004B297C">
                    <w:pPr>
                      <w:jc w:val="center"/>
                      <w:rPr>
                        <w:b/>
                        <w:sz w:val="12"/>
                        <w:szCs w:val="12"/>
                        <w:lang w:val="en-GB"/>
                      </w:rPr>
                    </w:pPr>
                    <w:r w:rsidRPr="009B3A0D">
                      <w:rPr>
                        <w:b/>
                        <w:sz w:val="12"/>
                        <w:szCs w:val="12"/>
                        <w:lang w:val="en-GB"/>
                      </w:rPr>
                      <w:t>Peace – Work – Fatherland</w:t>
                    </w:r>
                  </w:p>
                  <w:p w:rsidR="001F233D" w:rsidRPr="009B3A0D" w:rsidRDefault="001F233D" w:rsidP="004B297C">
                    <w:pPr>
                      <w:jc w:val="center"/>
                      <w:rPr>
                        <w:b/>
                        <w:sz w:val="12"/>
                        <w:szCs w:val="12"/>
                        <w:lang w:val="en-GB"/>
                      </w:rPr>
                    </w:pPr>
                    <w:r w:rsidRPr="009B3A0D">
                      <w:rPr>
                        <w:b/>
                        <w:sz w:val="12"/>
                        <w:szCs w:val="12"/>
                        <w:lang w:val="en-GB"/>
                      </w:rPr>
                      <w:t>*********</w:t>
                    </w:r>
                  </w:p>
                  <w:p w:rsidR="001F233D" w:rsidRPr="009B3A0D" w:rsidRDefault="001F233D" w:rsidP="004B297C">
                    <w:pPr>
                      <w:jc w:val="center"/>
                      <w:rPr>
                        <w:b/>
                        <w:sz w:val="12"/>
                        <w:szCs w:val="12"/>
                        <w:lang w:val="en-GB"/>
                      </w:rPr>
                    </w:pPr>
                    <w:r w:rsidRPr="009B3A0D">
                      <w:rPr>
                        <w:b/>
                        <w:sz w:val="12"/>
                        <w:szCs w:val="12"/>
                        <w:lang w:val="en-GB"/>
                      </w:rPr>
                      <w:t>NORTH REGION</w:t>
                    </w:r>
                  </w:p>
                  <w:p w:rsidR="001F233D" w:rsidRPr="009B3A0D" w:rsidRDefault="001F233D" w:rsidP="004B297C">
                    <w:pPr>
                      <w:jc w:val="center"/>
                      <w:rPr>
                        <w:b/>
                        <w:sz w:val="12"/>
                        <w:szCs w:val="12"/>
                        <w:lang w:val="en-GB"/>
                      </w:rPr>
                    </w:pPr>
                    <w:r w:rsidRPr="009B3A0D">
                      <w:rPr>
                        <w:b/>
                        <w:sz w:val="12"/>
                        <w:szCs w:val="12"/>
                        <w:lang w:val="en-GB"/>
                      </w:rPr>
                      <w:t>***********</w:t>
                    </w:r>
                  </w:p>
                  <w:p w:rsidR="001F233D" w:rsidRPr="009B3A0D" w:rsidRDefault="001F233D" w:rsidP="004B297C">
                    <w:pPr>
                      <w:jc w:val="center"/>
                      <w:rPr>
                        <w:b/>
                        <w:sz w:val="12"/>
                        <w:szCs w:val="12"/>
                        <w:lang w:val="en-GB"/>
                      </w:rPr>
                    </w:pPr>
                    <w:r w:rsidRPr="009B3A0D">
                      <w:rPr>
                        <w:b/>
                        <w:sz w:val="12"/>
                        <w:szCs w:val="12"/>
                        <w:lang w:val="en-GB"/>
                      </w:rPr>
                      <w:t>MAYO- REY DIVISION</w:t>
                    </w:r>
                  </w:p>
                  <w:p w:rsidR="001F233D" w:rsidRPr="009B3A0D" w:rsidRDefault="001F233D" w:rsidP="004B297C">
                    <w:pPr>
                      <w:jc w:val="center"/>
                      <w:rPr>
                        <w:b/>
                        <w:sz w:val="12"/>
                        <w:szCs w:val="12"/>
                        <w:lang w:val="en-GB"/>
                      </w:rPr>
                    </w:pPr>
                    <w:r w:rsidRPr="009B3A0D">
                      <w:rPr>
                        <w:b/>
                        <w:sz w:val="12"/>
                        <w:szCs w:val="12"/>
                        <w:lang w:val="en-GB"/>
                      </w:rPr>
                      <w:t>***********</w:t>
                    </w:r>
                  </w:p>
                  <w:p w:rsidR="001F233D" w:rsidRPr="009B3A0D" w:rsidRDefault="001F233D" w:rsidP="004B297C">
                    <w:pPr>
                      <w:jc w:val="center"/>
                      <w:rPr>
                        <w:b/>
                        <w:sz w:val="12"/>
                        <w:szCs w:val="12"/>
                        <w:lang w:val="en-GB"/>
                      </w:rPr>
                    </w:pPr>
                    <w:r w:rsidRPr="009B3A0D">
                      <w:rPr>
                        <w:b/>
                        <w:sz w:val="12"/>
                        <w:szCs w:val="12"/>
                        <w:lang w:val="en-GB"/>
                      </w:rPr>
                      <w:t>MADINGRING COUNCIL</w:t>
                    </w:r>
                  </w:p>
                  <w:p w:rsidR="001F233D" w:rsidRPr="009B3A0D" w:rsidRDefault="001F233D" w:rsidP="004B297C">
                    <w:pPr>
                      <w:jc w:val="center"/>
                      <w:rPr>
                        <w:b/>
                        <w:sz w:val="12"/>
                        <w:szCs w:val="12"/>
                        <w:lang w:val="en-GB"/>
                      </w:rPr>
                    </w:pPr>
                    <w:r w:rsidRPr="009B3A0D">
                      <w:rPr>
                        <w:b/>
                        <w:sz w:val="12"/>
                        <w:szCs w:val="12"/>
                        <w:lang w:val="en-GB"/>
                      </w:rPr>
                      <w:t xml:space="preserve">*********** </w:t>
                    </w:r>
                  </w:p>
                  <w:p w:rsidR="001F233D" w:rsidRPr="009B3A0D" w:rsidRDefault="001F233D" w:rsidP="004B297C">
                    <w:pPr>
                      <w:jc w:val="center"/>
                      <w:rPr>
                        <w:b/>
                        <w:sz w:val="12"/>
                        <w:szCs w:val="12"/>
                        <w:lang w:val="en-GB"/>
                      </w:rPr>
                    </w:pPr>
                    <w:r w:rsidRPr="009B3A0D">
                      <w:rPr>
                        <w:b/>
                        <w:sz w:val="12"/>
                        <w:szCs w:val="12"/>
                        <w:lang w:val="en-GB"/>
                      </w:rPr>
                      <w:t>GENERAL SECRETARY</w:t>
                    </w:r>
                  </w:p>
                  <w:p w:rsidR="001F233D" w:rsidRPr="009B3A0D" w:rsidRDefault="001F233D" w:rsidP="004B297C">
                    <w:pPr>
                      <w:jc w:val="center"/>
                      <w:rPr>
                        <w:b/>
                        <w:sz w:val="12"/>
                        <w:szCs w:val="12"/>
                        <w:lang w:val="en-GB"/>
                      </w:rPr>
                    </w:pPr>
                    <w:r w:rsidRPr="009B3A0D">
                      <w:rPr>
                        <w:b/>
                        <w:sz w:val="12"/>
                        <w:szCs w:val="12"/>
                        <w:lang w:val="en-GB"/>
                      </w:rPr>
                      <w:t>***********</w:t>
                    </w:r>
                  </w:p>
                  <w:p w:rsidR="001F233D" w:rsidRPr="009B3A0D" w:rsidRDefault="001F233D" w:rsidP="004B297C">
                    <w:pPr>
                      <w:jc w:val="center"/>
                      <w:rPr>
                        <w:b/>
                        <w:sz w:val="12"/>
                        <w:szCs w:val="12"/>
                        <w:lang w:val="en-GB"/>
                      </w:rPr>
                    </w:pPr>
                    <w:r w:rsidRPr="009B3A0D">
                      <w:rPr>
                        <w:b/>
                        <w:sz w:val="12"/>
                        <w:szCs w:val="12"/>
                        <w:lang w:val="en-GB"/>
                      </w:rPr>
                      <w:t>INTERNAL TENDER BORD</w:t>
                    </w:r>
                  </w:p>
                  <w:p w:rsidR="001F233D" w:rsidRPr="00E54B61" w:rsidRDefault="001F233D" w:rsidP="004B297C">
                    <w:pPr>
                      <w:jc w:val="center"/>
                      <w:rPr>
                        <w:b/>
                        <w:sz w:val="12"/>
                        <w:szCs w:val="12"/>
                      </w:rPr>
                    </w:pPr>
                    <w:r w:rsidRPr="00E54B61">
                      <w:rPr>
                        <w:b/>
                        <w:sz w:val="12"/>
                        <w:szCs w:val="12"/>
                      </w:rPr>
                      <w:t>**************</w:t>
                    </w:r>
                  </w:p>
                  <w:p w:rsidR="001F233D" w:rsidRPr="00E54B61" w:rsidRDefault="001F233D" w:rsidP="004B297C">
                    <w:pPr>
                      <w:jc w:val="center"/>
                      <w:rPr>
                        <w:sz w:val="12"/>
                        <w:szCs w:val="12"/>
                      </w:rPr>
                    </w:pPr>
                  </w:p>
                </w:txbxContent>
              </v:textbox>
            </v:shape>
          </v:group>
        </w:pict>
      </w:r>
    </w:p>
    <w:p w:rsidR="004B297C" w:rsidRPr="009B3A0D" w:rsidRDefault="004B297C" w:rsidP="00451FE1">
      <w:pPr>
        <w:spacing w:line="276" w:lineRule="auto"/>
        <w:jc w:val="center"/>
        <w:rPr>
          <w:rFonts w:ascii="Arial" w:hAnsi="Arial" w:cs="Arial"/>
          <w:b/>
          <w:sz w:val="32"/>
        </w:rPr>
      </w:pPr>
    </w:p>
    <w:p w:rsidR="004B297C" w:rsidRPr="009B3A0D" w:rsidRDefault="004B297C" w:rsidP="00451FE1">
      <w:pPr>
        <w:spacing w:line="276" w:lineRule="auto"/>
        <w:jc w:val="center"/>
        <w:rPr>
          <w:rFonts w:ascii="Arial" w:hAnsi="Arial" w:cs="Arial"/>
          <w:b/>
          <w:sz w:val="32"/>
        </w:rPr>
      </w:pPr>
    </w:p>
    <w:p w:rsidR="004B297C" w:rsidRPr="009B3A0D" w:rsidRDefault="004B297C" w:rsidP="00451FE1">
      <w:pPr>
        <w:spacing w:line="276" w:lineRule="auto"/>
        <w:jc w:val="center"/>
        <w:rPr>
          <w:rFonts w:ascii="Arial" w:hAnsi="Arial" w:cs="Arial"/>
          <w:b/>
          <w:sz w:val="32"/>
        </w:rPr>
      </w:pPr>
    </w:p>
    <w:p w:rsidR="004B297C" w:rsidRPr="009B3A0D" w:rsidRDefault="004B297C" w:rsidP="00451FE1">
      <w:pPr>
        <w:spacing w:line="276" w:lineRule="auto"/>
        <w:jc w:val="center"/>
        <w:rPr>
          <w:rFonts w:ascii="Arial" w:hAnsi="Arial" w:cs="Arial"/>
          <w:b/>
          <w:sz w:val="32"/>
        </w:rPr>
      </w:pPr>
    </w:p>
    <w:p w:rsidR="004B297C" w:rsidRPr="009B3A0D" w:rsidRDefault="004B297C" w:rsidP="00451FE1">
      <w:pPr>
        <w:spacing w:line="276" w:lineRule="auto"/>
        <w:jc w:val="center"/>
        <w:rPr>
          <w:rFonts w:ascii="Arial" w:hAnsi="Arial" w:cs="Arial"/>
          <w:b/>
          <w:sz w:val="12"/>
          <w:szCs w:val="12"/>
        </w:rPr>
      </w:pPr>
    </w:p>
    <w:p w:rsidR="00451FE1" w:rsidRPr="0020740A" w:rsidRDefault="00451FE1" w:rsidP="00451FE1">
      <w:pPr>
        <w:spacing w:line="276" w:lineRule="auto"/>
        <w:jc w:val="center"/>
        <w:rPr>
          <w:rFonts w:ascii="Arial" w:hAnsi="Arial" w:cs="Arial"/>
          <w:b/>
          <w:sz w:val="30"/>
          <w:szCs w:val="30"/>
          <w:lang w:val="en-US"/>
        </w:rPr>
      </w:pPr>
      <w:r w:rsidRPr="0020740A">
        <w:rPr>
          <w:rFonts w:ascii="Arial" w:hAnsi="Arial" w:cs="Arial"/>
          <w:b/>
          <w:sz w:val="30"/>
          <w:szCs w:val="30"/>
          <w:lang w:val="en-US"/>
        </w:rPr>
        <w:t>OPEN</w:t>
      </w:r>
      <w:r w:rsidR="00346359">
        <w:rPr>
          <w:rFonts w:ascii="Arial" w:hAnsi="Arial" w:cs="Arial"/>
          <w:b/>
          <w:sz w:val="30"/>
          <w:szCs w:val="30"/>
          <w:lang w:val="en-US"/>
        </w:rPr>
        <w:t>ED</w:t>
      </w:r>
      <w:r w:rsidRPr="0020740A">
        <w:rPr>
          <w:rFonts w:ascii="Arial" w:hAnsi="Arial" w:cs="Arial"/>
          <w:b/>
          <w:sz w:val="30"/>
          <w:szCs w:val="30"/>
          <w:lang w:val="en-US"/>
        </w:rPr>
        <w:t xml:space="preserve"> NATIONAL INVITATION TO TENDER </w:t>
      </w:r>
    </w:p>
    <w:p w:rsidR="00366060" w:rsidRPr="004C6209" w:rsidRDefault="00083CBA" w:rsidP="00093F91">
      <w:pPr>
        <w:spacing w:line="276" w:lineRule="auto"/>
        <w:jc w:val="center"/>
        <w:rPr>
          <w:rFonts w:ascii="Arial" w:hAnsi="Arial" w:cs="Arial"/>
          <w:b/>
          <w:bCs/>
          <w:sz w:val="21"/>
          <w:szCs w:val="21"/>
          <w:lang w:val="en-US"/>
        </w:rPr>
      </w:pPr>
      <w:r>
        <w:rPr>
          <w:rFonts w:ascii="Arial" w:hAnsi="Arial" w:cs="Arial"/>
          <w:b/>
          <w:sz w:val="21"/>
          <w:szCs w:val="21"/>
          <w:lang w:val="en-US"/>
        </w:rPr>
        <w:t>N° 0</w:t>
      </w:r>
      <w:r w:rsidR="008D4287">
        <w:rPr>
          <w:rFonts w:ascii="Arial" w:hAnsi="Arial" w:cs="Arial"/>
          <w:b/>
          <w:sz w:val="21"/>
          <w:szCs w:val="21"/>
          <w:lang w:val="en-US"/>
        </w:rPr>
        <w:t>7</w:t>
      </w:r>
      <w:r w:rsidR="000E1C4C">
        <w:rPr>
          <w:rFonts w:ascii="Arial" w:hAnsi="Arial" w:cs="Arial"/>
          <w:b/>
          <w:sz w:val="21"/>
          <w:szCs w:val="21"/>
          <w:lang w:val="en-US"/>
        </w:rPr>
        <w:t xml:space="preserve">/ONIT/MAD-COUN/ITB/2024 </w:t>
      </w:r>
      <w:r w:rsidR="007C38F5">
        <w:rPr>
          <w:rFonts w:ascii="Arial" w:hAnsi="Arial" w:cs="Arial"/>
          <w:b/>
          <w:sz w:val="21"/>
          <w:szCs w:val="21"/>
          <w:lang w:val="en-US"/>
        </w:rPr>
        <w:t xml:space="preserve">of ___________ </w:t>
      </w:r>
      <w:r w:rsidR="00451FE1" w:rsidRPr="004C6209">
        <w:rPr>
          <w:rFonts w:ascii="Arial" w:hAnsi="Arial" w:cs="Arial"/>
          <w:b/>
          <w:sz w:val="21"/>
          <w:szCs w:val="21"/>
          <w:lang w:val="en-US"/>
        </w:rPr>
        <w:t xml:space="preserve">for the execution of </w:t>
      </w:r>
      <w:r w:rsidR="00366060" w:rsidRPr="004C6209">
        <w:rPr>
          <w:rFonts w:ascii="Arial" w:hAnsi="Arial" w:cs="Arial"/>
          <w:b/>
          <w:sz w:val="21"/>
          <w:szCs w:val="21"/>
          <w:lang w:val="en-US"/>
        </w:rPr>
        <w:t xml:space="preserve">construction works </w:t>
      </w:r>
      <w:r w:rsidR="00BC319E" w:rsidRPr="004C6209">
        <w:rPr>
          <w:rFonts w:ascii="Arial" w:hAnsi="Arial" w:cs="Arial"/>
          <w:b/>
          <w:sz w:val="21"/>
          <w:szCs w:val="21"/>
          <w:lang w:val="en-US"/>
        </w:rPr>
        <w:t xml:space="preserve">of an </w:t>
      </w:r>
      <w:r w:rsidR="00366060" w:rsidRPr="004C6209">
        <w:rPr>
          <w:rFonts w:ascii="Arial" w:hAnsi="Arial" w:cs="Arial"/>
          <w:b/>
          <w:sz w:val="21"/>
          <w:szCs w:val="21"/>
          <w:lang w:val="en-US"/>
        </w:rPr>
        <w:t xml:space="preserve">on-call accommodation at </w:t>
      </w:r>
      <w:r w:rsidR="00BC319E" w:rsidRPr="004C6209">
        <w:rPr>
          <w:rFonts w:ascii="Arial" w:hAnsi="Arial" w:cs="Arial"/>
          <w:b/>
          <w:sz w:val="21"/>
          <w:szCs w:val="21"/>
          <w:lang w:val="en-US"/>
        </w:rPr>
        <w:t xml:space="preserve">the </w:t>
      </w:r>
      <w:r w:rsidR="005755E0">
        <w:rPr>
          <w:rFonts w:ascii="Arial" w:hAnsi="Arial" w:cs="Arial"/>
          <w:b/>
          <w:sz w:val="21"/>
          <w:szCs w:val="21"/>
          <w:lang w:val="en-US"/>
        </w:rPr>
        <w:t>Langui</w:t>
      </w:r>
      <w:r w:rsidR="00346359">
        <w:rPr>
          <w:rFonts w:ascii="Arial" w:hAnsi="Arial" w:cs="Arial"/>
          <w:b/>
          <w:sz w:val="21"/>
          <w:szCs w:val="21"/>
          <w:lang w:val="en-US"/>
        </w:rPr>
        <w:t xml:space="preserve"> Primary School,</w:t>
      </w:r>
      <w:r w:rsidR="00366060" w:rsidRPr="004C6209">
        <w:rPr>
          <w:rFonts w:ascii="Arial" w:hAnsi="Arial" w:cs="Arial"/>
          <w:b/>
          <w:sz w:val="21"/>
          <w:szCs w:val="21"/>
          <w:lang w:val="en-US"/>
        </w:rPr>
        <w:t xml:space="preserve"> Madingring </w:t>
      </w:r>
      <w:r w:rsidR="0057303E" w:rsidRPr="004C6209">
        <w:rPr>
          <w:rFonts w:ascii="Arial" w:hAnsi="Arial" w:cs="Arial"/>
          <w:b/>
          <w:sz w:val="21"/>
          <w:szCs w:val="21"/>
          <w:lang w:val="en-US"/>
        </w:rPr>
        <w:t>Council</w:t>
      </w:r>
      <w:r w:rsidR="00366060" w:rsidRPr="004C6209">
        <w:rPr>
          <w:rFonts w:ascii="Arial" w:hAnsi="Arial" w:cs="Arial"/>
          <w:b/>
          <w:sz w:val="21"/>
          <w:szCs w:val="21"/>
          <w:lang w:val="en-US"/>
        </w:rPr>
        <w:t>, Mayo-Rey Division</w:t>
      </w:r>
      <w:r w:rsidR="00366060" w:rsidRPr="004C6209">
        <w:rPr>
          <w:rFonts w:ascii="Arial" w:hAnsi="Arial" w:cs="Arial"/>
          <w:b/>
          <w:bCs/>
          <w:sz w:val="21"/>
          <w:szCs w:val="21"/>
          <w:lang w:val="en-US"/>
        </w:rPr>
        <w:t>, and North Region (in emergency procedure).</w:t>
      </w:r>
    </w:p>
    <w:p w:rsidR="00366060" w:rsidRPr="004C6209" w:rsidRDefault="00366060" w:rsidP="00491AFD">
      <w:pPr>
        <w:pStyle w:val="Paragraphedeliste"/>
        <w:numPr>
          <w:ilvl w:val="0"/>
          <w:numId w:val="5"/>
        </w:numPr>
        <w:jc w:val="both"/>
        <w:rPr>
          <w:rFonts w:ascii="Arial" w:hAnsi="Arial" w:cs="Arial"/>
          <w:b/>
          <w:sz w:val="21"/>
          <w:szCs w:val="21"/>
          <w:lang w:val="en-US"/>
        </w:rPr>
      </w:pPr>
      <w:r w:rsidRPr="004C6209">
        <w:rPr>
          <w:rFonts w:ascii="Arial" w:hAnsi="Arial" w:cs="Arial"/>
          <w:b/>
          <w:sz w:val="21"/>
          <w:szCs w:val="21"/>
          <w:lang w:val="en-US"/>
        </w:rPr>
        <w:t>Object of the invitation to tender</w:t>
      </w:r>
    </w:p>
    <w:p w:rsidR="00366060" w:rsidRPr="004C6209" w:rsidRDefault="00366060" w:rsidP="00DA36F7">
      <w:pPr>
        <w:ind w:firstLine="708"/>
        <w:jc w:val="both"/>
        <w:rPr>
          <w:rFonts w:ascii="Arial" w:hAnsi="Arial" w:cs="Arial"/>
          <w:bCs/>
          <w:sz w:val="21"/>
          <w:szCs w:val="21"/>
          <w:lang w:val="en-US"/>
        </w:rPr>
      </w:pPr>
      <w:r w:rsidRPr="004C6209">
        <w:rPr>
          <w:rFonts w:ascii="Arial" w:hAnsi="Arial" w:cs="Arial"/>
          <w:sz w:val="21"/>
          <w:szCs w:val="21"/>
          <w:lang w:val="en-US"/>
        </w:rPr>
        <w:t>Within th</w:t>
      </w:r>
      <w:r w:rsidR="00CF17C9" w:rsidRPr="004C6209">
        <w:rPr>
          <w:rFonts w:ascii="Arial" w:hAnsi="Arial" w:cs="Arial"/>
          <w:sz w:val="21"/>
          <w:szCs w:val="21"/>
          <w:lang w:val="en-US"/>
        </w:rPr>
        <w:t>e framework of Public Investment B</w:t>
      </w:r>
      <w:r w:rsidRPr="004C6209">
        <w:rPr>
          <w:rFonts w:ascii="Arial" w:hAnsi="Arial" w:cs="Arial"/>
          <w:sz w:val="21"/>
          <w:szCs w:val="21"/>
          <w:lang w:val="en-US"/>
        </w:rPr>
        <w:t>udget</w:t>
      </w:r>
      <w:r w:rsidR="00CF17C9" w:rsidRPr="004C6209">
        <w:rPr>
          <w:rFonts w:ascii="Arial" w:hAnsi="Arial" w:cs="Arial"/>
          <w:sz w:val="21"/>
          <w:szCs w:val="21"/>
          <w:lang w:val="en-US"/>
        </w:rPr>
        <w:t xml:space="preserve"> (PIB)</w:t>
      </w:r>
      <w:r w:rsidRPr="004C6209">
        <w:rPr>
          <w:rFonts w:ascii="Arial" w:hAnsi="Arial" w:cs="Arial"/>
          <w:sz w:val="21"/>
          <w:szCs w:val="21"/>
          <w:lang w:val="en-US"/>
        </w:rPr>
        <w:t xml:space="preserve"> of </w:t>
      </w:r>
      <w:r w:rsidR="00346359">
        <w:rPr>
          <w:rFonts w:ascii="Arial" w:hAnsi="Arial" w:cs="Arial"/>
          <w:b/>
          <w:sz w:val="21"/>
          <w:szCs w:val="21"/>
          <w:lang w:val="en-US"/>
        </w:rPr>
        <w:t xml:space="preserve">Ministry of Basic Education </w:t>
      </w:r>
      <w:r w:rsidR="007C38F5">
        <w:rPr>
          <w:rFonts w:ascii="Arial" w:hAnsi="Arial" w:cs="Arial"/>
          <w:b/>
          <w:sz w:val="21"/>
          <w:szCs w:val="21"/>
          <w:lang w:val="en-US"/>
        </w:rPr>
        <w:t>2024</w:t>
      </w:r>
      <w:r w:rsidRPr="004C6209">
        <w:rPr>
          <w:rFonts w:ascii="Arial" w:hAnsi="Arial" w:cs="Arial"/>
          <w:sz w:val="21"/>
          <w:szCs w:val="21"/>
          <w:lang w:val="en-US"/>
        </w:rPr>
        <w:t>financial year, t</w:t>
      </w:r>
      <w:r w:rsidRPr="004C6209">
        <w:rPr>
          <w:rFonts w:ascii="Arial" w:hAnsi="Arial" w:cs="Arial"/>
          <w:sz w:val="21"/>
          <w:szCs w:val="21"/>
          <w:lang w:val="en-GB"/>
        </w:rPr>
        <w:t>he</w:t>
      </w:r>
      <w:r w:rsidRPr="004C6209">
        <w:rPr>
          <w:rFonts w:ascii="Arial" w:hAnsi="Arial" w:cs="Arial"/>
          <w:bCs/>
          <w:sz w:val="21"/>
          <w:szCs w:val="21"/>
          <w:lang w:val="en-US"/>
        </w:rPr>
        <w:t xml:space="preserve"> Mayor of Madingring Council </w:t>
      </w:r>
      <w:r w:rsidRPr="004C6209">
        <w:rPr>
          <w:rFonts w:ascii="Arial" w:hAnsi="Arial" w:cs="Arial"/>
          <w:sz w:val="21"/>
          <w:szCs w:val="21"/>
          <w:lang w:val="en-GB"/>
        </w:rPr>
        <w:t xml:space="preserve">hereby launches </w:t>
      </w:r>
      <w:r w:rsidR="00CF17C9" w:rsidRPr="004C6209">
        <w:rPr>
          <w:rFonts w:ascii="Arial" w:hAnsi="Arial" w:cs="Arial"/>
          <w:sz w:val="21"/>
          <w:szCs w:val="21"/>
          <w:lang w:val="en-GB"/>
        </w:rPr>
        <w:t>an Open National Invitation to T</w:t>
      </w:r>
      <w:r w:rsidRPr="004C6209">
        <w:rPr>
          <w:rFonts w:ascii="Arial" w:hAnsi="Arial" w:cs="Arial"/>
          <w:sz w:val="21"/>
          <w:szCs w:val="21"/>
          <w:lang w:val="en-GB"/>
        </w:rPr>
        <w:t xml:space="preserve">ender </w:t>
      </w:r>
      <w:r w:rsidRPr="004C6209">
        <w:rPr>
          <w:rFonts w:ascii="Arial" w:hAnsi="Arial" w:cs="Arial"/>
          <w:sz w:val="21"/>
          <w:szCs w:val="21"/>
          <w:lang w:val="en-US"/>
        </w:rPr>
        <w:t xml:space="preserve">for the execution of construction works </w:t>
      </w:r>
      <w:r w:rsidR="0020740A">
        <w:rPr>
          <w:rFonts w:ascii="Arial" w:hAnsi="Arial" w:cs="Arial"/>
          <w:sz w:val="21"/>
          <w:szCs w:val="21"/>
          <w:lang w:val="en-US"/>
        </w:rPr>
        <w:t>of an</w:t>
      </w:r>
      <w:r w:rsidRPr="004C6209">
        <w:rPr>
          <w:rFonts w:ascii="Arial" w:hAnsi="Arial" w:cs="Arial"/>
          <w:sz w:val="21"/>
          <w:szCs w:val="21"/>
          <w:lang w:val="en-US"/>
        </w:rPr>
        <w:t xml:space="preserve"> on-call accommodation at </w:t>
      </w:r>
      <w:r w:rsidR="00B61933" w:rsidRPr="004C6209">
        <w:rPr>
          <w:rFonts w:ascii="Arial" w:hAnsi="Arial" w:cs="Arial"/>
          <w:sz w:val="21"/>
          <w:szCs w:val="21"/>
          <w:lang w:val="en-US"/>
        </w:rPr>
        <w:t xml:space="preserve">the </w:t>
      </w:r>
      <w:r w:rsidR="005755E0">
        <w:rPr>
          <w:rFonts w:ascii="Arial" w:hAnsi="Arial" w:cs="Arial"/>
          <w:sz w:val="21"/>
          <w:szCs w:val="21"/>
          <w:lang w:val="en-US"/>
        </w:rPr>
        <w:t>Langui</w:t>
      </w:r>
      <w:r w:rsidR="00346359">
        <w:rPr>
          <w:rFonts w:ascii="Arial" w:hAnsi="Arial" w:cs="Arial"/>
          <w:sz w:val="21"/>
          <w:szCs w:val="21"/>
          <w:lang w:val="en-US"/>
        </w:rPr>
        <w:t xml:space="preserve"> Primary School, </w:t>
      </w:r>
      <w:r w:rsidRPr="004C6209">
        <w:rPr>
          <w:rFonts w:ascii="Arial" w:hAnsi="Arial" w:cs="Arial"/>
          <w:sz w:val="21"/>
          <w:szCs w:val="21"/>
          <w:lang w:val="en-US"/>
        </w:rPr>
        <w:t xml:space="preserve"> Madingring </w:t>
      </w:r>
      <w:r w:rsidR="00B61933" w:rsidRPr="004C6209">
        <w:rPr>
          <w:rFonts w:ascii="Arial" w:hAnsi="Arial" w:cs="Arial"/>
          <w:sz w:val="21"/>
          <w:szCs w:val="21"/>
          <w:lang w:val="en-US"/>
        </w:rPr>
        <w:t>Subdivision</w:t>
      </w:r>
      <w:r w:rsidRPr="004C6209">
        <w:rPr>
          <w:rFonts w:ascii="Arial" w:hAnsi="Arial" w:cs="Arial"/>
          <w:sz w:val="21"/>
          <w:szCs w:val="21"/>
          <w:lang w:val="en-US"/>
        </w:rPr>
        <w:t>, Mayo-Rey Division</w:t>
      </w:r>
      <w:r w:rsidRPr="004C6209">
        <w:rPr>
          <w:rFonts w:ascii="Arial" w:hAnsi="Arial" w:cs="Arial"/>
          <w:bCs/>
          <w:sz w:val="21"/>
          <w:szCs w:val="21"/>
          <w:lang w:val="en-US"/>
        </w:rPr>
        <w:t>, North Region (in emergency procedure).</w:t>
      </w:r>
    </w:p>
    <w:p w:rsidR="00366060" w:rsidRPr="004C6209" w:rsidRDefault="00366060" w:rsidP="00491AFD">
      <w:pPr>
        <w:pStyle w:val="Paragraphedeliste"/>
        <w:numPr>
          <w:ilvl w:val="0"/>
          <w:numId w:val="5"/>
        </w:numPr>
        <w:jc w:val="both"/>
        <w:rPr>
          <w:rFonts w:ascii="Arial" w:hAnsi="Arial" w:cs="Arial"/>
          <w:b/>
          <w:sz w:val="21"/>
          <w:szCs w:val="21"/>
          <w:lang w:val="en-US"/>
        </w:rPr>
      </w:pPr>
      <w:r w:rsidRPr="004C6209">
        <w:rPr>
          <w:rFonts w:ascii="Arial" w:hAnsi="Arial" w:cs="Arial"/>
          <w:b/>
          <w:sz w:val="21"/>
          <w:szCs w:val="21"/>
          <w:lang w:val="en-US"/>
        </w:rPr>
        <w:t xml:space="preserve">Nature of works </w:t>
      </w:r>
    </w:p>
    <w:p w:rsidR="00366060" w:rsidRPr="004C6209" w:rsidRDefault="00366060" w:rsidP="00DA36F7">
      <w:pPr>
        <w:ind w:firstLine="708"/>
        <w:jc w:val="both"/>
        <w:rPr>
          <w:rFonts w:ascii="Arial" w:hAnsi="Arial" w:cs="Arial"/>
          <w:sz w:val="21"/>
          <w:szCs w:val="21"/>
          <w:lang w:val="en-US"/>
        </w:rPr>
      </w:pPr>
      <w:r w:rsidRPr="004C6209">
        <w:rPr>
          <w:rFonts w:ascii="Arial" w:hAnsi="Arial" w:cs="Arial"/>
          <w:sz w:val="21"/>
          <w:szCs w:val="21"/>
          <w:lang w:val="en-US"/>
        </w:rPr>
        <w:t xml:space="preserve">The works subject of this contract includes: </w:t>
      </w:r>
    </w:p>
    <w:p w:rsidR="00366060" w:rsidRPr="007F21D3" w:rsidRDefault="00BB70EF" w:rsidP="00DA36F7">
      <w:pPr>
        <w:numPr>
          <w:ilvl w:val="0"/>
          <w:numId w:val="1"/>
        </w:numPr>
        <w:tabs>
          <w:tab w:val="clear" w:pos="1140"/>
          <w:tab w:val="num" w:pos="1080"/>
        </w:tabs>
        <w:ind w:left="1139" w:hanging="357"/>
        <w:jc w:val="both"/>
        <w:rPr>
          <w:rFonts w:ascii="Arial" w:hAnsi="Arial" w:cs="Arial"/>
          <w:sz w:val="21"/>
          <w:szCs w:val="21"/>
          <w:lang w:val="en-US"/>
        </w:rPr>
      </w:pPr>
      <w:r w:rsidRPr="007F21D3">
        <w:rPr>
          <w:rFonts w:ascii="Arial" w:hAnsi="Arial" w:cs="Arial"/>
          <w:sz w:val="21"/>
          <w:szCs w:val="21"/>
          <w:lang w:val="en-US"/>
        </w:rPr>
        <w:t>P</w:t>
      </w:r>
      <w:r w:rsidR="00366060" w:rsidRPr="007F21D3">
        <w:rPr>
          <w:rFonts w:ascii="Arial" w:hAnsi="Arial" w:cs="Arial"/>
          <w:sz w:val="21"/>
          <w:szCs w:val="21"/>
          <w:lang w:val="en-US"/>
        </w:rPr>
        <w:t>reliminary Works;</w:t>
      </w:r>
    </w:p>
    <w:p w:rsidR="00366060" w:rsidRPr="007F21D3" w:rsidRDefault="00366060" w:rsidP="00DA36F7">
      <w:pPr>
        <w:numPr>
          <w:ilvl w:val="0"/>
          <w:numId w:val="1"/>
        </w:numPr>
        <w:tabs>
          <w:tab w:val="clear" w:pos="1140"/>
          <w:tab w:val="num" w:pos="1080"/>
        </w:tabs>
        <w:ind w:left="1139" w:hanging="357"/>
        <w:jc w:val="both"/>
        <w:rPr>
          <w:rFonts w:ascii="Arial" w:hAnsi="Arial" w:cs="Arial"/>
          <w:sz w:val="21"/>
          <w:szCs w:val="21"/>
          <w:lang w:val="en-US"/>
        </w:rPr>
      </w:pPr>
      <w:r w:rsidRPr="007F21D3">
        <w:rPr>
          <w:rFonts w:ascii="Arial" w:hAnsi="Arial" w:cs="Arial"/>
          <w:sz w:val="21"/>
          <w:szCs w:val="21"/>
          <w:lang w:val="en-US"/>
        </w:rPr>
        <w:t>Navying;</w:t>
      </w:r>
    </w:p>
    <w:p w:rsidR="00366060" w:rsidRPr="007F21D3" w:rsidRDefault="00366060" w:rsidP="00DA36F7">
      <w:pPr>
        <w:numPr>
          <w:ilvl w:val="0"/>
          <w:numId w:val="1"/>
        </w:numPr>
        <w:tabs>
          <w:tab w:val="clear" w:pos="1140"/>
          <w:tab w:val="num" w:pos="1080"/>
        </w:tabs>
        <w:ind w:left="1139" w:hanging="357"/>
        <w:jc w:val="both"/>
        <w:rPr>
          <w:rFonts w:ascii="Arial" w:hAnsi="Arial" w:cs="Arial"/>
          <w:sz w:val="21"/>
          <w:szCs w:val="21"/>
          <w:lang w:val="en-US"/>
        </w:rPr>
      </w:pPr>
      <w:r w:rsidRPr="007F21D3">
        <w:rPr>
          <w:rFonts w:ascii="Arial" w:hAnsi="Arial" w:cs="Arial"/>
          <w:sz w:val="21"/>
          <w:szCs w:val="21"/>
          <w:lang w:val="en-US"/>
        </w:rPr>
        <w:t>Foundation</w:t>
      </w:r>
      <w:r w:rsidR="009971A4">
        <w:rPr>
          <w:rFonts w:ascii="Arial" w:hAnsi="Arial" w:cs="Arial"/>
          <w:sz w:val="21"/>
          <w:szCs w:val="21"/>
          <w:lang w:val="en-US"/>
        </w:rPr>
        <w:t>s</w:t>
      </w:r>
      <w:r w:rsidRPr="007F21D3">
        <w:rPr>
          <w:rFonts w:ascii="Arial" w:hAnsi="Arial" w:cs="Arial"/>
          <w:sz w:val="21"/>
          <w:szCs w:val="21"/>
          <w:lang w:val="en-US"/>
        </w:rPr>
        <w:t>;</w:t>
      </w:r>
    </w:p>
    <w:p w:rsidR="00366060" w:rsidRPr="007F21D3" w:rsidRDefault="00366060" w:rsidP="00DA36F7">
      <w:pPr>
        <w:numPr>
          <w:ilvl w:val="0"/>
          <w:numId w:val="1"/>
        </w:numPr>
        <w:tabs>
          <w:tab w:val="clear" w:pos="1140"/>
          <w:tab w:val="num" w:pos="1080"/>
        </w:tabs>
        <w:ind w:left="1139" w:hanging="357"/>
        <w:jc w:val="both"/>
        <w:rPr>
          <w:rFonts w:ascii="Arial" w:hAnsi="Arial" w:cs="Arial"/>
          <w:sz w:val="21"/>
          <w:szCs w:val="21"/>
          <w:lang w:val="en-US"/>
        </w:rPr>
      </w:pPr>
      <w:r w:rsidRPr="007F21D3">
        <w:rPr>
          <w:rFonts w:ascii="Arial" w:hAnsi="Arial" w:cs="Arial"/>
          <w:sz w:val="21"/>
          <w:szCs w:val="21"/>
          <w:lang w:val="en-US"/>
        </w:rPr>
        <w:t>Stonework- Elevation;</w:t>
      </w:r>
    </w:p>
    <w:p w:rsidR="00366060" w:rsidRPr="007F21D3" w:rsidRDefault="00366060" w:rsidP="00DA36F7">
      <w:pPr>
        <w:numPr>
          <w:ilvl w:val="0"/>
          <w:numId w:val="1"/>
        </w:numPr>
        <w:tabs>
          <w:tab w:val="clear" w:pos="1140"/>
          <w:tab w:val="num" w:pos="1080"/>
        </w:tabs>
        <w:ind w:left="1139" w:hanging="357"/>
        <w:jc w:val="both"/>
        <w:rPr>
          <w:rFonts w:ascii="Arial" w:hAnsi="Arial" w:cs="Arial"/>
          <w:sz w:val="21"/>
          <w:szCs w:val="21"/>
          <w:lang w:val="en-US"/>
        </w:rPr>
      </w:pPr>
      <w:r w:rsidRPr="007F21D3">
        <w:rPr>
          <w:rFonts w:ascii="Arial" w:hAnsi="Arial" w:cs="Arial"/>
          <w:sz w:val="21"/>
          <w:szCs w:val="21"/>
          <w:lang w:val="en-US"/>
        </w:rPr>
        <w:t>Framework – Roof- ceiling;</w:t>
      </w:r>
    </w:p>
    <w:p w:rsidR="00366060" w:rsidRPr="007F21D3" w:rsidRDefault="00366060" w:rsidP="00DA36F7">
      <w:pPr>
        <w:numPr>
          <w:ilvl w:val="0"/>
          <w:numId w:val="1"/>
        </w:numPr>
        <w:tabs>
          <w:tab w:val="clear" w:pos="1140"/>
          <w:tab w:val="num" w:pos="1080"/>
        </w:tabs>
        <w:ind w:left="1139" w:hanging="357"/>
        <w:jc w:val="both"/>
        <w:rPr>
          <w:rFonts w:ascii="Arial" w:hAnsi="Arial" w:cs="Arial"/>
          <w:sz w:val="21"/>
          <w:szCs w:val="21"/>
          <w:lang w:val="en-US"/>
        </w:rPr>
      </w:pPr>
      <w:r w:rsidRPr="007F21D3">
        <w:rPr>
          <w:rFonts w:ascii="Arial" w:hAnsi="Arial" w:cs="Arial"/>
          <w:sz w:val="21"/>
          <w:szCs w:val="21"/>
          <w:lang w:val="en-US"/>
        </w:rPr>
        <w:t>Metal woodwork;</w:t>
      </w:r>
    </w:p>
    <w:p w:rsidR="00366060" w:rsidRPr="007F21D3" w:rsidRDefault="00366060" w:rsidP="00DA36F7">
      <w:pPr>
        <w:numPr>
          <w:ilvl w:val="0"/>
          <w:numId w:val="1"/>
        </w:numPr>
        <w:tabs>
          <w:tab w:val="clear" w:pos="1140"/>
          <w:tab w:val="num" w:pos="1080"/>
        </w:tabs>
        <w:ind w:left="1139" w:hanging="357"/>
        <w:jc w:val="both"/>
        <w:rPr>
          <w:rFonts w:ascii="Arial" w:hAnsi="Arial" w:cs="Arial"/>
          <w:sz w:val="21"/>
          <w:szCs w:val="21"/>
          <w:lang w:val="en-US"/>
        </w:rPr>
      </w:pPr>
      <w:r w:rsidRPr="007F21D3">
        <w:rPr>
          <w:rFonts w:ascii="Arial" w:hAnsi="Arial" w:cs="Arial"/>
          <w:sz w:val="21"/>
          <w:szCs w:val="21"/>
          <w:lang w:val="en-US"/>
        </w:rPr>
        <w:t>Electricity;</w:t>
      </w:r>
    </w:p>
    <w:p w:rsidR="00BB70EF" w:rsidRPr="007F21D3" w:rsidRDefault="00BB70EF" w:rsidP="00DA36F7">
      <w:pPr>
        <w:numPr>
          <w:ilvl w:val="0"/>
          <w:numId w:val="1"/>
        </w:numPr>
        <w:tabs>
          <w:tab w:val="clear" w:pos="1140"/>
          <w:tab w:val="num" w:pos="1080"/>
        </w:tabs>
        <w:ind w:left="1139" w:hanging="357"/>
        <w:jc w:val="both"/>
        <w:rPr>
          <w:rFonts w:ascii="Arial" w:hAnsi="Arial" w:cs="Arial"/>
          <w:sz w:val="21"/>
          <w:szCs w:val="21"/>
          <w:lang w:val="en-US"/>
        </w:rPr>
      </w:pPr>
      <w:r w:rsidRPr="007F21D3">
        <w:rPr>
          <w:rFonts w:ascii="Arial" w:hAnsi="Arial" w:cs="Arial"/>
          <w:sz w:val="21"/>
          <w:szCs w:val="21"/>
          <w:lang w:val="en-US"/>
        </w:rPr>
        <w:t>Sanitation;</w:t>
      </w:r>
    </w:p>
    <w:p w:rsidR="00366060" w:rsidRPr="007F21D3" w:rsidRDefault="00366060" w:rsidP="00DA36F7">
      <w:pPr>
        <w:numPr>
          <w:ilvl w:val="0"/>
          <w:numId w:val="1"/>
        </w:numPr>
        <w:tabs>
          <w:tab w:val="clear" w:pos="1140"/>
          <w:tab w:val="num" w:pos="1080"/>
        </w:tabs>
        <w:ind w:left="1139" w:hanging="357"/>
        <w:jc w:val="both"/>
        <w:rPr>
          <w:rFonts w:ascii="Arial" w:hAnsi="Arial" w:cs="Arial"/>
          <w:sz w:val="21"/>
          <w:szCs w:val="21"/>
          <w:lang w:val="en-US"/>
        </w:rPr>
      </w:pPr>
      <w:r w:rsidRPr="007F21D3">
        <w:rPr>
          <w:rFonts w:ascii="Arial" w:hAnsi="Arial" w:cs="Arial"/>
          <w:sz w:val="21"/>
          <w:szCs w:val="21"/>
          <w:lang w:val="en-US"/>
        </w:rPr>
        <w:t>Painting;</w:t>
      </w:r>
    </w:p>
    <w:p w:rsidR="00DA36F7" w:rsidRPr="007F21D3" w:rsidRDefault="00DA36F7" w:rsidP="00DA36F7">
      <w:pPr>
        <w:numPr>
          <w:ilvl w:val="0"/>
          <w:numId w:val="1"/>
        </w:numPr>
        <w:tabs>
          <w:tab w:val="clear" w:pos="1140"/>
          <w:tab w:val="num" w:pos="1080"/>
        </w:tabs>
        <w:ind w:left="1139" w:hanging="357"/>
        <w:jc w:val="both"/>
        <w:rPr>
          <w:rFonts w:ascii="Arial" w:hAnsi="Arial" w:cs="Arial"/>
          <w:sz w:val="21"/>
          <w:szCs w:val="21"/>
          <w:lang w:val="en-US"/>
        </w:rPr>
      </w:pPr>
      <w:r w:rsidRPr="007F21D3">
        <w:rPr>
          <w:rFonts w:ascii="Arial" w:hAnsi="Arial" w:cs="Arial"/>
          <w:sz w:val="21"/>
          <w:szCs w:val="21"/>
          <w:lang w:val="en-US"/>
        </w:rPr>
        <w:t>Road wo</w:t>
      </w:r>
      <w:r w:rsidR="00BB70EF" w:rsidRPr="007F21D3">
        <w:rPr>
          <w:rFonts w:ascii="Arial" w:hAnsi="Arial" w:cs="Arial"/>
          <w:sz w:val="21"/>
          <w:szCs w:val="21"/>
          <w:lang w:val="en-US"/>
        </w:rPr>
        <w:t>rk distribution water and other;</w:t>
      </w:r>
    </w:p>
    <w:p w:rsidR="00BB70EF" w:rsidRPr="007F21D3" w:rsidRDefault="00BB70EF" w:rsidP="00DA36F7">
      <w:pPr>
        <w:numPr>
          <w:ilvl w:val="0"/>
          <w:numId w:val="1"/>
        </w:numPr>
        <w:tabs>
          <w:tab w:val="clear" w:pos="1140"/>
          <w:tab w:val="num" w:pos="1080"/>
        </w:tabs>
        <w:ind w:left="1139" w:hanging="357"/>
        <w:jc w:val="both"/>
        <w:rPr>
          <w:rFonts w:ascii="Arial" w:hAnsi="Arial" w:cs="Arial"/>
          <w:sz w:val="21"/>
          <w:szCs w:val="21"/>
          <w:lang w:val="en-US"/>
        </w:rPr>
      </w:pPr>
      <w:r w:rsidRPr="007F21D3">
        <w:rPr>
          <w:rFonts w:ascii="Arial" w:hAnsi="Arial" w:cs="Arial"/>
          <w:sz w:val="21"/>
          <w:szCs w:val="21"/>
          <w:lang w:val="en-US"/>
        </w:rPr>
        <w:t>External Toilet</w:t>
      </w:r>
      <w:r w:rsidR="003D6903">
        <w:rPr>
          <w:rFonts w:ascii="Arial" w:hAnsi="Arial" w:cs="Arial"/>
          <w:sz w:val="21"/>
          <w:szCs w:val="21"/>
          <w:lang w:val="en-US"/>
        </w:rPr>
        <w:t xml:space="preserve"> with two compartments</w:t>
      </w:r>
      <w:r w:rsidRPr="007F21D3">
        <w:rPr>
          <w:rFonts w:ascii="Arial" w:hAnsi="Arial" w:cs="Arial"/>
          <w:sz w:val="21"/>
          <w:szCs w:val="21"/>
          <w:lang w:val="en-US"/>
        </w:rPr>
        <w:t>.</w:t>
      </w:r>
    </w:p>
    <w:p w:rsidR="00366060" w:rsidRPr="004C6209" w:rsidRDefault="00366060" w:rsidP="00491AFD">
      <w:pPr>
        <w:pStyle w:val="Paragraphedeliste"/>
        <w:numPr>
          <w:ilvl w:val="0"/>
          <w:numId w:val="5"/>
        </w:numPr>
        <w:jc w:val="both"/>
        <w:rPr>
          <w:rFonts w:ascii="Arial" w:hAnsi="Arial" w:cs="Arial"/>
          <w:b/>
          <w:sz w:val="21"/>
          <w:szCs w:val="21"/>
          <w:lang w:val="en-US"/>
        </w:rPr>
      </w:pPr>
      <w:r w:rsidRPr="004C6209">
        <w:rPr>
          <w:rFonts w:ascii="Arial" w:hAnsi="Arial" w:cs="Arial"/>
          <w:b/>
          <w:sz w:val="21"/>
          <w:szCs w:val="21"/>
          <w:lang w:val="en-US"/>
        </w:rPr>
        <w:t>Execution deadline</w:t>
      </w:r>
    </w:p>
    <w:p w:rsidR="00366060" w:rsidRPr="004C6209" w:rsidRDefault="00366060" w:rsidP="00DA36F7">
      <w:pPr>
        <w:ind w:firstLine="708"/>
        <w:jc w:val="both"/>
        <w:rPr>
          <w:rFonts w:ascii="Arial" w:hAnsi="Arial" w:cs="Arial"/>
          <w:sz w:val="21"/>
          <w:szCs w:val="21"/>
          <w:lang w:val="en-US"/>
        </w:rPr>
      </w:pPr>
      <w:r w:rsidRPr="004C6209">
        <w:rPr>
          <w:rFonts w:ascii="Arial" w:hAnsi="Arial" w:cs="Arial"/>
          <w:sz w:val="21"/>
          <w:szCs w:val="21"/>
          <w:lang w:val="en-US"/>
        </w:rPr>
        <w:t xml:space="preserve">The maximum execution deadline provided for by the Project Owner for the execution of the works subject of this tender shall be </w:t>
      </w:r>
      <w:r w:rsidR="00A577CD">
        <w:rPr>
          <w:rFonts w:ascii="Arial" w:hAnsi="Arial" w:cs="Arial"/>
          <w:b/>
          <w:sz w:val="21"/>
          <w:szCs w:val="21"/>
          <w:lang w:val="en-US"/>
        </w:rPr>
        <w:t>three</w:t>
      </w:r>
      <w:r w:rsidRPr="004C6209">
        <w:rPr>
          <w:rFonts w:ascii="Arial" w:hAnsi="Arial" w:cs="Arial"/>
          <w:b/>
          <w:sz w:val="21"/>
          <w:szCs w:val="21"/>
          <w:lang w:val="en-US"/>
        </w:rPr>
        <w:t xml:space="preserve"> (</w:t>
      </w:r>
      <w:r w:rsidR="00A577CD">
        <w:rPr>
          <w:rFonts w:ascii="Arial" w:hAnsi="Arial" w:cs="Arial"/>
          <w:b/>
          <w:sz w:val="21"/>
          <w:szCs w:val="21"/>
          <w:lang w:val="en-US"/>
        </w:rPr>
        <w:t>03)month</w:t>
      </w:r>
      <w:r w:rsidR="0020740A">
        <w:rPr>
          <w:rFonts w:ascii="Arial" w:hAnsi="Arial" w:cs="Arial"/>
          <w:b/>
          <w:sz w:val="21"/>
          <w:szCs w:val="21"/>
          <w:lang w:val="en-US"/>
        </w:rPr>
        <w:t>s</w:t>
      </w:r>
      <w:r w:rsidRPr="004C6209">
        <w:rPr>
          <w:rFonts w:ascii="Arial" w:hAnsi="Arial" w:cs="Arial"/>
          <w:sz w:val="21"/>
          <w:szCs w:val="21"/>
          <w:lang w:val="en-US"/>
        </w:rPr>
        <w:t>.</w:t>
      </w:r>
    </w:p>
    <w:p w:rsidR="00366060" w:rsidRPr="004C6209" w:rsidRDefault="00366060" w:rsidP="00491AFD">
      <w:pPr>
        <w:pStyle w:val="Paragraphedeliste"/>
        <w:numPr>
          <w:ilvl w:val="0"/>
          <w:numId w:val="5"/>
        </w:numPr>
        <w:jc w:val="both"/>
        <w:rPr>
          <w:rFonts w:ascii="Arial" w:hAnsi="Arial" w:cs="Arial"/>
          <w:b/>
          <w:sz w:val="21"/>
          <w:szCs w:val="21"/>
          <w:lang w:val="en-US"/>
        </w:rPr>
      </w:pPr>
      <w:r w:rsidRPr="004C6209">
        <w:rPr>
          <w:rFonts w:ascii="Arial" w:hAnsi="Arial" w:cs="Arial"/>
          <w:b/>
          <w:sz w:val="21"/>
          <w:szCs w:val="21"/>
          <w:lang w:val="en-US"/>
        </w:rPr>
        <w:t>Allotment</w:t>
      </w:r>
    </w:p>
    <w:p w:rsidR="00366060" w:rsidRPr="004C6209" w:rsidRDefault="00366060" w:rsidP="00DA36F7">
      <w:pPr>
        <w:ind w:firstLine="708"/>
        <w:jc w:val="both"/>
        <w:rPr>
          <w:rFonts w:ascii="Arial" w:hAnsi="Arial" w:cs="Arial"/>
          <w:sz w:val="21"/>
          <w:szCs w:val="21"/>
          <w:lang w:val="en-US"/>
        </w:rPr>
      </w:pPr>
      <w:r w:rsidRPr="004C6209">
        <w:rPr>
          <w:rFonts w:ascii="Arial" w:hAnsi="Arial" w:cs="Arial"/>
          <w:sz w:val="21"/>
          <w:szCs w:val="21"/>
          <w:lang w:val="en-US"/>
        </w:rPr>
        <w:t xml:space="preserve">The works are into a </w:t>
      </w:r>
      <w:r w:rsidR="00D67D3B" w:rsidRPr="004C6209">
        <w:rPr>
          <w:rFonts w:ascii="Arial" w:hAnsi="Arial" w:cs="Arial"/>
          <w:sz w:val="21"/>
          <w:szCs w:val="21"/>
          <w:lang w:val="en-US"/>
        </w:rPr>
        <w:t>single</w:t>
      </w:r>
      <w:r w:rsidRPr="004C6209">
        <w:rPr>
          <w:rFonts w:ascii="Arial" w:hAnsi="Arial" w:cs="Arial"/>
          <w:sz w:val="21"/>
          <w:szCs w:val="21"/>
          <w:lang w:val="en-US"/>
        </w:rPr>
        <w:t xml:space="preserve"> lot.</w:t>
      </w:r>
    </w:p>
    <w:p w:rsidR="00366060" w:rsidRPr="004C6209" w:rsidRDefault="00366060" w:rsidP="00491AFD">
      <w:pPr>
        <w:pStyle w:val="Paragraphedeliste"/>
        <w:numPr>
          <w:ilvl w:val="0"/>
          <w:numId w:val="5"/>
        </w:numPr>
        <w:jc w:val="both"/>
        <w:rPr>
          <w:rFonts w:ascii="Arial" w:hAnsi="Arial" w:cs="Arial"/>
          <w:b/>
          <w:sz w:val="21"/>
          <w:szCs w:val="21"/>
          <w:lang w:val="en-US"/>
        </w:rPr>
      </w:pPr>
      <w:r w:rsidRPr="004C6209">
        <w:rPr>
          <w:rFonts w:ascii="Arial" w:hAnsi="Arial" w:cs="Arial"/>
          <w:b/>
          <w:sz w:val="21"/>
          <w:szCs w:val="21"/>
          <w:lang w:val="en-US"/>
        </w:rPr>
        <w:t>Estimated cost</w:t>
      </w:r>
    </w:p>
    <w:p w:rsidR="00366060" w:rsidRPr="004C6209" w:rsidRDefault="00366060" w:rsidP="00DA36F7">
      <w:pPr>
        <w:ind w:firstLine="708"/>
        <w:jc w:val="both"/>
        <w:rPr>
          <w:rFonts w:ascii="Arial" w:hAnsi="Arial" w:cs="Arial"/>
          <w:sz w:val="21"/>
          <w:szCs w:val="21"/>
          <w:lang w:val="en-US"/>
        </w:rPr>
      </w:pPr>
      <w:r w:rsidRPr="004C6209">
        <w:rPr>
          <w:rFonts w:ascii="Arial" w:hAnsi="Arial" w:cs="Arial"/>
          <w:sz w:val="21"/>
          <w:szCs w:val="21"/>
          <w:lang w:val="en-US"/>
        </w:rPr>
        <w:t xml:space="preserve">The estimated cost of the operation following prior studies is </w:t>
      </w:r>
      <w:r w:rsidR="00D67D3B" w:rsidRPr="004C6209">
        <w:rPr>
          <w:rFonts w:ascii="Arial" w:hAnsi="Arial" w:cs="Arial"/>
          <w:b/>
          <w:i/>
          <w:sz w:val="21"/>
          <w:szCs w:val="21"/>
          <w:lang w:val="en-US"/>
        </w:rPr>
        <w:t>CFA francs</w:t>
      </w:r>
      <w:r w:rsidR="00346359">
        <w:rPr>
          <w:rFonts w:ascii="Arial" w:hAnsi="Arial" w:cs="Arial"/>
          <w:b/>
          <w:sz w:val="21"/>
          <w:szCs w:val="21"/>
          <w:lang w:val="en-US"/>
        </w:rPr>
        <w:t>Twenty</w:t>
      </w:r>
      <w:r w:rsidRPr="004C6209">
        <w:rPr>
          <w:rFonts w:ascii="Arial" w:hAnsi="Arial" w:cs="Arial"/>
          <w:b/>
          <w:i/>
          <w:sz w:val="21"/>
          <w:szCs w:val="21"/>
          <w:lang w:val="en-US"/>
        </w:rPr>
        <w:t>millions (</w:t>
      </w:r>
      <w:r w:rsidR="00346359">
        <w:rPr>
          <w:rFonts w:ascii="Arial" w:hAnsi="Arial" w:cs="Arial"/>
          <w:b/>
          <w:i/>
          <w:sz w:val="21"/>
          <w:szCs w:val="21"/>
          <w:lang w:val="en-US"/>
        </w:rPr>
        <w:t>20</w:t>
      </w:r>
      <w:r w:rsidRPr="004C6209">
        <w:rPr>
          <w:rFonts w:ascii="Arial" w:hAnsi="Arial" w:cs="Arial"/>
          <w:b/>
          <w:i/>
          <w:sz w:val="21"/>
          <w:szCs w:val="21"/>
          <w:lang w:val="en-US"/>
        </w:rPr>
        <w:t> 000 000).</w:t>
      </w:r>
    </w:p>
    <w:p w:rsidR="00366060" w:rsidRPr="004C6209" w:rsidRDefault="00366060" w:rsidP="00491AFD">
      <w:pPr>
        <w:pStyle w:val="Paragraphedeliste"/>
        <w:numPr>
          <w:ilvl w:val="0"/>
          <w:numId w:val="5"/>
        </w:numPr>
        <w:jc w:val="both"/>
        <w:rPr>
          <w:rFonts w:ascii="Arial" w:hAnsi="Arial" w:cs="Arial"/>
          <w:b/>
          <w:sz w:val="21"/>
          <w:szCs w:val="21"/>
          <w:lang w:val="en-US"/>
        </w:rPr>
      </w:pPr>
      <w:r w:rsidRPr="004C6209">
        <w:rPr>
          <w:rFonts w:ascii="Arial" w:hAnsi="Arial" w:cs="Arial"/>
          <w:b/>
          <w:sz w:val="21"/>
          <w:szCs w:val="21"/>
          <w:lang w:val="en-US"/>
        </w:rPr>
        <w:t>Participation and origin</w:t>
      </w:r>
    </w:p>
    <w:p w:rsidR="00366060" w:rsidRPr="004C6209" w:rsidRDefault="00366060" w:rsidP="00DA36F7">
      <w:pPr>
        <w:ind w:firstLine="708"/>
        <w:jc w:val="both"/>
        <w:rPr>
          <w:rFonts w:ascii="Arial" w:hAnsi="Arial" w:cs="Arial"/>
          <w:sz w:val="21"/>
          <w:szCs w:val="21"/>
          <w:lang w:val="en-US"/>
        </w:rPr>
      </w:pPr>
      <w:r w:rsidRPr="004C6209">
        <w:rPr>
          <w:rFonts w:ascii="Arial" w:hAnsi="Arial" w:cs="Arial"/>
          <w:sz w:val="21"/>
          <w:szCs w:val="21"/>
          <w:lang w:val="en-US"/>
        </w:rPr>
        <w:t>Participation in this tender shall be open on equal conditions to all Cameroon-based public works contractors.</w:t>
      </w:r>
    </w:p>
    <w:p w:rsidR="00366060" w:rsidRPr="004C6209" w:rsidRDefault="00366060" w:rsidP="00491AFD">
      <w:pPr>
        <w:pStyle w:val="Paragraphedeliste"/>
        <w:numPr>
          <w:ilvl w:val="0"/>
          <w:numId w:val="5"/>
        </w:numPr>
        <w:jc w:val="both"/>
        <w:rPr>
          <w:rFonts w:ascii="Arial" w:hAnsi="Arial" w:cs="Arial"/>
          <w:b/>
          <w:sz w:val="21"/>
          <w:szCs w:val="21"/>
          <w:lang w:val="en-US"/>
        </w:rPr>
      </w:pPr>
      <w:r w:rsidRPr="004C6209">
        <w:rPr>
          <w:rFonts w:ascii="Arial" w:hAnsi="Arial" w:cs="Arial"/>
          <w:b/>
          <w:sz w:val="21"/>
          <w:szCs w:val="21"/>
          <w:lang w:val="en-US"/>
        </w:rPr>
        <w:t xml:space="preserve">Financing </w:t>
      </w:r>
      <w:r w:rsidR="006E6591">
        <w:rPr>
          <w:rFonts w:ascii="Arial" w:hAnsi="Arial" w:cs="Arial"/>
          <w:b/>
          <w:sz w:val="21"/>
          <w:szCs w:val="21"/>
          <w:lang w:val="en-US"/>
        </w:rPr>
        <w:t>and budget head</w:t>
      </w:r>
    </w:p>
    <w:p w:rsidR="006E6591" w:rsidRPr="008D4287" w:rsidRDefault="00366060" w:rsidP="006E6591">
      <w:pPr>
        <w:ind w:firstLine="708"/>
        <w:jc w:val="both"/>
        <w:rPr>
          <w:rFonts w:ascii="Arial" w:hAnsi="Arial" w:cs="Arial"/>
          <w:sz w:val="21"/>
          <w:szCs w:val="21"/>
          <w:lang w:val="en-US"/>
        </w:rPr>
      </w:pPr>
      <w:r w:rsidRPr="004C6209">
        <w:rPr>
          <w:rFonts w:ascii="Arial" w:hAnsi="Arial" w:cs="Arial"/>
          <w:sz w:val="21"/>
          <w:szCs w:val="21"/>
          <w:lang w:val="en-US"/>
        </w:rPr>
        <w:t xml:space="preserve">Works under this tender shall be financed by the budget of the </w:t>
      </w:r>
      <w:r w:rsidR="00BC319E" w:rsidRPr="004C6209">
        <w:rPr>
          <w:rFonts w:ascii="Arial" w:hAnsi="Arial" w:cs="Arial"/>
          <w:sz w:val="21"/>
          <w:szCs w:val="21"/>
          <w:lang w:val="en-US"/>
        </w:rPr>
        <w:t xml:space="preserve">Ministry of </w:t>
      </w:r>
      <w:r w:rsidR="00A506A2">
        <w:rPr>
          <w:rFonts w:ascii="Arial" w:hAnsi="Arial" w:cs="Arial"/>
          <w:sz w:val="21"/>
          <w:szCs w:val="21"/>
          <w:lang w:val="en-US"/>
        </w:rPr>
        <w:t>BasicEducation</w:t>
      </w:r>
      <w:r w:rsidR="00D67D3B" w:rsidRPr="004C6209">
        <w:rPr>
          <w:rFonts w:ascii="Arial" w:hAnsi="Arial" w:cs="Arial"/>
          <w:sz w:val="21"/>
          <w:szCs w:val="21"/>
          <w:lang w:val="en-US"/>
        </w:rPr>
        <w:t>PIB</w:t>
      </w:r>
      <w:r w:rsidRPr="004C6209">
        <w:rPr>
          <w:rFonts w:ascii="Arial" w:hAnsi="Arial" w:cs="Arial"/>
          <w:sz w:val="21"/>
          <w:szCs w:val="21"/>
          <w:lang w:val="en-US"/>
        </w:rPr>
        <w:t xml:space="preserve"> for the </w:t>
      </w:r>
      <w:r w:rsidR="007C38F5">
        <w:rPr>
          <w:rFonts w:ascii="Arial" w:hAnsi="Arial" w:cs="Arial"/>
          <w:sz w:val="21"/>
          <w:szCs w:val="21"/>
          <w:lang w:val="en-US"/>
        </w:rPr>
        <w:t>2024</w:t>
      </w:r>
      <w:r w:rsidRPr="004C6209">
        <w:rPr>
          <w:rFonts w:ascii="Arial" w:hAnsi="Arial" w:cs="Arial"/>
          <w:sz w:val="21"/>
          <w:szCs w:val="21"/>
          <w:lang w:val="en-US"/>
        </w:rPr>
        <w:t>Financial Year</w:t>
      </w:r>
      <w:r w:rsidR="006E6591">
        <w:rPr>
          <w:rFonts w:ascii="Arial" w:hAnsi="Arial" w:cs="Arial"/>
          <w:sz w:val="21"/>
          <w:szCs w:val="21"/>
          <w:lang w:val="en-US"/>
        </w:rPr>
        <w:t xml:space="preserve"> on the budget head: </w:t>
      </w:r>
      <w:r w:rsidR="006E6591" w:rsidRPr="008D4287">
        <w:rPr>
          <w:rFonts w:ascii="Arial" w:hAnsi="Arial" w:cs="Arial"/>
          <w:color w:val="000000"/>
          <w:sz w:val="21"/>
          <w:szCs w:val="21"/>
          <w:lang w:val="en-US"/>
        </w:rPr>
        <w:t xml:space="preserve">Imputation: </w:t>
      </w:r>
      <w:r w:rsidR="007C38F5" w:rsidRPr="008D4287">
        <w:rPr>
          <w:rFonts w:ascii="Arial" w:hAnsi="Arial" w:cs="Arial"/>
          <w:color w:val="000000"/>
          <w:sz w:val="21"/>
          <w:szCs w:val="21"/>
          <w:lang w:val="en-US"/>
        </w:rPr>
        <w:t>……………………….</w:t>
      </w:r>
      <w:r w:rsidR="006E6591" w:rsidRPr="008D4287">
        <w:rPr>
          <w:rFonts w:ascii="Arial" w:hAnsi="Arial" w:cs="Arial"/>
          <w:color w:val="000000"/>
          <w:sz w:val="21"/>
          <w:szCs w:val="21"/>
          <w:lang w:val="en-US"/>
        </w:rPr>
        <w:t>, Expenditureaut</w:t>
      </w:r>
      <w:r w:rsidR="006E6591" w:rsidRPr="004C6209">
        <w:rPr>
          <w:rFonts w:ascii="Arial" w:hAnsi="Arial" w:cs="Arial"/>
          <w:sz w:val="21"/>
          <w:szCs w:val="21"/>
          <w:lang w:val="en-US"/>
        </w:rPr>
        <w:t>h</w:t>
      </w:r>
      <w:r w:rsidR="006E6591" w:rsidRPr="008D4287">
        <w:rPr>
          <w:rFonts w:ascii="Arial" w:hAnsi="Arial" w:cs="Arial"/>
          <w:color w:val="000000"/>
          <w:sz w:val="21"/>
          <w:szCs w:val="21"/>
          <w:lang w:val="en-US"/>
        </w:rPr>
        <w:t>orization…</w:t>
      </w:r>
      <w:r w:rsidR="007C38F5" w:rsidRPr="008D4287">
        <w:rPr>
          <w:rFonts w:ascii="Arial" w:hAnsi="Arial" w:cs="Arial"/>
          <w:color w:val="000000"/>
          <w:sz w:val="21"/>
          <w:szCs w:val="21"/>
          <w:lang w:val="en-US"/>
        </w:rPr>
        <w:t>………</w:t>
      </w:r>
    </w:p>
    <w:p w:rsidR="00366060" w:rsidRPr="004C6209" w:rsidRDefault="00366060" w:rsidP="00491AFD">
      <w:pPr>
        <w:pStyle w:val="Paragraphedeliste"/>
        <w:numPr>
          <w:ilvl w:val="0"/>
          <w:numId w:val="5"/>
        </w:numPr>
        <w:jc w:val="both"/>
        <w:rPr>
          <w:rFonts w:ascii="Arial" w:hAnsi="Arial" w:cs="Arial"/>
          <w:b/>
          <w:sz w:val="21"/>
          <w:szCs w:val="21"/>
          <w:lang w:val="en-US"/>
        </w:rPr>
      </w:pPr>
      <w:r w:rsidRPr="004C6209">
        <w:rPr>
          <w:rFonts w:ascii="Arial" w:hAnsi="Arial" w:cs="Arial"/>
          <w:b/>
          <w:sz w:val="21"/>
          <w:szCs w:val="21"/>
          <w:lang w:val="en-US"/>
        </w:rPr>
        <w:t>Provisional bid bond</w:t>
      </w:r>
    </w:p>
    <w:p w:rsidR="00366060" w:rsidRPr="004C6209" w:rsidRDefault="00366060" w:rsidP="00DA36F7">
      <w:pPr>
        <w:ind w:firstLine="708"/>
        <w:jc w:val="both"/>
        <w:rPr>
          <w:rFonts w:ascii="Arial" w:hAnsi="Arial" w:cs="Arial"/>
          <w:sz w:val="21"/>
          <w:szCs w:val="21"/>
          <w:lang w:val="en-US"/>
        </w:rPr>
      </w:pPr>
      <w:r w:rsidRPr="004C6209">
        <w:rPr>
          <w:rFonts w:ascii="Arial" w:hAnsi="Arial" w:cs="Arial"/>
          <w:sz w:val="21"/>
          <w:szCs w:val="21"/>
          <w:lang w:val="en-US"/>
        </w:rPr>
        <w:t xml:space="preserve">Each bidder must include in his administrative documents, a bid bon issued by a first rate-bank approved by the Ministry in charge of Finance featuring on the list in document 12 of the tender file of amount of </w:t>
      </w:r>
      <w:r w:rsidR="00D67D3B" w:rsidRPr="004C6209">
        <w:rPr>
          <w:rFonts w:ascii="Arial" w:hAnsi="Arial" w:cs="Arial"/>
          <w:b/>
          <w:sz w:val="21"/>
          <w:szCs w:val="21"/>
          <w:lang w:val="en-US"/>
        </w:rPr>
        <w:t xml:space="preserve">CFA Francs </w:t>
      </w:r>
      <w:r w:rsidR="00A506A2">
        <w:rPr>
          <w:rFonts w:ascii="Arial" w:hAnsi="Arial" w:cs="Arial"/>
          <w:b/>
          <w:sz w:val="21"/>
          <w:szCs w:val="21"/>
          <w:lang w:val="en-US"/>
        </w:rPr>
        <w:t>Four</w:t>
      </w:r>
      <w:r w:rsidRPr="004C6209">
        <w:rPr>
          <w:rFonts w:ascii="Arial" w:hAnsi="Arial" w:cs="Arial"/>
          <w:b/>
          <w:i/>
          <w:sz w:val="21"/>
          <w:szCs w:val="21"/>
          <w:lang w:val="en-US"/>
        </w:rPr>
        <w:t>hundred thousand (</w:t>
      </w:r>
      <w:r w:rsidR="00A506A2">
        <w:rPr>
          <w:rFonts w:ascii="Arial" w:hAnsi="Arial" w:cs="Arial"/>
          <w:b/>
          <w:i/>
          <w:sz w:val="21"/>
          <w:szCs w:val="21"/>
          <w:lang w:val="en-US"/>
        </w:rPr>
        <w:t>400</w:t>
      </w:r>
      <w:r w:rsidRPr="004C6209">
        <w:rPr>
          <w:rFonts w:ascii="Arial" w:hAnsi="Arial" w:cs="Arial"/>
          <w:b/>
          <w:i/>
          <w:sz w:val="21"/>
          <w:szCs w:val="21"/>
          <w:lang w:val="en-US"/>
        </w:rPr>
        <w:t xml:space="preserve"> 000) </w:t>
      </w:r>
      <w:r w:rsidRPr="004C6209">
        <w:rPr>
          <w:rFonts w:ascii="Arial" w:hAnsi="Arial" w:cs="Arial"/>
          <w:sz w:val="21"/>
          <w:szCs w:val="21"/>
          <w:lang w:val="en-US"/>
        </w:rPr>
        <w:t xml:space="preserve">and valid for </w:t>
      </w:r>
      <w:r w:rsidRPr="004C6209">
        <w:rPr>
          <w:rFonts w:ascii="Arial" w:hAnsi="Arial" w:cs="Arial"/>
          <w:b/>
          <w:sz w:val="21"/>
          <w:szCs w:val="21"/>
          <w:lang w:val="en-US"/>
        </w:rPr>
        <w:t>thirty (30) days</w:t>
      </w:r>
      <w:r w:rsidRPr="004C6209">
        <w:rPr>
          <w:rFonts w:ascii="Arial" w:hAnsi="Arial" w:cs="Arial"/>
          <w:sz w:val="21"/>
          <w:szCs w:val="21"/>
          <w:lang w:val="en-US"/>
        </w:rPr>
        <w:t xml:space="preserve"> beyond the original date of the validity of the offers.</w:t>
      </w:r>
    </w:p>
    <w:p w:rsidR="00366060" w:rsidRPr="004C6209" w:rsidRDefault="00366060" w:rsidP="00491AFD">
      <w:pPr>
        <w:pStyle w:val="Paragraphedeliste"/>
        <w:numPr>
          <w:ilvl w:val="0"/>
          <w:numId w:val="5"/>
        </w:numPr>
        <w:jc w:val="both"/>
        <w:rPr>
          <w:rFonts w:ascii="Arial" w:hAnsi="Arial" w:cs="Arial"/>
          <w:b/>
          <w:sz w:val="21"/>
          <w:szCs w:val="21"/>
          <w:lang w:val="en-US"/>
        </w:rPr>
      </w:pPr>
      <w:r w:rsidRPr="004C6209">
        <w:rPr>
          <w:rFonts w:ascii="Arial" w:hAnsi="Arial" w:cs="Arial"/>
          <w:b/>
          <w:sz w:val="21"/>
          <w:szCs w:val="21"/>
          <w:lang w:val="en-US"/>
        </w:rPr>
        <w:t>Consultation  of tender file</w:t>
      </w:r>
    </w:p>
    <w:p w:rsidR="00366060" w:rsidRPr="004C6209" w:rsidRDefault="00366060" w:rsidP="00DA36F7">
      <w:pPr>
        <w:ind w:firstLine="708"/>
        <w:jc w:val="both"/>
        <w:rPr>
          <w:rFonts w:ascii="Arial" w:hAnsi="Arial" w:cs="Arial"/>
          <w:sz w:val="21"/>
          <w:szCs w:val="21"/>
          <w:lang w:val="en-US"/>
        </w:rPr>
      </w:pPr>
      <w:r w:rsidRPr="004C6209">
        <w:rPr>
          <w:rFonts w:ascii="Arial" w:hAnsi="Arial" w:cs="Arial"/>
          <w:sz w:val="21"/>
          <w:szCs w:val="21"/>
          <w:lang w:val="en-US"/>
        </w:rPr>
        <w:t xml:space="preserve">The file may be consulted during working hours at Madingring </w:t>
      </w:r>
      <w:r w:rsidR="00A506A2" w:rsidRPr="004C6209">
        <w:rPr>
          <w:rFonts w:ascii="Arial" w:hAnsi="Arial" w:cs="Arial"/>
          <w:sz w:val="21"/>
          <w:szCs w:val="21"/>
          <w:lang w:val="en-US"/>
        </w:rPr>
        <w:t>Council,</w:t>
      </w:r>
      <w:r w:rsidR="00DA36F7" w:rsidRPr="004C6209">
        <w:rPr>
          <w:rFonts w:ascii="Arial" w:hAnsi="Arial" w:cs="Arial"/>
          <w:sz w:val="21"/>
          <w:szCs w:val="21"/>
          <w:lang w:val="en-US"/>
        </w:rPr>
        <w:t xml:space="preserve"> in the “JDM” and at the Mayo-Rey Divisional Delegation of Public Contract, </w:t>
      </w:r>
      <w:r w:rsidRPr="004C6209">
        <w:rPr>
          <w:rFonts w:ascii="Arial" w:hAnsi="Arial" w:cs="Arial"/>
          <w:sz w:val="21"/>
          <w:szCs w:val="21"/>
          <w:lang w:val="en-US"/>
        </w:rPr>
        <w:t>as soon as this notice is published.</w:t>
      </w:r>
    </w:p>
    <w:p w:rsidR="004C6209" w:rsidRPr="004C6209" w:rsidRDefault="00366060" w:rsidP="00491AFD">
      <w:pPr>
        <w:pStyle w:val="Paragraphedeliste"/>
        <w:numPr>
          <w:ilvl w:val="0"/>
          <w:numId w:val="5"/>
        </w:numPr>
        <w:jc w:val="both"/>
        <w:rPr>
          <w:rFonts w:ascii="Arial" w:hAnsi="Arial" w:cs="Arial"/>
          <w:b/>
          <w:sz w:val="21"/>
          <w:szCs w:val="21"/>
          <w:lang w:val="en-US"/>
        </w:rPr>
      </w:pPr>
      <w:r w:rsidRPr="004C6209">
        <w:rPr>
          <w:rFonts w:ascii="Arial" w:hAnsi="Arial" w:cs="Arial"/>
          <w:b/>
          <w:sz w:val="21"/>
          <w:szCs w:val="21"/>
          <w:lang w:val="en-US"/>
        </w:rPr>
        <w:t>and Acquisition of tender file</w:t>
      </w:r>
    </w:p>
    <w:p w:rsidR="002F7BC5" w:rsidRDefault="00366060" w:rsidP="00E54B61">
      <w:pPr>
        <w:pStyle w:val="Paragraphedeliste"/>
        <w:jc w:val="both"/>
        <w:rPr>
          <w:rFonts w:ascii="Arial" w:hAnsi="Arial" w:cs="Arial"/>
          <w:b/>
          <w:sz w:val="21"/>
          <w:szCs w:val="21"/>
          <w:lang w:val="en-US"/>
        </w:rPr>
      </w:pPr>
      <w:r w:rsidRPr="004C6209">
        <w:rPr>
          <w:rFonts w:ascii="Arial" w:hAnsi="Arial" w:cs="Arial"/>
          <w:sz w:val="21"/>
          <w:szCs w:val="21"/>
          <w:lang w:val="en-US"/>
        </w:rPr>
        <w:t xml:space="preserve">The file may be obtained from Madingring Council, as this notice is published against payment of a non-refundable sum of </w:t>
      </w:r>
      <w:r w:rsidR="00AD2BDE" w:rsidRPr="004C6209">
        <w:rPr>
          <w:rFonts w:ascii="Arial" w:hAnsi="Arial" w:cs="Arial"/>
          <w:b/>
          <w:i/>
          <w:sz w:val="21"/>
          <w:szCs w:val="21"/>
          <w:lang w:val="en-US"/>
        </w:rPr>
        <w:t>CFA francs</w:t>
      </w:r>
      <w:r w:rsidR="00E25E15" w:rsidRPr="004C6209">
        <w:rPr>
          <w:rFonts w:ascii="Arial" w:hAnsi="Arial" w:cs="Arial"/>
          <w:b/>
          <w:sz w:val="21"/>
          <w:szCs w:val="21"/>
          <w:lang w:val="en-US"/>
        </w:rPr>
        <w:t xml:space="preserve">Seventy </w:t>
      </w:r>
      <w:r w:rsidRPr="004C6209">
        <w:rPr>
          <w:rFonts w:ascii="Arial" w:hAnsi="Arial" w:cs="Arial"/>
          <w:b/>
          <w:i/>
          <w:sz w:val="21"/>
          <w:szCs w:val="21"/>
          <w:lang w:val="en-US"/>
        </w:rPr>
        <w:t>thousand (</w:t>
      </w:r>
      <w:r w:rsidR="00990789" w:rsidRPr="004C6209">
        <w:rPr>
          <w:rFonts w:ascii="Arial" w:hAnsi="Arial" w:cs="Arial"/>
          <w:b/>
          <w:i/>
          <w:sz w:val="21"/>
          <w:szCs w:val="21"/>
          <w:lang w:val="en-US"/>
        </w:rPr>
        <w:t>70</w:t>
      </w:r>
      <w:r w:rsidRPr="004C6209">
        <w:rPr>
          <w:rFonts w:ascii="Arial" w:hAnsi="Arial" w:cs="Arial"/>
          <w:b/>
          <w:i/>
          <w:sz w:val="21"/>
          <w:szCs w:val="21"/>
          <w:lang w:val="en-US"/>
        </w:rPr>
        <w:t xml:space="preserve"> 000) </w:t>
      </w:r>
      <w:r w:rsidRPr="004C6209">
        <w:rPr>
          <w:rFonts w:ascii="Arial" w:hAnsi="Arial" w:cs="Arial"/>
          <w:sz w:val="21"/>
          <w:szCs w:val="21"/>
          <w:lang w:val="en-US"/>
        </w:rPr>
        <w:t>payable at the “RecetteMunicipale” of Madingring.</w:t>
      </w:r>
    </w:p>
    <w:p w:rsidR="00366060" w:rsidRPr="004C6209" w:rsidRDefault="00366060" w:rsidP="00491AFD">
      <w:pPr>
        <w:pStyle w:val="Paragraphedeliste"/>
        <w:numPr>
          <w:ilvl w:val="0"/>
          <w:numId w:val="5"/>
        </w:numPr>
        <w:jc w:val="both"/>
        <w:rPr>
          <w:rFonts w:ascii="Arial" w:hAnsi="Arial" w:cs="Arial"/>
          <w:b/>
          <w:sz w:val="21"/>
          <w:szCs w:val="21"/>
          <w:lang w:val="en-US"/>
        </w:rPr>
      </w:pPr>
      <w:r w:rsidRPr="004C6209">
        <w:rPr>
          <w:rFonts w:ascii="Arial" w:hAnsi="Arial" w:cs="Arial"/>
          <w:b/>
          <w:sz w:val="21"/>
          <w:szCs w:val="21"/>
          <w:lang w:val="en-US"/>
        </w:rPr>
        <w:t>Submission of offers</w:t>
      </w:r>
    </w:p>
    <w:p w:rsidR="00366060" w:rsidRPr="004C6209" w:rsidRDefault="00366060" w:rsidP="00B73B97">
      <w:pPr>
        <w:ind w:firstLine="708"/>
        <w:jc w:val="both"/>
        <w:rPr>
          <w:rFonts w:ascii="Arial" w:hAnsi="Arial" w:cs="Arial"/>
          <w:sz w:val="21"/>
          <w:szCs w:val="21"/>
          <w:lang w:val="en-US"/>
        </w:rPr>
      </w:pPr>
      <w:r w:rsidRPr="004C6209">
        <w:rPr>
          <w:rFonts w:ascii="Arial" w:hAnsi="Arial" w:cs="Arial"/>
          <w:sz w:val="21"/>
          <w:szCs w:val="21"/>
          <w:lang w:val="en-US"/>
        </w:rPr>
        <w:t>Each of drafted in Engli</w:t>
      </w:r>
      <w:r w:rsidR="00DA36F7" w:rsidRPr="004C6209">
        <w:rPr>
          <w:rFonts w:ascii="Arial" w:hAnsi="Arial" w:cs="Arial"/>
          <w:sz w:val="21"/>
          <w:szCs w:val="21"/>
          <w:lang w:val="en-US"/>
        </w:rPr>
        <w:t>sh or French in seven copies (</w:t>
      </w:r>
      <w:r w:rsidRPr="004C6209">
        <w:rPr>
          <w:rFonts w:ascii="Arial" w:hAnsi="Arial" w:cs="Arial"/>
          <w:sz w:val="21"/>
          <w:szCs w:val="21"/>
          <w:lang w:val="en-US"/>
        </w:rPr>
        <w:t xml:space="preserve">including the original and six (6) copies marked as such should reach into Madingring Council no later than the </w:t>
      </w:r>
      <w:r w:rsidR="008954DF">
        <w:rPr>
          <w:rFonts w:ascii="Arial" w:hAnsi="Arial" w:cs="Arial"/>
          <w:b/>
          <w:sz w:val="21"/>
          <w:szCs w:val="21"/>
          <w:lang w:val="en-US"/>
        </w:rPr>
        <w:t>__________</w:t>
      </w:r>
      <w:r w:rsidRPr="004C6209">
        <w:rPr>
          <w:rFonts w:ascii="Arial" w:hAnsi="Arial" w:cs="Arial"/>
          <w:b/>
          <w:sz w:val="21"/>
          <w:szCs w:val="21"/>
          <w:lang w:val="en-US"/>
        </w:rPr>
        <w:t xml:space="preserve"> at 1</w:t>
      </w:r>
      <w:r w:rsidR="00DA36F7" w:rsidRPr="004C6209">
        <w:rPr>
          <w:rFonts w:ascii="Arial" w:hAnsi="Arial" w:cs="Arial"/>
          <w:b/>
          <w:sz w:val="21"/>
          <w:szCs w:val="21"/>
          <w:lang w:val="en-US"/>
        </w:rPr>
        <w:t>1a.m.</w:t>
      </w:r>
      <w:r w:rsidRPr="004C6209">
        <w:rPr>
          <w:rFonts w:ascii="Arial" w:hAnsi="Arial" w:cs="Arial"/>
          <w:sz w:val="21"/>
          <w:szCs w:val="21"/>
          <w:lang w:val="en-US"/>
        </w:rPr>
        <w:t>and should carry the inscription:</w:t>
      </w:r>
    </w:p>
    <w:p w:rsidR="00096608" w:rsidRDefault="00096608">
      <w:pPr>
        <w:spacing w:after="160" w:line="259" w:lineRule="auto"/>
        <w:rPr>
          <w:rFonts w:ascii="Arial" w:hAnsi="Arial" w:cs="Arial"/>
          <w:b/>
          <w:bCs/>
          <w:sz w:val="21"/>
          <w:szCs w:val="21"/>
          <w:lang w:val="en-US"/>
        </w:rPr>
      </w:pPr>
      <w:r>
        <w:rPr>
          <w:rFonts w:ascii="Arial" w:hAnsi="Arial" w:cs="Arial"/>
          <w:b/>
          <w:bCs/>
          <w:sz w:val="21"/>
          <w:szCs w:val="21"/>
          <w:lang w:val="en-US"/>
        </w:rPr>
        <w:br w:type="page"/>
      </w:r>
    </w:p>
    <w:p w:rsidR="00366060" w:rsidRPr="004C6209" w:rsidRDefault="00366060" w:rsidP="002F7BC5">
      <w:pPr>
        <w:spacing w:line="259" w:lineRule="auto"/>
        <w:jc w:val="center"/>
        <w:rPr>
          <w:rFonts w:ascii="Arial" w:hAnsi="Arial" w:cs="Arial"/>
          <w:b/>
          <w:bCs/>
          <w:sz w:val="21"/>
          <w:szCs w:val="21"/>
          <w:lang w:val="en-US"/>
        </w:rPr>
      </w:pPr>
      <w:r w:rsidRPr="004C6209">
        <w:rPr>
          <w:rFonts w:ascii="Arial" w:hAnsi="Arial" w:cs="Arial"/>
          <w:b/>
          <w:bCs/>
          <w:sz w:val="21"/>
          <w:szCs w:val="21"/>
          <w:lang w:val="en-US"/>
        </w:rPr>
        <w:lastRenderedPageBreak/>
        <w:t>“OPEN</w:t>
      </w:r>
      <w:r w:rsidR="00E54B61">
        <w:rPr>
          <w:rFonts w:ascii="Arial" w:hAnsi="Arial" w:cs="Arial"/>
          <w:b/>
          <w:bCs/>
          <w:sz w:val="21"/>
          <w:szCs w:val="21"/>
          <w:lang w:val="en-US"/>
        </w:rPr>
        <w:t>ED</w:t>
      </w:r>
      <w:r w:rsidRPr="004C6209">
        <w:rPr>
          <w:rFonts w:ascii="Arial" w:hAnsi="Arial" w:cs="Arial"/>
          <w:b/>
          <w:bCs/>
          <w:sz w:val="21"/>
          <w:szCs w:val="21"/>
          <w:lang w:val="en-US"/>
        </w:rPr>
        <w:t xml:space="preserve"> NATIONAL INVITATION TO TENDER</w:t>
      </w:r>
    </w:p>
    <w:p w:rsidR="00366060" w:rsidRPr="004C6209" w:rsidRDefault="00346359" w:rsidP="002F7BC5">
      <w:pPr>
        <w:jc w:val="center"/>
        <w:rPr>
          <w:rFonts w:ascii="Arial" w:hAnsi="Arial" w:cs="Arial"/>
          <w:b/>
          <w:bCs/>
          <w:sz w:val="21"/>
          <w:szCs w:val="21"/>
          <w:lang w:val="en-US"/>
        </w:rPr>
      </w:pPr>
      <w:r>
        <w:rPr>
          <w:rFonts w:ascii="Arial" w:hAnsi="Arial" w:cs="Arial"/>
          <w:b/>
          <w:sz w:val="21"/>
          <w:szCs w:val="21"/>
          <w:lang w:val="en-US"/>
        </w:rPr>
        <w:t xml:space="preserve">N° </w:t>
      </w:r>
      <w:r w:rsidR="00083CBA">
        <w:rPr>
          <w:rFonts w:ascii="Arial" w:hAnsi="Arial" w:cs="Arial"/>
          <w:b/>
          <w:sz w:val="21"/>
          <w:szCs w:val="21"/>
          <w:lang w:val="en-US"/>
        </w:rPr>
        <w:t>0</w:t>
      </w:r>
      <w:r w:rsidR="008D4287">
        <w:rPr>
          <w:rFonts w:ascii="Arial" w:hAnsi="Arial" w:cs="Arial"/>
          <w:b/>
          <w:sz w:val="21"/>
          <w:szCs w:val="21"/>
          <w:lang w:val="en-US"/>
        </w:rPr>
        <w:t>7</w:t>
      </w:r>
      <w:r w:rsidR="008F7139">
        <w:rPr>
          <w:rFonts w:ascii="Arial" w:hAnsi="Arial" w:cs="Arial"/>
          <w:b/>
          <w:sz w:val="21"/>
          <w:szCs w:val="21"/>
          <w:lang w:val="en-US"/>
        </w:rPr>
        <w:t>/</w:t>
      </w:r>
      <w:r>
        <w:rPr>
          <w:rFonts w:ascii="Arial" w:hAnsi="Arial" w:cs="Arial"/>
          <w:b/>
          <w:sz w:val="21"/>
          <w:szCs w:val="21"/>
          <w:lang w:val="en-US"/>
        </w:rPr>
        <w:t>ONIT/MAD-COUN/GS/ITB/</w:t>
      </w:r>
      <w:r w:rsidR="008954DF">
        <w:rPr>
          <w:rFonts w:ascii="Arial" w:hAnsi="Arial" w:cs="Arial"/>
          <w:b/>
          <w:sz w:val="21"/>
          <w:szCs w:val="21"/>
          <w:lang w:val="en-US"/>
        </w:rPr>
        <w:t>2024</w:t>
      </w:r>
      <w:r w:rsidR="00366060" w:rsidRPr="004C6209">
        <w:rPr>
          <w:rFonts w:ascii="Arial" w:hAnsi="Arial" w:cs="Arial"/>
          <w:b/>
          <w:sz w:val="21"/>
          <w:szCs w:val="21"/>
          <w:lang w:val="en-US"/>
        </w:rPr>
        <w:t xml:space="preserve">of </w:t>
      </w:r>
      <w:r w:rsidR="008954DF">
        <w:rPr>
          <w:rFonts w:ascii="Arial" w:hAnsi="Arial" w:cs="Arial"/>
          <w:b/>
          <w:sz w:val="21"/>
          <w:szCs w:val="21"/>
          <w:lang w:val="en-US"/>
        </w:rPr>
        <w:t>___________</w:t>
      </w:r>
      <w:r w:rsidR="00366060" w:rsidRPr="004C6209">
        <w:rPr>
          <w:rFonts w:ascii="Arial" w:hAnsi="Arial" w:cs="Arial"/>
          <w:b/>
          <w:sz w:val="21"/>
          <w:szCs w:val="21"/>
          <w:lang w:val="en-US"/>
        </w:rPr>
        <w:t xml:space="preserve">for the execution of construction works of </w:t>
      </w:r>
      <w:r w:rsidR="003765B0" w:rsidRPr="004C6209">
        <w:rPr>
          <w:rFonts w:ascii="Arial" w:hAnsi="Arial" w:cs="Arial"/>
          <w:b/>
          <w:sz w:val="21"/>
          <w:szCs w:val="21"/>
          <w:lang w:val="en-US"/>
        </w:rPr>
        <w:t>an</w:t>
      </w:r>
      <w:r w:rsidR="00366060" w:rsidRPr="004C6209">
        <w:rPr>
          <w:rFonts w:ascii="Arial" w:hAnsi="Arial" w:cs="Arial"/>
          <w:b/>
          <w:sz w:val="21"/>
          <w:szCs w:val="21"/>
          <w:lang w:val="en-US"/>
        </w:rPr>
        <w:t xml:space="preserve"> on-call accommodation at </w:t>
      </w:r>
      <w:r w:rsidR="003765B0" w:rsidRPr="004C6209">
        <w:rPr>
          <w:rFonts w:ascii="Arial" w:hAnsi="Arial" w:cs="Arial"/>
          <w:b/>
          <w:sz w:val="21"/>
          <w:szCs w:val="21"/>
          <w:lang w:val="en-US"/>
        </w:rPr>
        <w:t>the</w:t>
      </w:r>
      <w:r w:rsidR="005755E0">
        <w:rPr>
          <w:rFonts w:ascii="Arial" w:hAnsi="Arial" w:cs="Arial"/>
          <w:b/>
          <w:sz w:val="21"/>
          <w:szCs w:val="21"/>
          <w:lang w:val="en-US"/>
        </w:rPr>
        <w:t>Langui</w:t>
      </w:r>
      <w:r>
        <w:rPr>
          <w:rFonts w:ascii="Arial" w:hAnsi="Arial" w:cs="Arial"/>
          <w:b/>
          <w:sz w:val="21"/>
          <w:szCs w:val="21"/>
          <w:lang w:val="en-US"/>
        </w:rPr>
        <w:t xml:space="preserve"> Primary </w:t>
      </w:r>
      <w:r w:rsidR="00A506A2">
        <w:rPr>
          <w:rFonts w:ascii="Arial" w:hAnsi="Arial" w:cs="Arial"/>
          <w:b/>
          <w:sz w:val="21"/>
          <w:szCs w:val="21"/>
          <w:lang w:val="en-US"/>
        </w:rPr>
        <w:t>School,</w:t>
      </w:r>
      <w:r w:rsidR="00366060" w:rsidRPr="004C6209">
        <w:rPr>
          <w:rFonts w:ascii="Arial" w:hAnsi="Arial" w:cs="Arial"/>
          <w:b/>
          <w:sz w:val="21"/>
          <w:szCs w:val="21"/>
          <w:lang w:val="en-US"/>
        </w:rPr>
        <w:t xml:space="preserve"> Madingring </w:t>
      </w:r>
      <w:r w:rsidR="002E07A7" w:rsidRPr="004C6209">
        <w:rPr>
          <w:rFonts w:ascii="Arial" w:hAnsi="Arial" w:cs="Arial"/>
          <w:b/>
          <w:sz w:val="21"/>
          <w:szCs w:val="21"/>
          <w:lang w:val="en-US"/>
        </w:rPr>
        <w:t>Council</w:t>
      </w:r>
      <w:r w:rsidR="00366060" w:rsidRPr="004C6209">
        <w:rPr>
          <w:rFonts w:ascii="Arial" w:hAnsi="Arial" w:cs="Arial"/>
          <w:b/>
          <w:sz w:val="21"/>
          <w:szCs w:val="21"/>
          <w:lang w:val="en-US"/>
        </w:rPr>
        <w:t>, Mayo-Rey Division</w:t>
      </w:r>
      <w:r w:rsidR="00366060" w:rsidRPr="004C6209">
        <w:rPr>
          <w:rFonts w:ascii="Arial" w:hAnsi="Arial" w:cs="Arial"/>
          <w:b/>
          <w:bCs/>
          <w:sz w:val="21"/>
          <w:szCs w:val="21"/>
          <w:lang w:val="en-US"/>
        </w:rPr>
        <w:t>, NorthRegion (in emergency procedure).</w:t>
      </w:r>
    </w:p>
    <w:p w:rsidR="00366060" w:rsidRPr="004C6209" w:rsidRDefault="002E07A7" w:rsidP="00DA36F7">
      <w:pPr>
        <w:jc w:val="center"/>
        <w:rPr>
          <w:rFonts w:ascii="Arial" w:hAnsi="Arial" w:cs="Arial"/>
          <w:sz w:val="21"/>
          <w:szCs w:val="21"/>
          <w:lang w:val="en-US"/>
        </w:rPr>
      </w:pPr>
      <w:r w:rsidRPr="004C6209">
        <w:rPr>
          <w:rFonts w:ascii="Arial" w:hAnsi="Arial" w:cs="Arial"/>
          <w:b/>
          <w:sz w:val="21"/>
          <w:szCs w:val="21"/>
          <w:lang w:val="en-US"/>
        </w:rPr>
        <w:t>“</w:t>
      </w:r>
      <w:r w:rsidR="00366060" w:rsidRPr="004C6209">
        <w:rPr>
          <w:rFonts w:ascii="Arial" w:hAnsi="Arial" w:cs="Arial"/>
          <w:b/>
          <w:sz w:val="21"/>
          <w:szCs w:val="21"/>
          <w:lang w:val="en-US"/>
        </w:rPr>
        <w:t>To be opened only at the tender-evaluation session”</w:t>
      </w:r>
      <w:r w:rsidR="00366060" w:rsidRPr="004C6209">
        <w:rPr>
          <w:rFonts w:ascii="Arial" w:hAnsi="Arial" w:cs="Arial"/>
          <w:sz w:val="21"/>
          <w:szCs w:val="21"/>
          <w:lang w:val="en-US"/>
        </w:rPr>
        <w:t>.</w:t>
      </w:r>
    </w:p>
    <w:p w:rsidR="00366060" w:rsidRPr="004C6209" w:rsidRDefault="00366060" w:rsidP="00491AFD">
      <w:pPr>
        <w:pStyle w:val="Paragraphedeliste"/>
        <w:numPr>
          <w:ilvl w:val="0"/>
          <w:numId w:val="5"/>
        </w:numPr>
        <w:jc w:val="both"/>
        <w:rPr>
          <w:rFonts w:ascii="Arial" w:hAnsi="Arial" w:cs="Arial"/>
          <w:b/>
          <w:bCs/>
          <w:sz w:val="21"/>
          <w:szCs w:val="21"/>
        </w:rPr>
      </w:pPr>
      <w:r w:rsidRPr="004C6209">
        <w:rPr>
          <w:rFonts w:ascii="Arial" w:hAnsi="Arial" w:cs="Arial"/>
          <w:b/>
          <w:sz w:val="21"/>
          <w:szCs w:val="21"/>
          <w:lang w:val="en-US"/>
        </w:rPr>
        <w:t>Admissibility</w:t>
      </w:r>
      <w:r w:rsidRPr="004C6209">
        <w:rPr>
          <w:rFonts w:ascii="Arial" w:hAnsi="Arial" w:cs="Arial"/>
          <w:b/>
          <w:bCs/>
          <w:sz w:val="21"/>
          <w:szCs w:val="21"/>
        </w:rPr>
        <w:t xml:space="preserve"> of </w:t>
      </w:r>
      <w:r w:rsidRPr="004C6209">
        <w:rPr>
          <w:rFonts w:ascii="Arial" w:hAnsi="Arial" w:cs="Arial"/>
          <w:b/>
          <w:bCs/>
          <w:sz w:val="21"/>
          <w:szCs w:val="21"/>
          <w:lang w:val="en-US"/>
        </w:rPr>
        <w:t>offers</w:t>
      </w:r>
    </w:p>
    <w:p w:rsidR="00366060" w:rsidRPr="004C6209" w:rsidRDefault="00366060" w:rsidP="00DA36F7">
      <w:pPr>
        <w:ind w:firstLine="360"/>
        <w:jc w:val="both"/>
        <w:rPr>
          <w:rFonts w:ascii="Arial" w:hAnsi="Arial" w:cs="Arial"/>
          <w:sz w:val="21"/>
          <w:szCs w:val="21"/>
          <w:lang w:val="en-US"/>
        </w:rPr>
      </w:pPr>
      <w:r w:rsidRPr="004C6209">
        <w:rPr>
          <w:rFonts w:ascii="Arial" w:hAnsi="Arial" w:cs="Arial"/>
          <w:sz w:val="21"/>
          <w:szCs w:val="21"/>
          <w:lang w:val="en-US"/>
        </w:rPr>
        <w:t xml:space="preserve">Under pain of rejection, the administrative documents required, must be procure in originals or true copies certified by the issuing service or </w:t>
      </w:r>
      <w:r w:rsidR="006E6591">
        <w:rPr>
          <w:rFonts w:ascii="Arial" w:hAnsi="Arial" w:cs="Arial"/>
          <w:sz w:val="21"/>
          <w:szCs w:val="21"/>
          <w:lang w:val="en-US"/>
        </w:rPr>
        <w:t xml:space="preserve">acompetent </w:t>
      </w:r>
      <w:r w:rsidRPr="004C6209">
        <w:rPr>
          <w:rFonts w:ascii="Arial" w:hAnsi="Arial" w:cs="Arial"/>
          <w:sz w:val="21"/>
          <w:szCs w:val="21"/>
          <w:lang w:val="en-US"/>
        </w:rPr>
        <w:t>administrative authority (Senior Divisional Officer, Divisional Officer…….) in accordance with the conditions of the invitation to tender.They must not be older than three preceding the original date of submission of bids</w:t>
      </w:r>
      <w:r w:rsidRPr="004C6209">
        <w:rPr>
          <w:rFonts w:ascii="Arial" w:hAnsi="Arial" w:cs="Arial"/>
          <w:b/>
          <w:sz w:val="21"/>
          <w:szCs w:val="21"/>
          <w:lang w:val="en-US"/>
        </w:rPr>
        <w:t xml:space="preserve"> (3) months</w:t>
      </w:r>
      <w:r w:rsidRPr="004C6209">
        <w:rPr>
          <w:rFonts w:ascii="Arial" w:hAnsi="Arial" w:cs="Arial"/>
          <w:sz w:val="21"/>
          <w:szCs w:val="21"/>
          <w:lang w:val="en-US"/>
        </w:rPr>
        <w:t xml:space="preserve"> or </w:t>
      </w:r>
      <w:r w:rsidRPr="004C6209">
        <w:rPr>
          <w:rFonts w:ascii="Arial" w:hAnsi="Arial" w:cs="Arial"/>
          <w:b/>
          <w:sz w:val="21"/>
          <w:szCs w:val="21"/>
          <w:lang w:val="en-US"/>
        </w:rPr>
        <w:t>must not have been established after the signing of the tender notice</w:t>
      </w:r>
      <w:r w:rsidRPr="004C6209">
        <w:rPr>
          <w:rFonts w:ascii="Arial" w:hAnsi="Arial" w:cs="Arial"/>
          <w:sz w:val="21"/>
          <w:szCs w:val="21"/>
          <w:lang w:val="en-US"/>
        </w:rPr>
        <w:t>.</w:t>
      </w:r>
    </w:p>
    <w:p w:rsidR="00366060" w:rsidRPr="004C6209" w:rsidRDefault="00366060" w:rsidP="00DA36F7">
      <w:pPr>
        <w:ind w:firstLine="360"/>
        <w:jc w:val="both"/>
        <w:rPr>
          <w:rFonts w:ascii="Arial" w:hAnsi="Arial" w:cs="Arial"/>
          <w:sz w:val="21"/>
          <w:szCs w:val="21"/>
          <w:lang w:val="en-US"/>
        </w:rPr>
      </w:pPr>
      <w:r w:rsidRPr="004C6209">
        <w:rPr>
          <w:rFonts w:ascii="Arial" w:hAnsi="Arial" w:cs="Arial"/>
          <w:sz w:val="21"/>
          <w:szCs w:val="21"/>
          <w:lang w:val="en-US"/>
        </w:rPr>
        <w:t>Any incomplete offer in accordance with the prescriptions of this notice and tender file shall be declared inadmissible. Especially the absence of a bid bon issued by a first-rate bank approved the Ministry in charge of Finance.</w:t>
      </w:r>
    </w:p>
    <w:p w:rsidR="00366060" w:rsidRPr="004C6209" w:rsidRDefault="00366060" w:rsidP="00491AFD">
      <w:pPr>
        <w:pStyle w:val="Paragraphedeliste"/>
        <w:numPr>
          <w:ilvl w:val="0"/>
          <w:numId w:val="5"/>
        </w:numPr>
        <w:jc w:val="both"/>
        <w:rPr>
          <w:rFonts w:ascii="Arial" w:hAnsi="Arial" w:cs="Arial"/>
          <w:b/>
          <w:bCs/>
          <w:sz w:val="21"/>
          <w:szCs w:val="21"/>
          <w:lang w:val="en-US"/>
        </w:rPr>
      </w:pPr>
      <w:r w:rsidRPr="004C6209">
        <w:rPr>
          <w:rFonts w:ascii="Arial" w:hAnsi="Arial" w:cs="Arial"/>
          <w:b/>
          <w:sz w:val="21"/>
          <w:szCs w:val="21"/>
          <w:lang w:val="en-US"/>
        </w:rPr>
        <w:t>Opening</w:t>
      </w:r>
      <w:r w:rsidRPr="004C6209">
        <w:rPr>
          <w:rFonts w:ascii="Arial" w:hAnsi="Arial" w:cs="Arial"/>
          <w:b/>
          <w:bCs/>
          <w:sz w:val="21"/>
          <w:szCs w:val="21"/>
          <w:lang w:val="en-US"/>
        </w:rPr>
        <w:t xml:space="preserve"> of bids</w:t>
      </w:r>
    </w:p>
    <w:p w:rsidR="00366060" w:rsidRPr="004C6209" w:rsidRDefault="00366060" w:rsidP="00E25E15">
      <w:pPr>
        <w:ind w:firstLine="357"/>
        <w:jc w:val="both"/>
        <w:rPr>
          <w:rFonts w:ascii="Arial" w:hAnsi="Arial" w:cs="Arial"/>
          <w:sz w:val="21"/>
          <w:szCs w:val="21"/>
          <w:lang w:val="en-US"/>
        </w:rPr>
      </w:pPr>
      <w:r w:rsidRPr="004C6209">
        <w:rPr>
          <w:rFonts w:ascii="Arial" w:hAnsi="Arial" w:cs="Arial"/>
          <w:bCs/>
          <w:color w:val="000000"/>
          <w:sz w:val="21"/>
          <w:szCs w:val="21"/>
          <w:lang w:val="en-US"/>
        </w:rPr>
        <w:t xml:space="preserve">The bids shall be opened in single phase.The opening of the administrative documents, the technical and financial offers shall take place on </w:t>
      </w:r>
      <w:r w:rsidR="00A13F0F" w:rsidRPr="00A506A2">
        <w:rPr>
          <w:rFonts w:ascii="Arial" w:hAnsi="Arial" w:cs="Arial"/>
          <w:bCs/>
          <w:color w:val="000000"/>
          <w:sz w:val="21"/>
          <w:szCs w:val="21"/>
          <w:lang w:val="en-US"/>
        </w:rPr>
        <w:t>the</w:t>
      </w:r>
      <w:r w:rsidR="008954DF">
        <w:rPr>
          <w:rFonts w:ascii="Arial" w:hAnsi="Arial" w:cs="Arial"/>
          <w:b/>
          <w:bCs/>
          <w:color w:val="000000"/>
          <w:sz w:val="21"/>
          <w:szCs w:val="21"/>
          <w:lang w:val="en-US"/>
        </w:rPr>
        <w:t>_____________</w:t>
      </w:r>
      <w:r w:rsidRPr="004C6209">
        <w:rPr>
          <w:rFonts w:ascii="Arial" w:hAnsi="Arial" w:cs="Arial"/>
          <w:bCs/>
          <w:color w:val="000000"/>
          <w:sz w:val="21"/>
          <w:szCs w:val="21"/>
          <w:lang w:val="en-US"/>
        </w:rPr>
        <w:t xml:space="preserve">at </w:t>
      </w:r>
      <w:r w:rsidR="009C713D" w:rsidRPr="004C6209">
        <w:rPr>
          <w:rFonts w:ascii="Arial" w:hAnsi="Arial" w:cs="Arial"/>
          <w:bCs/>
          <w:color w:val="000000"/>
          <w:sz w:val="21"/>
          <w:szCs w:val="21"/>
          <w:lang w:val="en-US"/>
        </w:rPr>
        <w:t>1</w:t>
      </w:r>
      <w:r w:rsidRPr="004C6209">
        <w:rPr>
          <w:rFonts w:ascii="Arial" w:hAnsi="Arial" w:cs="Arial"/>
          <w:b/>
          <w:bCs/>
          <w:color w:val="000000"/>
          <w:sz w:val="21"/>
          <w:szCs w:val="21"/>
          <w:lang w:val="en-US"/>
        </w:rPr>
        <w:t xml:space="preserve">2 </w:t>
      </w:r>
      <w:r w:rsidR="009C713D" w:rsidRPr="004C6209">
        <w:rPr>
          <w:rFonts w:ascii="Arial" w:hAnsi="Arial" w:cs="Arial"/>
          <w:b/>
          <w:bCs/>
          <w:color w:val="000000"/>
          <w:sz w:val="21"/>
          <w:szCs w:val="21"/>
          <w:lang w:val="en-US"/>
        </w:rPr>
        <w:t>a.m.</w:t>
      </w:r>
      <w:r w:rsidRPr="004C6209">
        <w:rPr>
          <w:rFonts w:ascii="Arial" w:hAnsi="Arial" w:cs="Arial"/>
          <w:bCs/>
          <w:color w:val="000000"/>
          <w:sz w:val="21"/>
          <w:szCs w:val="21"/>
          <w:lang w:val="en-US"/>
        </w:rPr>
        <w:t xml:space="preserve"> local time, by the Madingring council Tenders Board</w:t>
      </w:r>
      <w:r w:rsidRPr="004C6209">
        <w:rPr>
          <w:rFonts w:ascii="Arial" w:hAnsi="Arial" w:cs="Arial"/>
          <w:bCs/>
          <w:sz w:val="21"/>
          <w:szCs w:val="21"/>
          <w:lang w:val="en-US"/>
        </w:rPr>
        <w:t xml:space="preserve">, </w:t>
      </w:r>
      <w:r w:rsidRPr="004C6209">
        <w:rPr>
          <w:rFonts w:ascii="Arial" w:hAnsi="Arial" w:cs="Arial"/>
          <w:bCs/>
          <w:color w:val="000000"/>
          <w:sz w:val="21"/>
          <w:szCs w:val="21"/>
          <w:lang w:val="en-US"/>
        </w:rPr>
        <w:t xml:space="preserve">in the presence of tenders at the meeting Hall of </w:t>
      </w:r>
      <w:r w:rsidR="002E07A7" w:rsidRPr="004C6209">
        <w:rPr>
          <w:rFonts w:ascii="Arial" w:hAnsi="Arial" w:cs="Arial"/>
          <w:bCs/>
          <w:color w:val="000000"/>
          <w:sz w:val="21"/>
          <w:szCs w:val="21"/>
          <w:lang w:val="en-US"/>
        </w:rPr>
        <w:t>Madingring C</w:t>
      </w:r>
      <w:r w:rsidRPr="004C6209">
        <w:rPr>
          <w:rFonts w:ascii="Arial" w:hAnsi="Arial" w:cs="Arial"/>
          <w:bCs/>
          <w:color w:val="000000"/>
          <w:sz w:val="21"/>
          <w:szCs w:val="21"/>
          <w:lang w:val="en-US"/>
        </w:rPr>
        <w:t>ouncil.</w:t>
      </w:r>
      <w:r w:rsidRPr="004C6209">
        <w:rPr>
          <w:rFonts w:ascii="Arial" w:hAnsi="Arial" w:cs="Arial"/>
          <w:sz w:val="21"/>
          <w:szCs w:val="21"/>
          <w:lang w:val="en-US"/>
        </w:rPr>
        <w:t>Only bidders may attend or be duly represented by some body of their choice with sound knowledge of their file.</w:t>
      </w:r>
    </w:p>
    <w:p w:rsidR="00366060" w:rsidRPr="004C6209" w:rsidRDefault="00366060" w:rsidP="00491AFD">
      <w:pPr>
        <w:pStyle w:val="Paragraphedeliste"/>
        <w:numPr>
          <w:ilvl w:val="0"/>
          <w:numId w:val="5"/>
        </w:numPr>
        <w:jc w:val="both"/>
        <w:rPr>
          <w:rFonts w:ascii="Arial" w:hAnsi="Arial" w:cs="Arial"/>
          <w:b/>
          <w:sz w:val="21"/>
          <w:szCs w:val="21"/>
        </w:rPr>
      </w:pPr>
      <w:r w:rsidRPr="004C6209">
        <w:rPr>
          <w:rFonts w:ascii="Arial" w:hAnsi="Arial" w:cs="Arial"/>
          <w:b/>
          <w:sz w:val="21"/>
          <w:szCs w:val="21"/>
          <w:lang w:val="en-US"/>
        </w:rPr>
        <w:t xml:space="preserve">Evaluationcriteria </w:t>
      </w:r>
    </w:p>
    <w:p w:rsidR="00366060" w:rsidRPr="004C6209" w:rsidRDefault="00366060" w:rsidP="00DA36F7">
      <w:pPr>
        <w:jc w:val="both"/>
        <w:rPr>
          <w:rFonts w:ascii="Arial" w:hAnsi="Arial" w:cs="Arial"/>
          <w:b/>
          <w:sz w:val="21"/>
          <w:szCs w:val="21"/>
        </w:rPr>
      </w:pPr>
      <w:r w:rsidRPr="004C6209">
        <w:rPr>
          <w:rFonts w:ascii="Arial" w:hAnsi="Arial" w:cs="Arial"/>
          <w:b/>
          <w:sz w:val="21"/>
          <w:szCs w:val="21"/>
        </w:rPr>
        <w:t xml:space="preserve">14.1 Main </w:t>
      </w:r>
      <w:r w:rsidRPr="004C6209">
        <w:rPr>
          <w:rFonts w:ascii="Arial" w:hAnsi="Arial" w:cs="Arial"/>
          <w:b/>
          <w:sz w:val="21"/>
          <w:szCs w:val="21"/>
          <w:lang w:val="en-US"/>
        </w:rPr>
        <w:t xml:space="preserve">eliminatory criteria </w:t>
      </w:r>
    </w:p>
    <w:p w:rsidR="0020740A" w:rsidRPr="0020740A" w:rsidRDefault="0020740A" w:rsidP="00491AFD">
      <w:pPr>
        <w:numPr>
          <w:ilvl w:val="0"/>
          <w:numId w:val="13"/>
        </w:numPr>
        <w:autoSpaceDE w:val="0"/>
        <w:autoSpaceDN w:val="0"/>
        <w:adjustRightInd w:val="0"/>
        <w:ind w:left="0" w:hanging="283"/>
        <w:jc w:val="both"/>
        <w:rPr>
          <w:rFonts w:ascii="Arial" w:eastAsia="Calibri" w:hAnsi="Arial" w:cs="Arial"/>
          <w:sz w:val="21"/>
          <w:szCs w:val="21"/>
          <w:lang w:val="en-US"/>
        </w:rPr>
      </w:pPr>
      <w:r w:rsidRPr="0020740A">
        <w:rPr>
          <w:rFonts w:ascii="Arial" w:eastAsia="Calibri" w:hAnsi="Arial" w:cs="Arial"/>
          <w:sz w:val="21"/>
          <w:szCs w:val="21"/>
          <w:lang w:val="en-US"/>
        </w:rPr>
        <w:t xml:space="preserve">absence or non-conformity of the bid bond, </w:t>
      </w:r>
    </w:p>
    <w:p w:rsidR="0020740A" w:rsidRPr="0020740A" w:rsidRDefault="0020740A" w:rsidP="00491AFD">
      <w:pPr>
        <w:numPr>
          <w:ilvl w:val="0"/>
          <w:numId w:val="13"/>
        </w:numPr>
        <w:autoSpaceDE w:val="0"/>
        <w:autoSpaceDN w:val="0"/>
        <w:adjustRightInd w:val="0"/>
        <w:ind w:left="0" w:hanging="283"/>
        <w:jc w:val="both"/>
        <w:rPr>
          <w:rFonts w:ascii="Arial" w:eastAsia="Calibri" w:hAnsi="Arial" w:cs="Arial"/>
          <w:sz w:val="21"/>
          <w:szCs w:val="21"/>
          <w:lang w:val="en-US"/>
        </w:rPr>
      </w:pPr>
      <w:r w:rsidRPr="0020740A">
        <w:rPr>
          <w:rFonts w:ascii="Arial" w:eastAsia="Calibri" w:hAnsi="Arial" w:cs="Arial"/>
          <w:sz w:val="21"/>
          <w:szCs w:val="21"/>
          <w:lang w:val="en-US"/>
        </w:rPr>
        <w:t xml:space="preserve"> absence or non-conformity of an administrative piece and not completed after 48 hours;  </w:t>
      </w:r>
    </w:p>
    <w:p w:rsidR="0020740A" w:rsidRPr="0020740A" w:rsidRDefault="0020740A" w:rsidP="00491AFD">
      <w:pPr>
        <w:numPr>
          <w:ilvl w:val="0"/>
          <w:numId w:val="13"/>
        </w:numPr>
        <w:autoSpaceDE w:val="0"/>
        <w:autoSpaceDN w:val="0"/>
        <w:adjustRightInd w:val="0"/>
        <w:ind w:left="0" w:hanging="284"/>
        <w:jc w:val="both"/>
        <w:rPr>
          <w:rFonts w:ascii="Arial" w:eastAsia="Calibri" w:hAnsi="Arial" w:cs="Arial"/>
          <w:sz w:val="21"/>
          <w:szCs w:val="21"/>
          <w:lang w:val="en-US"/>
        </w:rPr>
      </w:pPr>
      <w:r w:rsidRPr="0020740A">
        <w:rPr>
          <w:rFonts w:ascii="Arial" w:eastAsia="Calibri" w:hAnsi="Arial" w:cs="Arial"/>
          <w:sz w:val="21"/>
          <w:szCs w:val="21"/>
          <w:lang w:val="en-US"/>
        </w:rPr>
        <w:t xml:space="preserve">false declaration or falsified piece;     </w:t>
      </w:r>
    </w:p>
    <w:p w:rsidR="0020740A" w:rsidRPr="0020740A" w:rsidRDefault="0020740A" w:rsidP="00491AFD">
      <w:pPr>
        <w:numPr>
          <w:ilvl w:val="0"/>
          <w:numId w:val="13"/>
        </w:numPr>
        <w:autoSpaceDE w:val="0"/>
        <w:autoSpaceDN w:val="0"/>
        <w:adjustRightInd w:val="0"/>
        <w:ind w:left="0" w:hanging="284"/>
        <w:jc w:val="both"/>
        <w:rPr>
          <w:rFonts w:ascii="Arial" w:eastAsia="Calibri" w:hAnsi="Arial" w:cs="Arial"/>
          <w:sz w:val="21"/>
          <w:szCs w:val="21"/>
          <w:lang w:val="en-US"/>
        </w:rPr>
      </w:pPr>
      <w:r w:rsidRPr="0020740A">
        <w:rPr>
          <w:rFonts w:ascii="Arial" w:eastAsia="Calibri" w:hAnsi="Arial" w:cs="Arial"/>
          <w:sz w:val="21"/>
          <w:szCs w:val="21"/>
          <w:lang w:val="en-US"/>
        </w:rPr>
        <w:t xml:space="preserve">obtained total of points under 70% of “yes”;   </w:t>
      </w:r>
    </w:p>
    <w:p w:rsidR="0020740A" w:rsidRPr="0020740A" w:rsidRDefault="0020740A" w:rsidP="00491AFD">
      <w:pPr>
        <w:numPr>
          <w:ilvl w:val="0"/>
          <w:numId w:val="13"/>
        </w:numPr>
        <w:autoSpaceDE w:val="0"/>
        <w:autoSpaceDN w:val="0"/>
        <w:adjustRightInd w:val="0"/>
        <w:ind w:left="0" w:hanging="284"/>
        <w:jc w:val="both"/>
        <w:rPr>
          <w:rFonts w:ascii="Arial" w:eastAsia="Calibri" w:hAnsi="Arial" w:cs="Arial"/>
          <w:sz w:val="21"/>
          <w:szCs w:val="21"/>
          <w:lang w:val="en-US"/>
        </w:rPr>
      </w:pPr>
      <w:r w:rsidRPr="0020740A">
        <w:rPr>
          <w:rFonts w:ascii="Arial" w:eastAsia="Calibri" w:hAnsi="Arial" w:cs="Arial"/>
          <w:sz w:val="21"/>
          <w:szCs w:val="21"/>
          <w:lang w:val="en-US"/>
        </w:rPr>
        <w:t xml:space="preserve">omission of one quantified unit prices;    </w:t>
      </w:r>
    </w:p>
    <w:p w:rsidR="0020740A" w:rsidRPr="0020740A" w:rsidRDefault="0020740A" w:rsidP="00491AFD">
      <w:pPr>
        <w:numPr>
          <w:ilvl w:val="0"/>
          <w:numId w:val="13"/>
        </w:numPr>
        <w:autoSpaceDE w:val="0"/>
        <w:autoSpaceDN w:val="0"/>
        <w:adjustRightInd w:val="0"/>
        <w:ind w:left="0" w:hanging="284"/>
        <w:jc w:val="both"/>
        <w:rPr>
          <w:rFonts w:ascii="Arial" w:eastAsia="Calibri" w:hAnsi="Arial" w:cs="Arial"/>
          <w:sz w:val="21"/>
          <w:szCs w:val="21"/>
          <w:lang w:val="en-US"/>
        </w:rPr>
      </w:pPr>
      <w:r w:rsidRPr="0020740A">
        <w:rPr>
          <w:rFonts w:ascii="Arial" w:eastAsia="Calibri" w:hAnsi="Arial" w:cs="Arial"/>
          <w:sz w:val="21"/>
          <w:szCs w:val="21"/>
          <w:lang w:val="en-US"/>
        </w:rPr>
        <w:t>nonconformity of the submission model;</w:t>
      </w:r>
    </w:p>
    <w:p w:rsidR="0020740A" w:rsidRPr="0020740A" w:rsidRDefault="0020740A" w:rsidP="00491AFD">
      <w:pPr>
        <w:numPr>
          <w:ilvl w:val="0"/>
          <w:numId w:val="13"/>
        </w:numPr>
        <w:autoSpaceDE w:val="0"/>
        <w:autoSpaceDN w:val="0"/>
        <w:adjustRightInd w:val="0"/>
        <w:ind w:left="0" w:hanging="284"/>
        <w:jc w:val="both"/>
        <w:rPr>
          <w:rFonts w:ascii="Arial" w:eastAsia="Calibri" w:hAnsi="Arial" w:cs="Arial"/>
          <w:sz w:val="21"/>
          <w:szCs w:val="21"/>
          <w:lang w:val="en-US"/>
        </w:rPr>
      </w:pPr>
      <w:r w:rsidRPr="0020740A">
        <w:rPr>
          <w:rFonts w:ascii="Arial" w:eastAsia="Calibri" w:hAnsi="Arial" w:cs="Arial"/>
          <w:sz w:val="21"/>
          <w:szCs w:val="21"/>
          <w:lang w:val="en-US"/>
        </w:rPr>
        <w:t xml:space="preserve">being holder of an unachieved contract during the years </w:t>
      </w:r>
      <w:r w:rsidR="000E1C4C">
        <w:rPr>
          <w:rFonts w:ascii="Arial" w:eastAsia="Calibri" w:hAnsi="Arial" w:cs="Arial"/>
          <w:sz w:val="21"/>
          <w:szCs w:val="21"/>
          <w:lang w:val="en-US"/>
        </w:rPr>
        <w:t>2023</w:t>
      </w:r>
      <w:r w:rsidRPr="0020740A">
        <w:rPr>
          <w:rFonts w:ascii="Arial" w:eastAsia="Calibri" w:hAnsi="Arial" w:cs="Arial"/>
          <w:sz w:val="21"/>
          <w:szCs w:val="21"/>
          <w:lang w:val="en-US"/>
        </w:rPr>
        <w:t xml:space="preserve">, </w:t>
      </w:r>
      <w:r w:rsidR="000E1C4C">
        <w:rPr>
          <w:rFonts w:ascii="Arial" w:eastAsia="Calibri" w:hAnsi="Arial" w:cs="Arial"/>
          <w:sz w:val="21"/>
          <w:szCs w:val="21"/>
          <w:lang w:val="en-US"/>
        </w:rPr>
        <w:t>2022</w:t>
      </w:r>
      <w:r w:rsidRPr="0020740A">
        <w:rPr>
          <w:rFonts w:ascii="Arial" w:eastAsia="Calibri" w:hAnsi="Arial" w:cs="Arial"/>
          <w:sz w:val="21"/>
          <w:szCs w:val="21"/>
          <w:lang w:val="en-US"/>
        </w:rPr>
        <w:t xml:space="preserve"> and </w:t>
      </w:r>
      <w:r w:rsidR="000E1C4C">
        <w:rPr>
          <w:rFonts w:ascii="Arial" w:eastAsia="Calibri" w:hAnsi="Arial" w:cs="Arial"/>
          <w:sz w:val="21"/>
          <w:szCs w:val="21"/>
          <w:lang w:val="en-US"/>
        </w:rPr>
        <w:t>2021</w:t>
      </w:r>
      <w:r w:rsidRPr="0020740A">
        <w:rPr>
          <w:rFonts w:ascii="Arial" w:eastAsia="Calibri" w:hAnsi="Arial" w:cs="Arial"/>
          <w:sz w:val="21"/>
          <w:szCs w:val="21"/>
          <w:lang w:val="en-US"/>
        </w:rPr>
        <w:t xml:space="preserve"> budget exercises.</w:t>
      </w:r>
    </w:p>
    <w:p w:rsidR="0020740A" w:rsidRPr="0020740A" w:rsidRDefault="0020740A" w:rsidP="0020740A">
      <w:pPr>
        <w:tabs>
          <w:tab w:val="left" w:pos="0"/>
        </w:tabs>
        <w:jc w:val="both"/>
        <w:rPr>
          <w:rFonts w:ascii="Arial" w:hAnsi="Arial" w:cs="Arial"/>
          <w:b/>
          <w:sz w:val="21"/>
          <w:szCs w:val="21"/>
          <w:lang w:val="en-US"/>
        </w:rPr>
      </w:pPr>
      <w:r w:rsidRPr="0020740A">
        <w:rPr>
          <w:rFonts w:ascii="Arial" w:hAnsi="Arial" w:cs="Arial"/>
          <w:b/>
          <w:sz w:val="21"/>
          <w:szCs w:val="21"/>
          <w:lang w:val="en-US"/>
        </w:rPr>
        <w:t xml:space="preserve"> 14.2. Essential criteria</w:t>
      </w:r>
    </w:p>
    <w:p w:rsidR="0020740A" w:rsidRPr="0020740A" w:rsidRDefault="0020740A" w:rsidP="0020740A">
      <w:pPr>
        <w:jc w:val="both"/>
        <w:rPr>
          <w:rFonts w:ascii="Arial" w:hAnsi="Arial" w:cs="Arial"/>
          <w:sz w:val="21"/>
          <w:szCs w:val="21"/>
          <w:lang w:val="en-US"/>
        </w:rPr>
      </w:pPr>
      <w:r w:rsidRPr="0020740A">
        <w:rPr>
          <w:rFonts w:ascii="Arial" w:hAnsi="Arial" w:cs="Arial"/>
          <w:sz w:val="21"/>
          <w:szCs w:val="21"/>
          <w:lang w:val="en-US"/>
        </w:rPr>
        <w:tab/>
        <w:t>The technical proposals shall be evaluated following essential criteria:</w:t>
      </w:r>
    </w:p>
    <w:tbl>
      <w:tblPr>
        <w:tblW w:w="4696" w:type="pct"/>
        <w:jc w:val="center"/>
        <w:tblBorders>
          <w:top w:val="single" w:sz="4" w:space="0" w:color="auto"/>
          <w:left w:val="single" w:sz="4" w:space="0" w:color="auto"/>
          <w:bottom w:val="single" w:sz="4" w:space="0" w:color="auto"/>
          <w:right w:val="single" w:sz="4" w:space="0" w:color="auto"/>
        </w:tblBorders>
        <w:tblLook w:val="04A0"/>
      </w:tblPr>
      <w:tblGrid>
        <w:gridCol w:w="505"/>
        <w:gridCol w:w="7370"/>
        <w:gridCol w:w="2313"/>
      </w:tblGrid>
      <w:tr w:rsidR="0020740A" w:rsidRPr="0020740A" w:rsidTr="002D45F0">
        <w:trPr>
          <w:trHeight w:val="239"/>
          <w:jc w:val="center"/>
        </w:trPr>
        <w:tc>
          <w:tcPr>
            <w:tcW w:w="248" w:type="pct"/>
            <w:tcBorders>
              <w:top w:val="single" w:sz="4" w:space="0" w:color="auto"/>
              <w:left w:val="single" w:sz="4" w:space="0" w:color="auto"/>
              <w:bottom w:val="single" w:sz="4" w:space="0" w:color="auto"/>
              <w:right w:val="single" w:sz="4" w:space="0" w:color="auto"/>
            </w:tcBorders>
            <w:vAlign w:val="center"/>
            <w:hideMark/>
          </w:tcPr>
          <w:p w:rsidR="0020740A" w:rsidRPr="0020740A" w:rsidRDefault="0020740A" w:rsidP="002D45F0">
            <w:pPr>
              <w:jc w:val="both"/>
              <w:rPr>
                <w:rFonts w:ascii="Arial" w:hAnsi="Arial" w:cs="Arial"/>
                <w:b/>
                <w:bCs/>
                <w:sz w:val="21"/>
                <w:szCs w:val="21"/>
              </w:rPr>
            </w:pPr>
            <w:r w:rsidRPr="0020740A">
              <w:rPr>
                <w:rFonts w:ascii="Arial" w:hAnsi="Arial" w:cs="Arial"/>
                <w:b/>
                <w:bCs/>
                <w:sz w:val="21"/>
                <w:szCs w:val="21"/>
              </w:rPr>
              <w:t>No</w:t>
            </w:r>
          </w:p>
        </w:tc>
        <w:tc>
          <w:tcPr>
            <w:tcW w:w="3617" w:type="pct"/>
            <w:tcBorders>
              <w:top w:val="single" w:sz="4" w:space="0" w:color="auto"/>
              <w:left w:val="single" w:sz="4" w:space="0" w:color="auto"/>
              <w:bottom w:val="single" w:sz="4" w:space="0" w:color="auto"/>
              <w:right w:val="single" w:sz="4" w:space="0" w:color="auto"/>
            </w:tcBorders>
            <w:vAlign w:val="center"/>
            <w:hideMark/>
          </w:tcPr>
          <w:p w:rsidR="0020740A" w:rsidRPr="0020740A" w:rsidRDefault="0020740A" w:rsidP="002D45F0">
            <w:pPr>
              <w:jc w:val="center"/>
              <w:rPr>
                <w:rFonts w:ascii="Arial" w:hAnsi="Arial" w:cs="Arial"/>
                <w:b/>
                <w:bCs/>
                <w:sz w:val="21"/>
                <w:szCs w:val="21"/>
              </w:rPr>
            </w:pPr>
            <w:r w:rsidRPr="0020740A">
              <w:rPr>
                <w:rFonts w:ascii="Arial" w:hAnsi="Arial" w:cs="Arial"/>
                <w:b/>
                <w:sz w:val="21"/>
                <w:szCs w:val="21"/>
                <w:lang w:val="en-US"/>
              </w:rPr>
              <w:t>Essential criteria</w:t>
            </w:r>
          </w:p>
        </w:tc>
        <w:tc>
          <w:tcPr>
            <w:tcW w:w="1135" w:type="pct"/>
            <w:tcBorders>
              <w:top w:val="single" w:sz="4" w:space="0" w:color="auto"/>
              <w:left w:val="single" w:sz="4" w:space="0" w:color="auto"/>
              <w:bottom w:val="single" w:sz="4" w:space="0" w:color="auto"/>
              <w:right w:val="single" w:sz="4" w:space="0" w:color="auto"/>
            </w:tcBorders>
            <w:vAlign w:val="center"/>
            <w:hideMark/>
          </w:tcPr>
          <w:p w:rsidR="0020740A" w:rsidRPr="0020740A" w:rsidRDefault="0020740A" w:rsidP="002D45F0">
            <w:pPr>
              <w:jc w:val="center"/>
              <w:rPr>
                <w:rFonts w:ascii="Arial" w:hAnsi="Arial" w:cs="Arial"/>
                <w:b/>
                <w:bCs/>
                <w:sz w:val="21"/>
                <w:szCs w:val="21"/>
              </w:rPr>
            </w:pPr>
            <w:r w:rsidRPr="0020740A">
              <w:rPr>
                <w:rFonts w:ascii="Arial" w:hAnsi="Arial" w:cs="Arial"/>
                <w:b/>
                <w:sz w:val="21"/>
                <w:szCs w:val="21"/>
                <w:lang w:val="en-US"/>
              </w:rPr>
              <w:t>Binary notation</w:t>
            </w:r>
          </w:p>
        </w:tc>
      </w:tr>
      <w:tr w:rsidR="0020740A" w:rsidRPr="0020740A" w:rsidTr="002D45F0">
        <w:trPr>
          <w:trHeight w:val="239"/>
          <w:jc w:val="center"/>
        </w:trPr>
        <w:tc>
          <w:tcPr>
            <w:tcW w:w="248" w:type="pct"/>
            <w:tcBorders>
              <w:top w:val="single" w:sz="4" w:space="0" w:color="auto"/>
              <w:left w:val="single" w:sz="4" w:space="0" w:color="auto"/>
              <w:bottom w:val="single" w:sz="4" w:space="0" w:color="auto"/>
              <w:right w:val="single" w:sz="4" w:space="0" w:color="auto"/>
            </w:tcBorders>
            <w:vAlign w:val="center"/>
          </w:tcPr>
          <w:p w:rsidR="0020740A" w:rsidRPr="0020740A" w:rsidRDefault="0020740A" w:rsidP="002D45F0">
            <w:pPr>
              <w:jc w:val="center"/>
              <w:rPr>
                <w:rFonts w:ascii="Arial" w:hAnsi="Arial" w:cs="Arial"/>
                <w:sz w:val="21"/>
                <w:szCs w:val="21"/>
              </w:rPr>
            </w:pPr>
            <w:r w:rsidRPr="0020740A">
              <w:rPr>
                <w:rFonts w:ascii="Arial" w:hAnsi="Arial" w:cs="Arial"/>
                <w:sz w:val="21"/>
                <w:szCs w:val="21"/>
              </w:rPr>
              <w:t>1</w:t>
            </w:r>
          </w:p>
        </w:tc>
        <w:tc>
          <w:tcPr>
            <w:tcW w:w="3617" w:type="pct"/>
            <w:tcBorders>
              <w:top w:val="single" w:sz="4" w:space="0" w:color="auto"/>
              <w:left w:val="single" w:sz="4" w:space="0" w:color="auto"/>
              <w:bottom w:val="single" w:sz="4" w:space="0" w:color="auto"/>
              <w:right w:val="single" w:sz="4" w:space="0" w:color="auto"/>
            </w:tcBorders>
            <w:vAlign w:val="center"/>
          </w:tcPr>
          <w:p w:rsidR="0020740A" w:rsidRPr="009B3A0D" w:rsidRDefault="0020740A" w:rsidP="002D45F0">
            <w:pPr>
              <w:jc w:val="both"/>
              <w:rPr>
                <w:rFonts w:ascii="Arial" w:hAnsi="Arial" w:cs="Arial"/>
                <w:sz w:val="21"/>
                <w:szCs w:val="21"/>
                <w:lang w:val="en-GB"/>
              </w:rPr>
            </w:pPr>
            <w:r w:rsidRPr="0020740A">
              <w:rPr>
                <w:rFonts w:ascii="Arial" w:hAnsi="Arial" w:cs="Arial"/>
                <w:sz w:val="21"/>
                <w:szCs w:val="21"/>
                <w:lang w:val="en-US"/>
              </w:rPr>
              <w:t>General presentation of the offer</w:t>
            </w:r>
          </w:p>
        </w:tc>
        <w:tc>
          <w:tcPr>
            <w:tcW w:w="1135" w:type="pct"/>
            <w:tcBorders>
              <w:top w:val="single" w:sz="4" w:space="0" w:color="auto"/>
              <w:left w:val="single" w:sz="4" w:space="0" w:color="auto"/>
              <w:bottom w:val="single" w:sz="4" w:space="0" w:color="auto"/>
              <w:right w:val="single" w:sz="4" w:space="0" w:color="auto"/>
            </w:tcBorders>
            <w:vAlign w:val="center"/>
          </w:tcPr>
          <w:p w:rsidR="0020740A" w:rsidRPr="0020740A" w:rsidRDefault="0020740A" w:rsidP="002D45F0">
            <w:pPr>
              <w:jc w:val="center"/>
              <w:rPr>
                <w:rFonts w:ascii="Arial" w:hAnsi="Arial" w:cs="Arial"/>
                <w:sz w:val="21"/>
                <w:szCs w:val="21"/>
              </w:rPr>
            </w:pPr>
            <w:r w:rsidRPr="0020740A">
              <w:rPr>
                <w:rFonts w:ascii="Arial" w:hAnsi="Arial" w:cs="Arial"/>
                <w:sz w:val="21"/>
                <w:szCs w:val="21"/>
                <w:lang w:val="en-US"/>
              </w:rPr>
              <w:t>Yes / No</w:t>
            </w:r>
          </w:p>
        </w:tc>
      </w:tr>
      <w:tr w:rsidR="0020740A" w:rsidRPr="0020740A" w:rsidTr="002D45F0">
        <w:trPr>
          <w:trHeight w:val="239"/>
          <w:jc w:val="center"/>
        </w:trPr>
        <w:tc>
          <w:tcPr>
            <w:tcW w:w="248" w:type="pct"/>
            <w:tcBorders>
              <w:top w:val="single" w:sz="4" w:space="0" w:color="auto"/>
              <w:left w:val="single" w:sz="4" w:space="0" w:color="auto"/>
              <w:bottom w:val="single" w:sz="4" w:space="0" w:color="auto"/>
              <w:right w:val="single" w:sz="4" w:space="0" w:color="auto"/>
            </w:tcBorders>
            <w:vAlign w:val="center"/>
          </w:tcPr>
          <w:p w:rsidR="0020740A" w:rsidRPr="0020740A" w:rsidRDefault="0020740A" w:rsidP="002D45F0">
            <w:pPr>
              <w:jc w:val="center"/>
              <w:rPr>
                <w:rFonts w:ascii="Arial" w:hAnsi="Arial" w:cs="Arial"/>
                <w:sz w:val="21"/>
                <w:szCs w:val="21"/>
              </w:rPr>
            </w:pPr>
            <w:r w:rsidRPr="0020740A">
              <w:rPr>
                <w:rFonts w:ascii="Arial" w:hAnsi="Arial" w:cs="Arial"/>
                <w:sz w:val="21"/>
                <w:szCs w:val="21"/>
              </w:rPr>
              <w:t>2</w:t>
            </w:r>
          </w:p>
        </w:tc>
        <w:tc>
          <w:tcPr>
            <w:tcW w:w="3617" w:type="pct"/>
            <w:tcBorders>
              <w:top w:val="single" w:sz="4" w:space="0" w:color="auto"/>
              <w:left w:val="single" w:sz="4" w:space="0" w:color="auto"/>
              <w:bottom w:val="single" w:sz="4" w:space="0" w:color="auto"/>
              <w:right w:val="single" w:sz="4" w:space="0" w:color="auto"/>
            </w:tcBorders>
            <w:vAlign w:val="center"/>
          </w:tcPr>
          <w:p w:rsidR="0020740A" w:rsidRPr="0020740A" w:rsidRDefault="0020740A" w:rsidP="002D45F0">
            <w:pPr>
              <w:jc w:val="both"/>
              <w:rPr>
                <w:rFonts w:ascii="Arial" w:hAnsi="Arial" w:cs="Arial"/>
                <w:sz w:val="21"/>
                <w:szCs w:val="21"/>
              </w:rPr>
            </w:pPr>
            <w:r w:rsidRPr="0020740A">
              <w:rPr>
                <w:rFonts w:ascii="Arial" w:hAnsi="Arial" w:cs="Arial"/>
                <w:sz w:val="21"/>
                <w:szCs w:val="21"/>
                <w:lang w:val="en-US"/>
              </w:rPr>
              <w:t>Contractor's references</w:t>
            </w:r>
          </w:p>
        </w:tc>
        <w:tc>
          <w:tcPr>
            <w:tcW w:w="1135" w:type="pct"/>
            <w:tcBorders>
              <w:top w:val="single" w:sz="4" w:space="0" w:color="auto"/>
              <w:left w:val="single" w:sz="4" w:space="0" w:color="auto"/>
              <w:bottom w:val="single" w:sz="4" w:space="0" w:color="auto"/>
              <w:right w:val="single" w:sz="4" w:space="0" w:color="auto"/>
            </w:tcBorders>
            <w:vAlign w:val="center"/>
          </w:tcPr>
          <w:p w:rsidR="0020740A" w:rsidRPr="0020740A" w:rsidRDefault="0020740A" w:rsidP="002D45F0">
            <w:pPr>
              <w:jc w:val="center"/>
              <w:rPr>
                <w:rFonts w:ascii="Arial" w:hAnsi="Arial" w:cs="Arial"/>
                <w:sz w:val="21"/>
                <w:szCs w:val="21"/>
              </w:rPr>
            </w:pPr>
            <w:r w:rsidRPr="0020740A">
              <w:rPr>
                <w:rFonts w:ascii="Arial" w:hAnsi="Arial" w:cs="Arial"/>
                <w:sz w:val="21"/>
                <w:szCs w:val="21"/>
                <w:lang w:val="en-US"/>
              </w:rPr>
              <w:t>Yes / No</w:t>
            </w:r>
          </w:p>
        </w:tc>
      </w:tr>
      <w:tr w:rsidR="0020740A" w:rsidRPr="0020740A" w:rsidTr="002D45F0">
        <w:trPr>
          <w:trHeight w:val="268"/>
          <w:jc w:val="center"/>
        </w:trPr>
        <w:tc>
          <w:tcPr>
            <w:tcW w:w="248" w:type="pct"/>
            <w:tcBorders>
              <w:top w:val="single" w:sz="4" w:space="0" w:color="auto"/>
              <w:left w:val="single" w:sz="4" w:space="0" w:color="auto"/>
              <w:bottom w:val="single" w:sz="4" w:space="0" w:color="auto"/>
              <w:right w:val="single" w:sz="4" w:space="0" w:color="auto"/>
            </w:tcBorders>
            <w:vAlign w:val="center"/>
            <w:hideMark/>
          </w:tcPr>
          <w:p w:rsidR="0020740A" w:rsidRPr="0020740A" w:rsidRDefault="0020740A" w:rsidP="002D45F0">
            <w:pPr>
              <w:jc w:val="center"/>
              <w:rPr>
                <w:rFonts w:ascii="Arial" w:hAnsi="Arial" w:cs="Arial"/>
                <w:sz w:val="21"/>
                <w:szCs w:val="21"/>
              </w:rPr>
            </w:pPr>
            <w:r w:rsidRPr="0020740A">
              <w:rPr>
                <w:rFonts w:ascii="Arial" w:hAnsi="Arial" w:cs="Arial"/>
                <w:sz w:val="21"/>
                <w:szCs w:val="21"/>
              </w:rPr>
              <w:t>3</w:t>
            </w:r>
          </w:p>
        </w:tc>
        <w:tc>
          <w:tcPr>
            <w:tcW w:w="3617" w:type="pct"/>
            <w:tcBorders>
              <w:top w:val="single" w:sz="4" w:space="0" w:color="auto"/>
              <w:left w:val="single" w:sz="4" w:space="0" w:color="auto"/>
              <w:bottom w:val="single" w:sz="4" w:space="0" w:color="auto"/>
              <w:right w:val="single" w:sz="4" w:space="0" w:color="auto"/>
            </w:tcBorders>
            <w:vAlign w:val="center"/>
            <w:hideMark/>
          </w:tcPr>
          <w:p w:rsidR="0020740A" w:rsidRPr="0020740A" w:rsidRDefault="00A94F42" w:rsidP="002D45F0">
            <w:pPr>
              <w:jc w:val="both"/>
              <w:rPr>
                <w:rFonts w:ascii="Arial" w:hAnsi="Arial" w:cs="Arial"/>
                <w:sz w:val="21"/>
                <w:szCs w:val="21"/>
                <w:lang w:val="en-US"/>
              </w:rPr>
            </w:pPr>
            <w:r>
              <w:rPr>
                <w:rFonts w:ascii="Arial" w:hAnsi="Arial" w:cs="Arial"/>
                <w:sz w:val="21"/>
                <w:szCs w:val="21"/>
                <w:lang w:val="en-US"/>
              </w:rPr>
              <w:t>Human res</w:t>
            </w:r>
            <w:r w:rsidR="0020740A" w:rsidRPr="0020740A">
              <w:rPr>
                <w:rFonts w:ascii="Arial" w:hAnsi="Arial" w:cs="Arial"/>
                <w:sz w:val="21"/>
                <w:szCs w:val="21"/>
                <w:lang w:val="en-US"/>
              </w:rPr>
              <w:t>ources</w:t>
            </w:r>
          </w:p>
        </w:tc>
        <w:tc>
          <w:tcPr>
            <w:tcW w:w="1135" w:type="pct"/>
            <w:tcBorders>
              <w:top w:val="single" w:sz="4" w:space="0" w:color="auto"/>
              <w:left w:val="single" w:sz="4" w:space="0" w:color="auto"/>
              <w:bottom w:val="single" w:sz="4" w:space="0" w:color="auto"/>
              <w:right w:val="single" w:sz="4" w:space="0" w:color="auto"/>
            </w:tcBorders>
            <w:vAlign w:val="center"/>
            <w:hideMark/>
          </w:tcPr>
          <w:p w:rsidR="0020740A" w:rsidRPr="0020740A" w:rsidRDefault="0020740A" w:rsidP="002D45F0">
            <w:pPr>
              <w:jc w:val="center"/>
              <w:rPr>
                <w:rFonts w:ascii="Arial" w:hAnsi="Arial" w:cs="Arial"/>
                <w:sz w:val="21"/>
                <w:szCs w:val="21"/>
              </w:rPr>
            </w:pPr>
            <w:r w:rsidRPr="0020740A">
              <w:rPr>
                <w:rFonts w:ascii="Arial" w:hAnsi="Arial" w:cs="Arial"/>
                <w:sz w:val="21"/>
                <w:szCs w:val="21"/>
                <w:lang w:val="en-US"/>
              </w:rPr>
              <w:t>Yes / No</w:t>
            </w:r>
          </w:p>
        </w:tc>
      </w:tr>
      <w:tr w:rsidR="0020740A" w:rsidRPr="0020740A" w:rsidTr="002D45F0">
        <w:trPr>
          <w:trHeight w:val="252"/>
          <w:jc w:val="center"/>
        </w:trPr>
        <w:tc>
          <w:tcPr>
            <w:tcW w:w="248" w:type="pct"/>
            <w:tcBorders>
              <w:top w:val="single" w:sz="4" w:space="0" w:color="auto"/>
              <w:left w:val="single" w:sz="4" w:space="0" w:color="auto"/>
              <w:bottom w:val="single" w:sz="4" w:space="0" w:color="auto"/>
              <w:right w:val="single" w:sz="4" w:space="0" w:color="auto"/>
            </w:tcBorders>
            <w:vAlign w:val="center"/>
            <w:hideMark/>
          </w:tcPr>
          <w:p w:rsidR="0020740A" w:rsidRPr="0020740A" w:rsidRDefault="0020740A" w:rsidP="002D45F0">
            <w:pPr>
              <w:jc w:val="center"/>
              <w:rPr>
                <w:rFonts w:ascii="Arial" w:hAnsi="Arial" w:cs="Arial"/>
                <w:sz w:val="21"/>
                <w:szCs w:val="21"/>
              </w:rPr>
            </w:pPr>
            <w:r w:rsidRPr="0020740A">
              <w:rPr>
                <w:rFonts w:ascii="Arial" w:hAnsi="Arial" w:cs="Arial"/>
                <w:sz w:val="21"/>
                <w:szCs w:val="21"/>
              </w:rPr>
              <w:t>4</w:t>
            </w:r>
          </w:p>
        </w:tc>
        <w:tc>
          <w:tcPr>
            <w:tcW w:w="3617" w:type="pct"/>
            <w:tcBorders>
              <w:top w:val="single" w:sz="4" w:space="0" w:color="auto"/>
              <w:left w:val="single" w:sz="4" w:space="0" w:color="auto"/>
              <w:bottom w:val="single" w:sz="4" w:space="0" w:color="auto"/>
              <w:right w:val="single" w:sz="4" w:space="0" w:color="auto"/>
            </w:tcBorders>
            <w:vAlign w:val="center"/>
            <w:hideMark/>
          </w:tcPr>
          <w:p w:rsidR="0020740A" w:rsidRPr="0020740A" w:rsidRDefault="00A94F42" w:rsidP="002D45F0">
            <w:pPr>
              <w:jc w:val="both"/>
              <w:rPr>
                <w:rFonts w:ascii="Arial" w:hAnsi="Arial" w:cs="Arial"/>
                <w:bCs/>
                <w:sz w:val="21"/>
                <w:szCs w:val="21"/>
              </w:rPr>
            </w:pPr>
            <w:r>
              <w:rPr>
                <w:rFonts w:ascii="Arial" w:hAnsi="Arial" w:cs="Arial"/>
                <w:sz w:val="21"/>
                <w:szCs w:val="21"/>
                <w:lang w:val="en-US"/>
              </w:rPr>
              <w:t>Material res</w:t>
            </w:r>
            <w:r w:rsidR="0020740A" w:rsidRPr="0020740A">
              <w:rPr>
                <w:rFonts w:ascii="Arial" w:hAnsi="Arial" w:cs="Arial"/>
                <w:sz w:val="21"/>
                <w:szCs w:val="21"/>
                <w:lang w:val="en-US"/>
              </w:rPr>
              <w:t>ources</w:t>
            </w:r>
          </w:p>
        </w:tc>
        <w:tc>
          <w:tcPr>
            <w:tcW w:w="1135" w:type="pct"/>
            <w:tcBorders>
              <w:top w:val="single" w:sz="4" w:space="0" w:color="auto"/>
              <w:left w:val="single" w:sz="4" w:space="0" w:color="auto"/>
              <w:bottom w:val="single" w:sz="4" w:space="0" w:color="auto"/>
              <w:right w:val="single" w:sz="4" w:space="0" w:color="auto"/>
            </w:tcBorders>
            <w:vAlign w:val="center"/>
            <w:hideMark/>
          </w:tcPr>
          <w:p w:rsidR="0020740A" w:rsidRPr="0020740A" w:rsidRDefault="0020740A" w:rsidP="002D45F0">
            <w:pPr>
              <w:jc w:val="center"/>
              <w:rPr>
                <w:rFonts w:ascii="Arial" w:hAnsi="Arial" w:cs="Arial"/>
                <w:sz w:val="21"/>
                <w:szCs w:val="21"/>
              </w:rPr>
            </w:pPr>
            <w:r w:rsidRPr="0020740A">
              <w:rPr>
                <w:rFonts w:ascii="Arial" w:hAnsi="Arial" w:cs="Arial"/>
                <w:sz w:val="21"/>
                <w:szCs w:val="21"/>
                <w:lang w:val="en-US"/>
              </w:rPr>
              <w:t>Yes / No</w:t>
            </w:r>
          </w:p>
        </w:tc>
      </w:tr>
      <w:tr w:rsidR="0020740A" w:rsidRPr="0020740A" w:rsidTr="002D45F0">
        <w:trPr>
          <w:trHeight w:val="268"/>
          <w:jc w:val="center"/>
        </w:trPr>
        <w:tc>
          <w:tcPr>
            <w:tcW w:w="248" w:type="pct"/>
            <w:tcBorders>
              <w:top w:val="single" w:sz="4" w:space="0" w:color="auto"/>
              <w:left w:val="single" w:sz="4" w:space="0" w:color="auto"/>
              <w:bottom w:val="single" w:sz="4" w:space="0" w:color="auto"/>
              <w:right w:val="single" w:sz="4" w:space="0" w:color="auto"/>
            </w:tcBorders>
            <w:vAlign w:val="center"/>
            <w:hideMark/>
          </w:tcPr>
          <w:p w:rsidR="0020740A" w:rsidRPr="0020740A" w:rsidRDefault="0020740A" w:rsidP="002D45F0">
            <w:pPr>
              <w:jc w:val="center"/>
              <w:rPr>
                <w:rFonts w:ascii="Arial" w:hAnsi="Arial" w:cs="Arial"/>
                <w:sz w:val="21"/>
                <w:szCs w:val="21"/>
              </w:rPr>
            </w:pPr>
            <w:r w:rsidRPr="0020740A">
              <w:rPr>
                <w:rFonts w:ascii="Arial" w:hAnsi="Arial" w:cs="Arial"/>
                <w:sz w:val="21"/>
                <w:szCs w:val="21"/>
              </w:rPr>
              <w:t>5</w:t>
            </w:r>
          </w:p>
        </w:tc>
        <w:tc>
          <w:tcPr>
            <w:tcW w:w="3617" w:type="pct"/>
            <w:tcBorders>
              <w:top w:val="single" w:sz="4" w:space="0" w:color="auto"/>
              <w:left w:val="single" w:sz="4" w:space="0" w:color="auto"/>
              <w:bottom w:val="single" w:sz="4" w:space="0" w:color="auto"/>
              <w:right w:val="single" w:sz="4" w:space="0" w:color="auto"/>
            </w:tcBorders>
            <w:vAlign w:val="center"/>
            <w:hideMark/>
          </w:tcPr>
          <w:p w:rsidR="0020740A" w:rsidRPr="009B3A0D" w:rsidRDefault="0020740A" w:rsidP="002D45F0">
            <w:pPr>
              <w:jc w:val="both"/>
              <w:rPr>
                <w:rFonts w:ascii="Arial" w:hAnsi="Arial" w:cs="Arial"/>
                <w:sz w:val="21"/>
                <w:szCs w:val="21"/>
                <w:lang w:val="en-GB"/>
              </w:rPr>
            </w:pPr>
            <w:r w:rsidRPr="009B3A0D">
              <w:rPr>
                <w:rFonts w:ascii="Arial" w:hAnsi="Arial" w:cs="Arial"/>
                <w:bCs/>
                <w:sz w:val="21"/>
                <w:szCs w:val="21"/>
                <w:lang w:val="en-GB"/>
              </w:rPr>
              <w:t>Methodology and Planning of activities</w:t>
            </w:r>
          </w:p>
        </w:tc>
        <w:tc>
          <w:tcPr>
            <w:tcW w:w="1135" w:type="pct"/>
            <w:tcBorders>
              <w:top w:val="single" w:sz="4" w:space="0" w:color="auto"/>
              <w:left w:val="single" w:sz="4" w:space="0" w:color="auto"/>
              <w:bottom w:val="single" w:sz="4" w:space="0" w:color="auto"/>
              <w:right w:val="single" w:sz="4" w:space="0" w:color="auto"/>
            </w:tcBorders>
            <w:vAlign w:val="center"/>
            <w:hideMark/>
          </w:tcPr>
          <w:p w:rsidR="0020740A" w:rsidRPr="0020740A" w:rsidRDefault="0020740A" w:rsidP="002D45F0">
            <w:pPr>
              <w:jc w:val="center"/>
              <w:rPr>
                <w:rFonts w:ascii="Arial" w:hAnsi="Arial" w:cs="Arial"/>
                <w:sz w:val="21"/>
                <w:szCs w:val="21"/>
              </w:rPr>
            </w:pPr>
            <w:r w:rsidRPr="0020740A">
              <w:rPr>
                <w:rFonts w:ascii="Arial" w:hAnsi="Arial" w:cs="Arial"/>
                <w:sz w:val="21"/>
                <w:szCs w:val="21"/>
                <w:lang w:val="en-US"/>
              </w:rPr>
              <w:t>Yes / No</w:t>
            </w:r>
          </w:p>
        </w:tc>
      </w:tr>
      <w:tr w:rsidR="0020740A" w:rsidRPr="0020740A" w:rsidTr="002D45F0">
        <w:trPr>
          <w:trHeight w:val="268"/>
          <w:jc w:val="center"/>
        </w:trPr>
        <w:tc>
          <w:tcPr>
            <w:tcW w:w="248" w:type="pct"/>
            <w:tcBorders>
              <w:top w:val="single" w:sz="4" w:space="0" w:color="auto"/>
              <w:left w:val="single" w:sz="4" w:space="0" w:color="auto"/>
              <w:bottom w:val="single" w:sz="4" w:space="0" w:color="auto"/>
              <w:right w:val="single" w:sz="4" w:space="0" w:color="auto"/>
            </w:tcBorders>
            <w:vAlign w:val="center"/>
            <w:hideMark/>
          </w:tcPr>
          <w:p w:rsidR="0020740A" w:rsidRPr="0020740A" w:rsidRDefault="0020740A" w:rsidP="002D45F0">
            <w:pPr>
              <w:jc w:val="center"/>
              <w:rPr>
                <w:rFonts w:ascii="Arial" w:hAnsi="Arial" w:cs="Arial"/>
                <w:sz w:val="21"/>
                <w:szCs w:val="21"/>
              </w:rPr>
            </w:pPr>
            <w:r w:rsidRPr="0020740A">
              <w:rPr>
                <w:rFonts w:ascii="Arial" w:hAnsi="Arial" w:cs="Arial"/>
                <w:sz w:val="21"/>
                <w:szCs w:val="21"/>
              </w:rPr>
              <w:t>6</w:t>
            </w:r>
          </w:p>
        </w:tc>
        <w:tc>
          <w:tcPr>
            <w:tcW w:w="3617" w:type="pct"/>
            <w:tcBorders>
              <w:top w:val="single" w:sz="4" w:space="0" w:color="auto"/>
              <w:left w:val="single" w:sz="4" w:space="0" w:color="auto"/>
              <w:bottom w:val="single" w:sz="4" w:space="0" w:color="auto"/>
              <w:right w:val="single" w:sz="4" w:space="0" w:color="auto"/>
            </w:tcBorders>
            <w:vAlign w:val="center"/>
            <w:hideMark/>
          </w:tcPr>
          <w:p w:rsidR="0020740A" w:rsidRPr="0020740A" w:rsidRDefault="0020740A" w:rsidP="002D45F0">
            <w:pPr>
              <w:jc w:val="both"/>
              <w:rPr>
                <w:rFonts w:ascii="Arial" w:hAnsi="Arial" w:cs="Arial"/>
                <w:sz w:val="21"/>
                <w:szCs w:val="21"/>
              </w:rPr>
            </w:pPr>
            <w:r w:rsidRPr="0020740A">
              <w:rPr>
                <w:rFonts w:ascii="Arial" w:hAnsi="Arial" w:cs="Arial"/>
                <w:bCs/>
                <w:sz w:val="21"/>
                <w:szCs w:val="21"/>
              </w:rPr>
              <w:t xml:space="preserve">Financial </w:t>
            </w:r>
            <w:r w:rsidRPr="00A94F42">
              <w:rPr>
                <w:rFonts w:ascii="Arial" w:hAnsi="Arial" w:cs="Arial"/>
                <w:bCs/>
                <w:sz w:val="21"/>
                <w:szCs w:val="21"/>
                <w:lang w:val="en-GB"/>
              </w:rPr>
              <w:t>capacity</w:t>
            </w:r>
          </w:p>
        </w:tc>
        <w:tc>
          <w:tcPr>
            <w:tcW w:w="1135" w:type="pct"/>
            <w:tcBorders>
              <w:top w:val="single" w:sz="4" w:space="0" w:color="auto"/>
              <w:left w:val="single" w:sz="4" w:space="0" w:color="auto"/>
              <w:bottom w:val="single" w:sz="4" w:space="0" w:color="auto"/>
              <w:right w:val="single" w:sz="4" w:space="0" w:color="auto"/>
            </w:tcBorders>
            <w:vAlign w:val="center"/>
            <w:hideMark/>
          </w:tcPr>
          <w:p w:rsidR="0020740A" w:rsidRPr="0020740A" w:rsidRDefault="0020740A" w:rsidP="002D45F0">
            <w:pPr>
              <w:jc w:val="center"/>
              <w:rPr>
                <w:rFonts w:ascii="Arial" w:hAnsi="Arial" w:cs="Arial"/>
                <w:sz w:val="21"/>
                <w:szCs w:val="21"/>
              </w:rPr>
            </w:pPr>
            <w:r w:rsidRPr="0020740A">
              <w:rPr>
                <w:rFonts w:ascii="Arial" w:hAnsi="Arial" w:cs="Arial"/>
                <w:sz w:val="21"/>
                <w:szCs w:val="21"/>
                <w:lang w:val="en-US"/>
              </w:rPr>
              <w:t>Yes / No</w:t>
            </w:r>
          </w:p>
        </w:tc>
      </w:tr>
      <w:tr w:rsidR="00A94F42" w:rsidRPr="0020740A" w:rsidTr="002D45F0">
        <w:trPr>
          <w:trHeight w:val="268"/>
          <w:jc w:val="center"/>
        </w:trPr>
        <w:tc>
          <w:tcPr>
            <w:tcW w:w="248" w:type="pct"/>
            <w:tcBorders>
              <w:top w:val="single" w:sz="4" w:space="0" w:color="auto"/>
              <w:left w:val="single" w:sz="4" w:space="0" w:color="auto"/>
              <w:bottom w:val="single" w:sz="4" w:space="0" w:color="auto"/>
              <w:right w:val="single" w:sz="4" w:space="0" w:color="auto"/>
            </w:tcBorders>
            <w:vAlign w:val="center"/>
          </w:tcPr>
          <w:p w:rsidR="00A94F42" w:rsidRPr="0020740A" w:rsidRDefault="00A94F42" w:rsidP="002D45F0">
            <w:pPr>
              <w:jc w:val="center"/>
              <w:rPr>
                <w:rFonts w:ascii="Arial" w:hAnsi="Arial" w:cs="Arial"/>
                <w:sz w:val="21"/>
                <w:szCs w:val="21"/>
              </w:rPr>
            </w:pPr>
            <w:r w:rsidRPr="0020740A">
              <w:rPr>
                <w:rFonts w:ascii="Arial" w:hAnsi="Arial" w:cs="Arial"/>
                <w:sz w:val="21"/>
                <w:szCs w:val="21"/>
              </w:rPr>
              <w:t>7</w:t>
            </w:r>
          </w:p>
        </w:tc>
        <w:tc>
          <w:tcPr>
            <w:tcW w:w="3617" w:type="pct"/>
            <w:tcBorders>
              <w:top w:val="single" w:sz="4" w:space="0" w:color="auto"/>
              <w:left w:val="single" w:sz="4" w:space="0" w:color="auto"/>
              <w:bottom w:val="single" w:sz="4" w:space="0" w:color="auto"/>
              <w:right w:val="single" w:sz="4" w:space="0" w:color="auto"/>
            </w:tcBorders>
            <w:vAlign w:val="center"/>
          </w:tcPr>
          <w:p w:rsidR="00A94F42" w:rsidRPr="0020740A" w:rsidRDefault="00A94F42" w:rsidP="000B04B3">
            <w:pPr>
              <w:jc w:val="both"/>
              <w:rPr>
                <w:rFonts w:ascii="Arial" w:hAnsi="Arial" w:cs="Arial"/>
                <w:sz w:val="21"/>
                <w:szCs w:val="21"/>
                <w:lang w:val="en-US"/>
              </w:rPr>
            </w:pPr>
            <w:r w:rsidRPr="0020740A">
              <w:rPr>
                <w:rFonts w:ascii="Arial" w:hAnsi="Arial" w:cs="Arial"/>
                <w:sz w:val="21"/>
                <w:szCs w:val="21"/>
                <w:lang w:val="en-US"/>
              </w:rPr>
              <w:t xml:space="preserve">Turnover </w:t>
            </w:r>
          </w:p>
        </w:tc>
        <w:tc>
          <w:tcPr>
            <w:tcW w:w="1135" w:type="pct"/>
            <w:tcBorders>
              <w:top w:val="single" w:sz="4" w:space="0" w:color="auto"/>
              <w:left w:val="single" w:sz="4" w:space="0" w:color="auto"/>
              <w:bottom w:val="single" w:sz="4" w:space="0" w:color="auto"/>
              <w:right w:val="single" w:sz="4" w:space="0" w:color="auto"/>
            </w:tcBorders>
            <w:vAlign w:val="center"/>
          </w:tcPr>
          <w:p w:rsidR="00A94F42" w:rsidRPr="0020740A" w:rsidRDefault="00A94F42" w:rsidP="002D45F0">
            <w:pPr>
              <w:jc w:val="center"/>
              <w:rPr>
                <w:rFonts w:ascii="Arial" w:hAnsi="Arial" w:cs="Arial"/>
                <w:sz w:val="21"/>
                <w:szCs w:val="21"/>
              </w:rPr>
            </w:pPr>
            <w:r w:rsidRPr="0020740A">
              <w:rPr>
                <w:rFonts w:ascii="Arial" w:hAnsi="Arial" w:cs="Arial"/>
                <w:sz w:val="21"/>
                <w:szCs w:val="21"/>
                <w:lang w:val="en-US"/>
              </w:rPr>
              <w:t>Yes / No</w:t>
            </w:r>
          </w:p>
        </w:tc>
      </w:tr>
      <w:tr w:rsidR="0020740A" w:rsidRPr="0020740A" w:rsidTr="002D45F0">
        <w:trPr>
          <w:trHeight w:val="268"/>
          <w:jc w:val="center"/>
        </w:trPr>
        <w:tc>
          <w:tcPr>
            <w:tcW w:w="248" w:type="pct"/>
            <w:tcBorders>
              <w:top w:val="single" w:sz="4" w:space="0" w:color="auto"/>
              <w:left w:val="single" w:sz="4" w:space="0" w:color="auto"/>
              <w:bottom w:val="single" w:sz="4" w:space="0" w:color="auto"/>
              <w:right w:val="single" w:sz="4" w:space="0" w:color="auto"/>
            </w:tcBorders>
            <w:vAlign w:val="center"/>
          </w:tcPr>
          <w:p w:rsidR="0020740A" w:rsidRPr="0020740A" w:rsidRDefault="0020740A" w:rsidP="002D45F0">
            <w:pPr>
              <w:jc w:val="center"/>
              <w:rPr>
                <w:rFonts w:ascii="Arial" w:hAnsi="Arial" w:cs="Arial"/>
                <w:sz w:val="21"/>
                <w:szCs w:val="21"/>
              </w:rPr>
            </w:pPr>
            <w:r w:rsidRPr="0020740A">
              <w:rPr>
                <w:rFonts w:ascii="Arial" w:hAnsi="Arial" w:cs="Arial"/>
                <w:sz w:val="21"/>
                <w:szCs w:val="21"/>
              </w:rPr>
              <w:t>8</w:t>
            </w:r>
          </w:p>
        </w:tc>
        <w:tc>
          <w:tcPr>
            <w:tcW w:w="3617" w:type="pct"/>
            <w:tcBorders>
              <w:top w:val="single" w:sz="4" w:space="0" w:color="auto"/>
              <w:left w:val="single" w:sz="4" w:space="0" w:color="auto"/>
              <w:bottom w:val="single" w:sz="4" w:space="0" w:color="auto"/>
              <w:right w:val="single" w:sz="4" w:space="0" w:color="auto"/>
            </w:tcBorders>
          </w:tcPr>
          <w:p w:rsidR="0020740A" w:rsidRPr="009B3A0D" w:rsidRDefault="0020740A" w:rsidP="002D45F0">
            <w:pPr>
              <w:jc w:val="both"/>
              <w:rPr>
                <w:rFonts w:ascii="Arial" w:hAnsi="Arial" w:cs="Arial"/>
                <w:bCs/>
                <w:sz w:val="21"/>
                <w:szCs w:val="21"/>
                <w:lang w:val="en-GB"/>
              </w:rPr>
            </w:pPr>
            <w:r w:rsidRPr="009B3A0D">
              <w:rPr>
                <w:rFonts w:ascii="Arial" w:hAnsi="Arial" w:cs="Arial"/>
                <w:bCs/>
                <w:sz w:val="21"/>
                <w:szCs w:val="21"/>
                <w:lang w:val="en-GB"/>
              </w:rPr>
              <w:t>Consent of administrative and technical clauses</w:t>
            </w:r>
          </w:p>
        </w:tc>
        <w:tc>
          <w:tcPr>
            <w:tcW w:w="1135" w:type="pct"/>
            <w:tcBorders>
              <w:top w:val="single" w:sz="4" w:space="0" w:color="auto"/>
              <w:left w:val="single" w:sz="4" w:space="0" w:color="auto"/>
              <w:bottom w:val="single" w:sz="4" w:space="0" w:color="auto"/>
              <w:right w:val="single" w:sz="4" w:space="0" w:color="auto"/>
            </w:tcBorders>
            <w:vAlign w:val="center"/>
          </w:tcPr>
          <w:p w:rsidR="0020740A" w:rsidRPr="0020740A" w:rsidRDefault="0020740A" w:rsidP="002D45F0">
            <w:pPr>
              <w:jc w:val="center"/>
              <w:rPr>
                <w:rFonts w:ascii="Arial" w:hAnsi="Arial" w:cs="Arial"/>
                <w:sz w:val="21"/>
                <w:szCs w:val="21"/>
              </w:rPr>
            </w:pPr>
            <w:r w:rsidRPr="0020740A">
              <w:rPr>
                <w:rFonts w:ascii="Arial" w:hAnsi="Arial" w:cs="Arial"/>
                <w:sz w:val="21"/>
                <w:szCs w:val="21"/>
                <w:lang w:val="en-US"/>
              </w:rPr>
              <w:t>Yes / No</w:t>
            </w:r>
          </w:p>
        </w:tc>
      </w:tr>
      <w:tr w:rsidR="00A94F42" w:rsidRPr="0020740A" w:rsidTr="000B04B3">
        <w:trPr>
          <w:trHeight w:val="268"/>
          <w:jc w:val="center"/>
        </w:trPr>
        <w:tc>
          <w:tcPr>
            <w:tcW w:w="248" w:type="pct"/>
            <w:tcBorders>
              <w:top w:val="single" w:sz="4" w:space="0" w:color="auto"/>
              <w:left w:val="single" w:sz="4" w:space="0" w:color="auto"/>
              <w:bottom w:val="single" w:sz="4" w:space="0" w:color="auto"/>
              <w:right w:val="single" w:sz="4" w:space="0" w:color="auto"/>
            </w:tcBorders>
            <w:vAlign w:val="center"/>
          </w:tcPr>
          <w:p w:rsidR="00A94F42" w:rsidRPr="0020740A" w:rsidRDefault="00A94F42" w:rsidP="002D45F0">
            <w:pPr>
              <w:jc w:val="center"/>
              <w:rPr>
                <w:rFonts w:ascii="Arial" w:hAnsi="Arial" w:cs="Arial"/>
                <w:sz w:val="21"/>
                <w:szCs w:val="21"/>
              </w:rPr>
            </w:pPr>
            <w:r w:rsidRPr="0020740A">
              <w:rPr>
                <w:rFonts w:ascii="Arial" w:hAnsi="Arial" w:cs="Arial"/>
                <w:sz w:val="21"/>
                <w:szCs w:val="21"/>
              </w:rPr>
              <w:t>9</w:t>
            </w:r>
          </w:p>
        </w:tc>
        <w:tc>
          <w:tcPr>
            <w:tcW w:w="3617" w:type="pct"/>
            <w:tcBorders>
              <w:top w:val="single" w:sz="4" w:space="0" w:color="auto"/>
              <w:left w:val="single" w:sz="4" w:space="0" w:color="auto"/>
              <w:bottom w:val="single" w:sz="4" w:space="0" w:color="auto"/>
              <w:right w:val="single" w:sz="4" w:space="0" w:color="auto"/>
            </w:tcBorders>
          </w:tcPr>
          <w:p w:rsidR="00A94F42" w:rsidRPr="009B3A0D" w:rsidRDefault="00A94F42" w:rsidP="000B04B3">
            <w:pPr>
              <w:jc w:val="both"/>
              <w:rPr>
                <w:rFonts w:ascii="Arial" w:hAnsi="Arial" w:cs="Arial"/>
                <w:bCs/>
                <w:sz w:val="21"/>
                <w:szCs w:val="21"/>
                <w:lang w:val="en-GB"/>
              </w:rPr>
            </w:pPr>
            <w:r w:rsidRPr="009B3A0D">
              <w:rPr>
                <w:rFonts w:ascii="Arial" w:hAnsi="Arial" w:cs="Arial"/>
                <w:bCs/>
                <w:sz w:val="21"/>
                <w:szCs w:val="21"/>
                <w:lang w:val="en-GB"/>
              </w:rPr>
              <w:t>Attestation of the site visit signed on hono</w:t>
            </w:r>
            <w:r>
              <w:rPr>
                <w:rFonts w:ascii="Arial" w:hAnsi="Arial" w:cs="Arial"/>
                <w:bCs/>
                <w:sz w:val="21"/>
                <w:szCs w:val="21"/>
                <w:lang w:val="en-GB"/>
              </w:rPr>
              <w:t>u</w:t>
            </w:r>
            <w:r w:rsidRPr="009B3A0D">
              <w:rPr>
                <w:rFonts w:ascii="Arial" w:hAnsi="Arial" w:cs="Arial"/>
                <w:bCs/>
                <w:sz w:val="21"/>
                <w:szCs w:val="21"/>
                <w:lang w:val="en-GB"/>
              </w:rPr>
              <w:t>r</w:t>
            </w:r>
          </w:p>
        </w:tc>
        <w:tc>
          <w:tcPr>
            <w:tcW w:w="1135" w:type="pct"/>
            <w:tcBorders>
              <w:top w:val="single" w:sz="4" w:space="0" w:color="auto"/>
              <w:left w:val="single" w:sz="4" w:space="0" w:color="auto"/>
              <w:bottom w:val="single" w:sz="4" w:space="0" w:color="auto"/>
              <w:right w:val="single" w:sz="4" w:space="0" w:color="auto"/>
            </w:tcBorders>
            <w:vAlign w:val="center"/>
          </w:tcPr>
          <w:p w:rsidR="00A94F42" w:rsidRPr="0020740A" w:rsidRDefault="00A94F42" w:rsidP="002D45F0">
            <w:pPr>
              <w:jc w:val="center"/>
              <w:rPr>
                <w:rFonts w:ascii="Arial" w:hAnsi="Arial" w:cs="Arial"/>
                <w:sz w:val="21"/>
                <w:szCs w:val="21"/>
              </w:rPr>
            </w:pPr>
            <w:r w:rsidRPr="0020740A">
              <w:rPr>
                <w:rFonts w:ascii="Arial" w:hAnsi="Arial" w:cs="Arial"/>
                <w:sz w:val="21"/>
                <w:szCs w:val="21"/>
                <w:lang w:val="en-US"/>
              </w:rPr>
              <w:t>Yes / No</w:t>
            </w:r>
          </w:p>
        </w:tc>
      </w:tr>
      <w:tr w:rsidR="00A94F42" w:rsidRPr="0020740A" w:rsidTr="002D45F0">
        <w:trPr>
          <w:trHeight w:val="268"/>
          <w:jc w:val="center"/>
        </w:trPr>
        <w:tc>
          <w:tcPr>
            <w:tcW w:w="248" w:type="pct"/>
            <w:tcBorders>
              <w:top w:val="single" w:sz="4" w:space="0" w:color="auto"/>
              <w:left w:val="single" w:sz="4" w:space="0" w:color="auto"/>
              <w:bottom w:val="single" w:sz="4" w:space="0" w:color="auto"/>
              <w:right w:val="single" w:sz="4" w:space="0" w:color="auto"/>
            </w:tcBorders>
            <w:vAlign w:val="center"/>
          </w:tcPr>
          <w:p w:rsidR="00A94F42" w:rsidRPr="0020740A" w:rsidRDefault="00A94F42" w:rsidP="002D45F0">
            <w:pPr>
              <w:jc w:val="center"/>
              <w:rPr>
                <w:rFonts w:ascii="Arial" w:hAnsi="Arial" w:cs="Arial"/>
                <w:sz w:val="21"/>
                <w:szCs w:val="21"/>
              </w:rPr>
            </w:pPr>
            <w:r w:rsidRPr="0020740A">
              <w:rPr>
                <w:rFonts w:ascii="Arial" w:hAnsi="Arial" w:cs="Arial"/>
                <w:sz w:val="21"/>
                <w:szCs w:val="21"/>
              </w:rPr>
              <w:t>10</w:t>
            </w:r>
          </w:p>
        </w:tc>
        <w:tc>
          <w:tcPr>
            <w:tcW w:w="3617" w:type="pct"/>
            <w:tcBorders>
              <w:top w:val="single" w:sz="4" w:space="0" w:color="auto"/>
              <w:left w:val="single" w:sz="4" w:space="0" w:color="auto"/>
              <w:bottom w:val="single" w:sz="4" w:space="0" w:color="auto"/>
              <w:right w:val="single" w:sz="4" w:space="0" w:color="auto"/>
            </w:tcBorders>
          </w:tcPr>
          <w:p w:rsidR="00A94F42" w:rsidRPr="009B3A0D" w:rsidRDefault="00A94F42" w:rsidP="000B04B3">
            <w:pPr>
              <w:jc w:val="both"/>
              <w:rPr>
                <w:rFonts w:ascii="Arial" w:hAnsi="Arial" w:cs="Arial"/>
                <w:bCs/>
                <w:sz w:val="21"/>
                <w:szCs w:val="21"/>
                <w:lang w:val="en-GB"/>
              </w:rPr>
            </w:pPr>
            <w:r w:rsidRPr="0020740A">
              <w:rPr>
                <w:rFonts w:ascii="Arial" w:hAnsi="Arial" w:cs="Arial"/>
                <w:sz w:val="21"/>
                <w:szCs w:val="21"/>
                <w:lang w:val="en-US"/>
              </w:rPr>
              <w:t>Taking into account of the social  and environmental aspects</w:t>
            </w:r>
          </w:p>
        </w:tc>
        <w:tc>
          <w:tcPr>
            <w:tcW w:w="1135" w:type="pct"/>
            <w:tcBorders>
              <w:top w:val="single" w:sz="4" w:space="0" w:color="auto"/>
              <w:left w:val="single" w:sz="4" w:space="0" w:color="auto"/>
              <w:bottom w:val="single" w:sz="4" w:space="0" w:color="auto"/>
              <w:right w:val="single" w:sz="4" w:space="0" w:color="auto"/>
            </w:tcBorders>
            <w:vAlign w:val="center"/>
          </w:tcPr>
          <w:p w:rsidR="00A94F42" w:rsidRPr="0020740A" w:rsidRDefault="00A94F42" w:rsidP="002D45F0">
            <w:pPr>
              <w:jc w:val="center"/>
              <w:rPr>
                <w:rFonts w:ascii="Arial" w:hAnsi="Arial" w:cs="Arial"/>
                <w:sz w:val="21"/>
                <w:szCs w:val="21"/>
              </w:rPr>
            </w:pPr>
            <w:r w:rsidRPr="0020740A">
              <w:rPr>
                <w:rFonts w:ascii="Arial" w:hAnsi="Arial" w:cs="Arial"/>
                <w:sz w:val="21"/>
                <w:szCs w:val="21"/>
                <w:lang w:val="en-US"/>
              </w:rPr>
              <w:t>Yes / No</w:t>
            </w:r>
          </w:p>
        </w:tc>
      </w:tr>
    </w:tbl>
    <w:p w:rsidR="0020740A" w:rsidRPr="0020740A" w:rsidRDefault="0020740A" w:rsidP="0020740A">
      <w:pPr>
        <w:widowControl w:val="0"/>
        <w:autoSpaceDE w:val="0"/>
        <w:autoSpaceDN w:val="0"/>
        <w:adjustRightInd w:val="0"/>
        <w:ind w:right="102" w:firstLine="708"/>
        <w:jc w:val="both"/>
        <w:rPr>
          <w:rFonts w:ascii="Arial" w:hAnsi="Arial" w:cs="Arial"/>
          <w:color w:val="000000" w:themeColor="text1"/>
          <w:sz w:val="21"/>
          <w:szCs w:val="21"/>
          <w:lang w:val="en-GB"/>
        </w:rPr>
      </w:pPr>
      <w:r w:rsidRPr="0020740A">
        <w:rPr>
          <w:rFonts w:ascii="Arial" w:hAnsi="Arial" w:cs="Arial"/>
          <w:color w:val="000000" w:themeColor="text1"/>
          <w:sz w:val="21"/>
          <w:szCs w:val="21"/>
          <w:lang w:val="en-GB"/>
        </w:rPr>
        <w:t>Only the offer has got a note superior or equal to 70 % of “yes” will be judged capable.</w:t>
      </w:r>
    </w:p>
    <w:p w:rsidR="00E25E15" w:rsidRPr="009B3A0D" w:rsidRDefault="00366060" w:rsidP="00E25E15">
      <w:pPr>
        <w:tabs>
          <w:tab w:val="left" w:pos="360"/>
        </w:tabs>
        <w:ind w:left="360"/>
        <w:jc w:val="both"/>
        <w:rPr>
          <w:rFonts w:ascii="Arial" w:hAnsi="Arial" w:cs="Arial"/>
          <w:b/>
          <w:sz w:val="21"/>
          <w:szCs w:val="21"/>
          <w:lang w:val="en-GB"/>
        </w:rPr>
      </w:pPr>
      <w:r w:rsidRPr="004C6209">
        <w:rPr>
          <w:rFonts w:ascii="Arial" w:hAnsi="Arial" w:cs="Arial"/>
          <w:b/>
          <w:sz w:val="21"/>
          <w:szCs w:val="21"/>
          <w:lang w:val="en-US"/>
        </w:rPr>
        <w:t xml:space="preserve">Award </w:t>
      </w:r>
    </w:p>
    <w:p w:rsidR="00366060" w:rsidRPr="009B3A0D" w:rsidRDefault="00366060" w:rsidP="00E25E15">
      <w:pPr>
        <w:tabs>
          <w:tab w:val="left" w:pos="360"/>
        </w:tabs>
        <w:ind w:left="360"/>
        <w:jc w:val="both"/>
        <w:rPr>
          <w:rFonts w:ascii="Arial" w:hAnsi="Arial" w:cs="Arial"/>
          <w:b/>
          <w:sz w:val="21"/>
          <w:szCs w:val="21"/>
          <w:lang w:val="en-GB"/>
        </w:rPr>
      </w:pPr>
      <w:r w:rsidRPr="004C6209">
        <w:rPr>
          <w:rFonts w:ascii="Arial" w:hAnsi="Arial" w:cs="Arial"/>
          <w:sz w:val="21"/>
          <w:szCs w:val="21"/>
          <w:lang w:val="en-US"/>
        </w:rPr>
        <w:t xml:space="preserve">The project Owner shall award the jobbing Order to the contractor </w:t>
      </w:r>
      <w:r w:rsidR="00BF1315" w:rsidRPr="004C6209">
        <w:rPr>
          <w:rFonts w:ascii="Arial" w:hAnsi="Arial" w:cs="Arial"/>
          <w:sz w:val="21"/>
          <w:szCs w:val="21"/>
          <w:lang w:val="en-US"/>
        </w:rPr>
        <w:t>who has</w:t>
      </w:r>
      <w:r w:rsidRPr="004C6209">
        <w:rPr>
          <w:rFonts w:ascii="Arial" w:hAnsi="Arial" w:cs="Arial"/>
          <w:sz w:val="21"/>
          <w:szCs w:val="21"/>
          <w:lang w:val="en-US"/>
        </w:rPr>
        <w:t xml:space="preserve"> the lowest bid, deemed to be in keeping with the consultation file.</w:t>
      </w:r>
    </w:p>
    <w:p w:rsidR="00366060" w:rsidRPr="004C6209" w:rsidRDefault="00366060" w:rsidP="00491AFD">
      <w:pPr>
        <w:pStyle w:val="Paragraphedeliste"/>
        <w:numPr>
          <w:ilvl w:val="0"/>
          <w:numId w:val="5"/>
        </w:numPr>
        <w:jc w:val="both"/>
        <w:rPr>
          <w:rFonts w:ascii="Arial" w:hAnsi="Arial" w:cs="Arial"/>
          <w:b/>
          <w:sz w:val="21"/>
          <w:szCs w:val="21"/>
          <w:lang w:val="en-US"/>
        </w:rPr>
      </w:pPr>
      <w:r w:rsidRPr="004C6209">
        <w:rPr>
          <w:rFonts w:ascii="Arial" w:hAnsi="Arial" w:cs="Arial"/>
          <w:b/>
          <w:sz w:val="21"/>
          <w:szCs w:val="21"/>
          <w:lang w:val="en-US"/>
        </w:rPr>
        <w:t xml:space="preserve">Validity </w:t>
      </w:r>
      <w:r w:rsidRPr="004C6209">
        <w:rPr>
          <w:rFonts w:ascii="Arial" w:hAnsi="Arial" w:cs="Arial"/>
          <w:b/>
          <w:sz w:val="21"/>
          <w:szCs w:val="21"/>
        </w:rPr>
        <w:t xml:space="preserve"> of </w:t>
      </w:r>
      <w:r w:rsidRPr="004C6209">
        <w:rPr>
          <w:rFonts w:ascii="Arial" w:hAnsi="Arial" w:cs="Arial"/>
          <w:b/>
          <w:sz w:val="21"/>
          <w:szCs w:val="21"/>
          <w:lang w:val="en-US"/>
        </w:rPr>
        <w:t>offers</w:t>
      </w:r>
    </w:p>
    <w:p w:rsidR="00366060" w:rsidRPr="004C6209" w:rsidRDefault="00366060" w:rsidP="00E25E15">
      <w:pPr>
        <w:jc w:val="both"/>
        <w:rPr>
          <w:rFonts w:ascii="Arial" w:hAnsi="Arial" w:cs="Arial"/>
          <w:sz w:val="21"/>
          <w:szCs w:val="21"/>
          <w:lang w:val="en-US"/>
        </w:rPr>
      </w:pPr>
      <w:r w:rsidRPr="004C6209">
        <w:rPr>
          <w:rFonts w:ascii="Arial" w:hAnsi="Arial" w:cs="Arial"/>
          <w:sz w:val="21"/>
          <w:szCs w:val="21"/>
          <w:lang w:val="en-US"/>
        </w:rPr>
        <w:t xml:space="preserve">Bidders will remain committed to their offers for </w:t>
      </w:r>
      <w:r w:rsidRPr="004C6209">
        <w:rPr>
          <w:rFonts w:ascii="Arial" w:hAnsi="Arial" w:cs="Arial"/>
          <w:b/>
          <w:sz w:val="21"/>
          <w:szCs w:val="21"/>
          <w:lang w:val="en-US"/>
        </w:rPr>
        <w:t>ninety</w:t>
      </w:r>
      <w:r w:rsidR="00BF1315" w:rsidRPr="004C6209">
        <w:rPr>
          <w:rFonts w:ascii="Arial" w:hAnsi="Arial" w:cs="Arial"/>
          <w:b/>
          <w:sz w:val="21"/>
          <w:szCs w:val="21"/>
          <w:lang w:val="en-US"/>
        </w:rPr>
        <w:t xml:space="preserve"> (90)</w:t>
      </w:r>
      <w:r w:rsidRPr="004C6209">
        <w:rPr>
          <w:rFonts w:ascii="Arial" w:hAnsi="Arial" w:cs="Arial"/>
          <w:b/>
          <w:sz w:val="21"/>
          <w:szCs w:val="21"/>
          <w:lang w:val="en-US"/>
        </w:rPr>
        <w:t xml:space="preserve"> days</w:t>
      </w:r>
      <w:r w:rsidRPr="004C6209">
        <w:rPr>
          <w:rFonts w:ascii="Arial" w:hAnsi="Arial" w:cs="Arial"/>
          <w:sz w:val="21"/>
          <w:szCs w:val="21"/>
          <w:lang w:val="en-US"/>
        </w:rPr>
        <w:t xml:space="preserve"> from the deadline set for the submission of tenders.</w:t>
      </w:r>
    </w:p>
    <w:p w:rsidR="00366060" w:rsidRPr="004C6209" w:rsidRDefault="00366060" w:rsidP="00491AFD">
      <w:pPr>
        <w:pStyle w:val="Paragraphedeliste"/>
        <w:numPr>
          <w:ilvl w:val="0"/>
          <w:numId w:val="5"/>
        </w:numPr>
        <w:jc w:val="both"/>
        <w:rPr>
          <w:rFonts w:ascii="Arial" w:hAnsi="Arial" w:cs="Arial"/>
          <w:b/>
          <w:sz w:val="21"/>
          <w:szCs w:val="21"/>
        </w:rPr>
      </w:pPr>
      <w:r w:rsidRPr="004C6209">
        <w:rPr>
          <w:rFonts w:ascii="Arial" w:hAnsi="Arial" w:cs="Arial"/>
          <w:b/>
          <w:sz w:val="21"/>
          <w:szCs w:val="21"/>
          <w:lang w:val="en-US"/>
        </w:rPr>
        <w:t xml:space="preserve">Additional </w:t>
      </w:r>
      <w:r w:rsidRPr="004C6209">
        <w:rPr>
          <w:rFonts w:ascii="Arial" w:hAnsi="Arial" w:cs="Arial"/>
          <w:b/>
          <w:sz w:val="21"/>
          <w:szCs w:val="21"/>
        </w:rPr>
        <w:t xml:space="preserve"> information</w:t>
      </w:r>
    </w:p>
    <w:p w:rsidR="00366060" w:rsidRPr="004C6209" w:rsidRDefault="00366060" w:rsidP="00DA36F7">
      <w:pPr>
        <w:ind w:firstLine="708"/>
        <w:jc w:val="both"/>
        <w:rPr>
          <w:rFonts w:ascii="Arial" w:hAnsi="Arial" w:cs="Arial"/>
          <w:b/>
          <w:sz w:val="21"/>
          <w:szCs w:val="21"/>
          <w:lang w:val="en-US"/>
        </w:rPr>
      </w:pPr>
      <w:r w:rsidRPr="004C6209">
        <w:rPr>
          <w:rFonts w:ascii="Arial" w:hAnsi="Arial" w:cs="Arial"/>
          <w:sz w:val="21"/>
          <w:szCs w:val="21"/>
          <w:lang w:val="en-US"/>
        </w:rPr>
        <w:t>Complementary technical information may be obtained during working hours at Madingring Council.</w:t>
      </w:r>
    </w:p>
    <w:p w:rsidR="00366060" w:rsidRPr="00EE0ADE" w:rsidRDefault="00366060" w:rsidP="00DA36F7">
      <w:pPr>
        <w:ind w:left="4254" w:firstLine="709"/>
        <w:jc w:val="both"/>
        <w:rPr>
          <w:rFonts w:ascii="Arial" w:hAnsi="Arial" w:cs="Arial"/>
          <w:b/>
          <w:sz w:val="21"/>
          <w:szCs w:val="21"/>
          <w:lang w:val="en-US"/>
        </w:rPr>
      </w:pPr>
      <w:r w:rsidRPr="00EE0ADE">
        <w:rPr>
          <w:rFonts w:ascii="Arial" w:hAnsi="Arial" w:cs="Arial"/>
          <w:b/>
          <w:sz w:val="21"/>
          <w:szCs w:val="21"/>
          <w:lang w:val="en-US"/>
        </w:rPr>
        <w:t xml:space="preserve">Madingring, the </w:t>
      </w:r>
      <w:r w:rsidR="008954DF">
        <w:rPr>
          <w:rFonts w:ascii="Arial" w:hAnsi="Arial" w:cs="Arial"/>
          <w:b/>
          <w:sz w:val="21"/>
          <w:szCs w:val="21"/>
          <w:lang w:val="en-US"/>
        </w:rPr>
        <w:t>__________________</w:t>
      </w:r>
    </w:p>
    <w:p w:rsidR="00366060" w:rsidRPr="00DA4B5D" w:rsidRDefault="00366060" w:rsidP="00DA36F7">
      <w:pPr>
        <w:jc w:val="center"/>
        <w:rPr>
          <w:rFonts w:ascii="Arial" w:hAnsi="Arial" w:cs="Arial"/>
          <w:sz w:val="22"/>
          <w:lang w:val="en-US"/>
        </w:rPr>
      </w:pPr>
      <w:r w:rsidRPr="00DA4B5D">
        <w:rPr>
          <w:rFonts w:ascii="Arial" w:hAnsi="Arial" w:cs="Arial"/>
          <w:b/>
          <w:sz w:val="22"/>
          <w:lang w:val="en-US"/>
        </w:rPr>
        <w:t xml:space="preserve">                                       The Mayor</w:t>
      </w:r>
    </w:p>
    <w:p w:rsidR="00366060" w:rsidRPr="00DA4B5D" w:rsidRDefault="00366060" w:rsidP="00DA36F7">
      <w:pPr>
        <w:jc w:val="center"/>
        <w:rPr>
          <w:rFonts w:ascii="Arial" w:hAnsi="Arial" w:cs="Arial"/>
          <w:i/>
          <w:sz w:val="22"/>
          <w:lang w:val="en-GB"/>
        </w:rPr>
      </w:pPr>
      <w:r w:rsidRPr="00DA4B5D">
        <w:rPr>
          <w:rFonts w:ascii="Arial" w:hAnsi="Arial" w:cs="Arial"/>
          <w:b/>
          <w:i/>
          <w:sz w:val="22"/>
          <w:lang w:val="en-GB"/>
        </w:rPr>
        <w:t xml:space="preserve">                                               (</w:t>
      </w:r>
      <w:r w:rsidRPr="00DA4B5D">
        <w:rPr>
          <w:rFonts w:ascii="Arial" w:hAnsi="Arial" w:cs="Arial"/>
          <w:i/>
          <w:sz w:val="22"/>
          <w:lang w:val="en-GB"/>
        </w:rPr>
        <w:t>Contracting Authority)</w:t>
      </w:r>
    </w:p>
    <w:p w:rsidR="00366060" w:rsidRPr="003765B0" w:rsidRDefault="00366060" w:rsidP="00366060">
      <w:pPr>
        <w:spacing w:line="276" w:lineRule="auto"/>
        <w:ind w:firstLine="708"/>
        <w:jc w:val="both"/>
        <w:rPr>
          <w:rFonts w:ascii="Arial" w:hAnsi="Arial" w:cs="Arial"/>
          <w:b/>
          <w:sz w:val="14"/>
          <w:szCs w:val="14"/>
          <w:u w:val="single"/>
        </w:rPr>
      </w:pPr>
      <w:r w:rsidRPr="003765B0">
        <w:rPr>
          <w:rFonts w:ascii="Arial" w:hAnsi="Arial" w:cs="Arial"/>
          <w:b/>
          <w:sz w:val="14"/>
          <w:szCs w:val="14"/>
          <w:u w:val="single"/>
        </w:rPr>
        <w:t>Ampliations</w:t>
      </w:r>
      <w:r w:rsidRPr="003765B0">
        <w:rPr>
          <w:rFonts w:ascii="Arial" w:hAnsi="Arial" w:cs="Arial"/>
          <w:b/>
          <w:sz w:val="14"/>
          <w:szCs w:val="14"/>
        </w:rPr>
        <w:t> :</w:t>
      </w:r>
    </w:p>
    <w:p w:rsidR="00366060" w:rsidRPr="00E25E15" w:rsidRDefault="00366060" w:rsidP="00366060">
      <w:pPr>
        <w:numPr>
          <w:ilvl w:val="0"/>
          <w:numId w:val="3"/>
        </w:numPr>
        <w:spacing w:after="200" w:line="276" w:lineRule="auto"/>
        <w:contextualSpacing/>
        <w:rPr>
          <w:rFonts w:ascii="Arial" w:hAnsi="Arial" w:cs="Arial"/>
          <w:sz w:val="14"/>
          <w:szCs w:val="14"/>
        </w:rPr>
      </w:pPr>
      <w:r w:rsidRPr="00E25E15">
        <w:rPr>
          <w:rFonts w:ascii="Arial" w:hAnsi="Arial" w:cs="Arial"/>
          <w:sz w:val="14"/>
          <w:szCs w:val="14"/>
        </w:rPr>
        <w:t xml:space="preserve">ARMP/NO/GRA </w:t>
      </w:r>
    </w:p>
    <w:p w:rsidR="00366060" w:rsidRPr="00E25E15" w:rsidRDefault="00366060" w:rsidP="00366060">
      <w:pPr>
        <w:numPr>
          <w:ilvl w:val="0"/>
          <w:numId w:val="3"/>
        </w:numPr>
        <w:spacing w:after="200" w:line="276" w:lineRule="auto"/>
        <w:contextualSpacing/>
        <w:rPr>
          <w:rFonts w:ascii="Arial" w:hAnsi="Arial" w:cs="Arial"/>
          <w:sz w:val="14"/>
          <w:szCs w:val="14"/>
        </w:rPr>
      </w:pPr>
      <w:r w:rsidRPr="00E25E15">
        <w:rPr>
          <w:rFonts w:ascii="Arial" w:hAnsi="Arial" w:cs="Arial"/>
          <w:sz w:val="14"/>
          <w:szCs w:val="14"/>
        </w:rPr>
        <w:t>CDPM/MR/TCHOLLIRE</w:t>
      </w:r>
    </w:p>
    <w:p w:rsidR="00366060" w:rsidRPr="00E25E15" w:rsidRDefault="00366060" w:rsidP="00366060">
      <w:pPr>
        <w:numPr>
          <w:ilvl w:val="0"/>
          <w:numId w:val="3"/>
        </w:numPr>
        <w:spacing w:after="200" w:line="276" w:lineRule="auto"/>
        <w:contextualSpacing/>
        <w:rPr>
          <w:rFonts w:ascii="Arial" w:hAnsi="Arial" w:cs="Arial"/>
          <w:sz w:val="14"/>
          <w:szCs w:val="14"/>
        </w:rPr>
      </w:pPr>
      <w:r w:rsidRPr="00E25E15">
        <w:rPr>
          <w:rFonts w:ascii="Arial" w:hAnsi="Arial" w:cs="Arial"/>
          <w:sz w:val="14"/>
          <w:szCs w:val="14"/>
        </w:rPr>
        <w:t>DDMINEPAT/MR</w:t>
      </w:r>
    </w:p>
    <w:p w:rsidR="00366060" w:rsidRPr="00E25E15" w:rsidRDefault="00366060" w:rsidP="00366060">
      <w:pPr>
        <w:numPr>
          <w:ilvl w:val="0"/>
          <w:numId w:val="3"/>
        </w:numPr>
        <w:spacing w:after="200" w:line="276" w:lineRule="auto"/>
        <w:contextualSpacing/>
        <w:rPr>
          <w:rFonts w:ascii="Arial" w:hAnsi="Arial" w:cs="Arial"/>
          <w:sz w:val="14"/>
          <w:szCs w:val="14"/>
        </w:rPr>
      </w:pPr>
      <w:r w:rsidRPr="00E25E15">
        <w:rPr>
          <w:rFonts w:ascii="Arial" w:hAnsi="Arial" w:cs="Arial"/>
          <w:sz w:val="14"/>
          <w:szCs w:val="14"/>
        </w:rPr>
        <w:t>DDMAP/MR</w:t>
      </w:r>
    </w:p>
    <w:p w:rsidR="00366060" w:rsidRPr="00E25E15" w:rsidRDefault="00366060" w:rsidP="00366060">
      <w:pPr>
        <w:numPr>
          <w:ilvl w:val="0"/>
          <w:numId w:val="3"/>
        </w:numPr>
        <w:spacing w:after="200" w:line="276" w:lineRule="auto"/>
        <w:contextualSpacing/>
        <w:rPr>
          <w:rFonts w:ascii="Arial" w:hAnsi="Arial" w:cs="Arial"/>
          <w:sz w:val="14"/>
          <w:szCs w:val="14"/>
        </w:rPr>
      </w:pPr>
      <w:r w:rsidRPr="00E25E15">
        <w:rPr>
          <w:rFonts w:ascii="Arial" w:hAnsi="Arial" w:cs="Arial"/>
          <w:sz w:val="14"/>
          <w:szCs w:val="14"/>
        </w:rPr>
        <w:t xml:space="preserve">AFFICHAGE </w:t>
      </w:r>
    </w:p>
    <w:p w:rsidR="00451FE1" w:rsidRPr="00371F35" w:rsidRDefault="00451FE1" w:rsidP="00366060">
      <w:pPr>
        <w:spacing w:line="276" w:lineRule="auto"/>
        <w:jc w:val="both"/>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Default="00451FE1" w:rsidP="00451FE1">
      <w:pPr>
        <w:spacing w:line="276" w:lineRule="auto"/>
        <w:rPr>
          <w:rFonts w:ascii="Arial" w:hAnsi="Arial" w:cs="Arial"/>
        </w:rPr>
      </w:pPr>
    </w:p>
    <w:p w:rsidR="00A56961" w:rsidRDefault="00A56961" w:rsidP="00451FE1">
      <w:pPr>
        <w:spacing w:line="276" w:lineRule="auto"/>
        <w:rPr>
          <w:rFonts w:ascii="Arial" w:hAnsi="Arial" w:cs="Arial"/>
        </w:rPr>
      </w:pPr>
    </w:p>
    <w:p w:rsidR="00A56961" w:rsidRDefault="00A56961" w:rsidP="00451FE1">
      <w:pPr>
        <w:spacing w:line="276" w:lineRule="auto"/>
        <w:rPr>
          <w:rFonts w:ascii="Arial" w:hAnsi="Arial" w:cs="Arial"/>
        </w:rPr>
      </w:pPr>
    </w:p>
    <w:p w:rsidR="00A56961" w:rsidRDefault="00A56961" w:rsidP="00451FE1">
      <w:pPr>
        <w:spacing w:line="276" w:lineRule="auto"/>
        <w:rPr>
          <w:rFonts w:ascii="Arial" w:hAnsi="Arial" w:cs="Arial"/>
        </w:rPr>
      </w:pPr>
    </w:p>
    <w:p w:rsidR="00A56961" w:rsidRPr="00371F35" w:rsidRDefault="00A56961" w:rsidP="00451FE1">
      <w:pPr>
        <w:spacing w:line="276" w:lineRule="auto"/>
        <w:rPr>
          <w:rFonts w:ascii="Arial" w:hAnsi="Arial" w:cs="Arial"/>
        </w:rPr>
      </w:pPr>
    </w:p>
    <w:p w:rsidR="004B297C" w:rsidRPr="005C2B7F" w:rsidRDefault="004B297C" w:rsidP="005C2B7F">
      <w:pPr>
        <w:pStyle w:val="Titre1"/>
        <w:rPr>
          <w:rFonts w:ascii="Arial" w:hAnsi="Arial" w:cs="Arial"/>
          <w:sz w:val="36"/>
          <w:szCs w:val="36"/>
        </w:rPr>
      </w:pPr>
      <w:bookmarkStart w:id="2" w:name="_Toc34251043"/>
      <w:bookmarkStart w:id="3" w:name="_Toc98005145"/>
      <w:r w:rsidRPr="005C2B7F">
        <w:rPr>
          <w:rFonts w:ascii="Arial" w:hAnsi="Arial" w:cs="Arial"/>
          <w:sz w:val="36"/>
          <w:szCs w:val="36"/>
        </w:rPr>
        <w:t>PIECE N° 2 :REGLEMENT GENERAL D’APPEL D’OFFRES (RGAO)</w:t>
      </w:r>
      <w:bookmarkEnd w:id="2"/>
      <w:bookmarkEnd w:id="3"/>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451FE1" w:rsidRPr="00371F35" w:rsidRDefault="00451FE1" w:rsidP="00451FE1">
      <w:pPr>
        <w:spacing w:line="276" w:lineRule="auto"/>
        <w:rPr>
          <w:rFonts w:ascii="Arial" w:hAnsi="Arial" w:cs="Arial"/>
        </w:rPr>
      </w:pPr>
    </w:p>
    <w:p w:rsidR="00F16349" w:rsidRDefault="00F16349">
      <w:pPr>
        <w:spacing w:after="160" w:line="259" w:lineRule="auto"/>
        <w:rPr>
          <w:rFonts w:ascii="Arial" w:hAnsi="Arial" w:cs="Arial"/>
          <w:b/>
          <w:szCs w:val="20"/>
        </w:rPr>
      </w:pPr>
      <w:r>
        <w:rPr>
          <w:rFonts w:ascii="Arial" w:hAnsi="Arial" w:cs="Arial"/>
          <w:b/>
          <w:szCs w:val="20"/>
        </w:rPr>
        <w:br w:type="page"/>
      </w:r>
    </w:p>
    <w:p w:rsidR="00CF0511" w:rsidRDefault="00CF0511" w:rsidP="00966008">
      <w:pPr>
        <w:ind w:left="284"/>
        <w:jc w:val="center"/>
        <w:rPr>
          <w:rFonts w:ascii="Arial" w:hAnsi="Arial" w:cs="Arial"/>
          <w:b/>
          <w:szCs w:val="20"/>
        </w:rPr>
      </w:pPr>
    </w:p>
    <w:p w:rsidR="00451FE1" w:rsidRPr="00371F35" w:rsidRDefault="00451FE1" w:rsidP="00966008">
      <w:pPr>
        <w:ind w:left="284"/>
        <w:jc w:val="center"/>
        <w:rPr>
          <w:rFonts w:ascii="Arial" w:hAnsi="Arial" w:cs="Arial"/>
          <w:b/>
          <w:szCs w:val="20"/>
        </w:rPr>
      </w:pPr>
      <w:r w:rsidRPr="00371F35">
        <w:rPr>
          <w:rFonts w:ascii="Arial" w:hAnsi="Arial" w:cs="Arial"/>
          <w:b/>
          <w:szCs w:val="20"/>
        </w:rPr>
        <w:t>REGLEMENT GENERAL DE L'APPEL D'OFFRES</w:t>
      </w:r>
    </w:p>
    <w:p w:rsidR="00451FE1" w:rsidRPr="009241C1" w:rsidRDefault="00451FE1" w:rsidP="00966008">
      <w:pPr>
        <w:ind w:left="284"/>
        <w:jc w:val="both"/>
        <w:rPr>
          <w:rFonts w:ascii="Arial" w:hAnsi="Arial" w:cs="Arial"/>
          <w:b/>
          <w:szCs w:val="20"/>
        </w:rPr>
      </w:pPr>
      <w:r w:rsidRPr="009241C1">
        <w:rPr>
          <w:rFonts w:ascii="Arial" w:hAnsi="Arial" w:cs="Arial"/>
          <w:b/>
          <w:szCs w:val="20"/>
        </w:rPr>
        <w:t>A. Généralités</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1 : portée de la soumission</w:t>
      </w:r>
    </w:p>
    <w:p w:rsidR="00EF20C4" w:rsidRPr="001B0EEF" w:rsidRDefault="00EF20C4" w:rsidP="00EF20C4">
      <w:pPr>
        <w:ind w:firstLine="708"/>
        <w:jc w:val="both"/>
        <w:rPr>
          <w:rFonts w:ascii="Arial" w:hAnsi="Arial" w:cs="Arial"/>
          <w:sz w:val="20"/>
          <w:szCs w:val="20"/>
        </w:rPr>
      </w:pPr>
      <w:r w:rsidRPr="001B0EEF">
        <w:rPr>
          <w:rFonts w:ascii="Arial" w:hAnsi="Arial" w:cs="Arial"/>
          <w:sz w:val="20"/>
          <w:szCs w:val="20"/>
        </w:rPr>
        <w:t xml:space="preserve">L’Autorité Contractante, définie dans le règlement particulier de l’Appel d’Offres, lance un Appel d’Offres pour les travaux de construction d’un </w:t>
      </w:r>
      <w:r>
        <w:rPr>
          <w:rFonts w:ascii="Arial" w:hAnsi="Arial" w:cs="Arial"/>
          <w:sz w:val="20"/>
          <w:szCs w:val="20"/>
        </w:rPr>
        <w:t xml:space="preserve">Logement d’Astreinte </w:t>
      </w:r>
      <w:r w:rsidR="000918CD">
        <w:rPr>
          <w:rFonts w:ascii="Arial" w:hAnsi="Arial" w:cs="Arial"/>
          <w:sz w:val="20"/>
          <w:szCs w:val="20"/>
        </w:rPr>
        <w:t xml:space="preserve">à l’Ecole Publique de </w:t>
      </w:r>
      <w:r w:rsidR="005755E0">
        <w:rPr>
          <w:rFonts w:ascii="Arial" w:hAnsi="Arial" w:cs="Arial"/>
          <w:sz w:val="20"/>
          <w:szCs w:val="20"/>
        </w:rPr>
        <w:t>Langui</w:t>
      </w:r>
      <w:r w:rsidRPr="001B0EEF">
        <w:rPr>
          <w:rFonts w:ascii="Arial" w:hAnsi="Arial" w:cs="Arial"/>
          <w:sz w:val="20"/>
          <w:szCs w:val="20"/>
        </w:rPr>
        <w:t>,  décrits dans le Dossier d’Appel d’Offres et brièvement définis dans le RPAO.</w:t>
      </w:r>
    </w:p>
    <w:p w:rsidR="00EF20C4" w:rsidRPr="007C6609" w:rsidRDefault="00EF20C4" w:rsidP="00EF20C4">
      <w:pPr>
        <w:ind w:firstLine="708"/>
        <w:jc w:val="both"/>
        <w:rPr>
          <w:rFonts w:ascii="Arial" w:hAnsi="Arial" w:cs="Arial"/>
          <w:sz w:val="20"/>
          <w:szCs w:val="20"/>
        </w:rPr>
      </w:pPr>
      <w:r w:rsidRPr="007C6609">
        <w:rPr>
          <w:rFonts w:ascii="Arial" w:hAnsi="Arial" w:cs="Arial"/>
          <w:sz w:val="20"/>
          <w:szCs w:val="20"/>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EF20C4" w:rsidRPr="009241C1" w:rsidRDefault="00EF20C4" w:rsidP="00EF20C4">
      <w:pPr>
        <w:pStyle w:val="Paragraphedeliste"/>
        <w:jc w:val="both"/>
        <w:rPr>
          <w:rFonts w:ascii="Arial" w:hAnsi="Arial" w:cs="Arial"/>
          <w:sz w:val="20"/>
          <w:szCs w:val="20"/>
        </w:rPr>
      </w:pPr>
      <w:r w:rsidRPr="009241C1">
        <w:rPr>
          <w:rFonts w:ascii="Arial" w:hAnsi="Arial" w:cs="Arial"/>
          <w:sz w:val="20"/>
          <w:szCs w:val="20"/>
        </w:rPr>
        <w:t>Dans le présent Dossier d’Appel d’Offres, les termes « Maître d’Ouvrage » et «Maître d’Ouvrage Délégué », sont interchangeables et le terme « jour » désigne un jour calendaire.</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2 : Financement</w:t>
      </w:r>
    </w:p>
    <w:p w:rsidR="00EF20C4" w:rsidRPr="009241C1" w:rsidRDefault="00EF20C4" w:rsidP="00EF20C4">
      <w:pPr>
        <w:ind w:firstLine="708"/>
        <w:jc w:val="both"/>
        <w:rPr>
          <w:rFonts w:ascii="Arial" w:hAnsi="Arial" w:cs="Arial"/>
          <w:sz w:val="20"/>
          <w:szCs w:val="20"/>
        </w:rPr>
      </w:pPr>
      <w:r w:rsidRPr="009241C1">
        <w:rPr>
          <w:rFonts w:ascii="Arial" w:hAnsi="Arial" w:cs="Arial"/>
          <w:sz w:val="20"/>
          <w:szCs w:val="20"/>
        </w:rPr>
        <w:t>La source de financement des travaux objet du présent appel d’offres est précisée dans le RPAO.</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3 : Fraude et corruption</w:t>
      </w:r>
    </w:p>
    <w:p w:rsidR="00EF20C4" w:rsidRPr="009241C1" w:rsidRDefault="00EF20C4" w:rsidP="00EF20C4">
      <w:pPr>
        <w:jc w:val="both"/>
        <w:rPr>
          <w:rFonts w:ascii="Arial" w:hAnsi="Arial" w:cs="Arial"/>
          <w:sz w:val="20"/>
          <w:szCs w:val="20"/>
        </w:rPr>
      </w:pPr>
      <w:r w:rsidRPr="009241C1">
        <w:rPr>
          <w:rFonts w:ascii="Arial" w:hAnsi="Arial" w:cs="Arial"/>
          <w:b/>
          <w:sz w:val="20"/>
          <w:szCs w:val="20"/>
        </w:rPr>
        <w:t>3.1.</w:t>
      </w:r>
      <w:r w:rsidRPr="009241C1">
        <w:rPr>
          <w:rFonts w:ascii="Arial" w:hAnsi="Arial" w:cs="Arial"/>
          <w:sz w:val="20"/>
          <w:szCs w:val="20"/>
        </w:rPr>
        <w:t xml:space="preserve"> Les Soumissionnaires et les entrepreneurs, sont tenus au respect des règles d’éthique professionnelle les plus strictes durant la passation et l’exécution de ces marchés. En vertu de ce principe :</w:t>
      </w:r>
    </w:p>
    <w:p w:rsidR="00EF20C4" w:rsidRPr="009241C1" w:rsidRDefault="00EF20C4" w:rsidP="00EF20C4">
      <w:pPr>
        <w:jc w:val="both"/>
        <w:rPr>
          <w:rFonts w:ascii="Arial" w:hAnsi="Arial" w:cs="Arial"/>
          <w:sz w:val="20"/>
          <w:szCs w:val="20"/>
        </w:rPr>
      </w:pPr>
      <w:r w:rsidRPr="009241C1">
        <w:rPr>
          <w:rFonts w:ascii="Arial" w:hAnsi="Arial" w:cs="Arial"/>
          <w:sz w:val="20"/>
          <w:szCs w:val="20"/>
        </w:rPr>
        <w:t>a. les définitions ci-après sont admises:</w:t>
      </w:r>
    </w:p>
    <w:p w:rsidR="00EF20C4" w:rsidRPr="009241C1" w:rsidRDefault="00EF20C4" w:rsidP="00491AFD">
      <w:pPr>
        <w:pStyle w:val="Paragraphedeliste"/>
        <w:widowControl w:val="0"/>
        <w:numPr>
          <w:ilvl w:val="0"/>
          <w:numId w:val="8"/>
        </w:numPr>
        <w:tabs>
          <w:tab w:val="left" w:pos="500"/>
        </w:tabs>
        <w:autoSpaceDE w:val="0"/>
        <w:ind w:left="426" w:hanging="66"/>
        <w:jc w:val="both"/>
        <w:rPr>
          <w:rFonts w:ascii="Arial" w:hAnsi="Arial" w:cs="Arial"/>
          <w:sz w:val="20"/>
          <w:szCs w:val="20"/>
        </w:rPr>
      </w:pPr>
      <w:r w:rsidRPr="009241C1">
        <w:rPr>
          <w:rFonts w:ascii="Arial" w:hAnsi="Arial" w:cs="Arial"/>
          <w:sz w:val="20"/>
          <w:szCs w:val="20"/>
        </w:rPr>
        <w:t>Est coupable de “corruption” quiconque offre, donne, sollicite ou accepte un quelconque avantage en vue d’influencer l’action d’un agent public au cours de l’attribution ou de l’exécution d’un marché,</w:t>
      </w:r>
    </w:p>
    <w:p w:rsidR="00EF20C4" w:rsidRPr="009241C1" w:rsidRDefault="00EF20C4" w:rsidP="00491AFD">
      <w:pPr>
        <w:pStyle w:val="Paragraphedeliste"/>
        <w:widowControl w:val="0"/>
        <w:numPr>
          <w:ilvl w:val="0"/>
          <w:numId w:val="8"/>
        </w:numPr>
        <w:tabs>
          <w:tab w:val="left" w:pos="500"/>
        </w:tabs>
        <w:autoSpaceDE w:val="0"/>
        <w:ind w:left="426" w:hanging="66"/>
        <w:jc w:val="both"/>
        <w:rPr>
          <w:rFonts w:ascii="Arial" w:hAnsi="Arial" w:cs="Arial"/>
          <w:sz w:val="20"/>
          <w:szCs w:val="20"/>
        </w:rPr>
      </w:pPr>
      <w:r>
        <w:rPr>
          <w:rFonts w:ascii="Arial" w:hAnsi="Arial" w:cs="Arial"/>
          <w:sz w:val="20"/>
          <w:szCs w:val="20"/>
        </w:rPr>
        <w:t>Se livre à des “manœuvres</w:t>
      </w:r>
      <w:r w:rsidRPr="009241C1">
        <w:rPr>
          <w:rFonts w:ascii="Arial" w:hAnsi="Arial" w:cs="Arial"/>
          <w:sz w:val="20"/>
          <w:szCs w:val="20"/>
        </w:rPr>
        <w:t xml:space="preserve"> frauduleuses” quiconque déforme ou dénature des faits afin d’influencer  l’attribution  ou  l’exécution  d’un marché ;</w:t>
      </w:r>
    </w:p>
    <w:p w:rsidR="00EF20C4" w:rsidRPr="009241C1" w:rsidRDefault="00EF20C4" w:rsidP="00491AFD">
      <w:pPr>
        <w:pStyle w:val="Paragraphedeliste"/>
        <w:widowControl w:val="0"/>
        <w:numPr>
          <w:ilvl w:val="0"/>
          <w:numId w:val="8"/>
        </w:numPr>
        <w:tabs>
          <w:tab w:val="left" w:pos="500"/>
        </w:tabs>
        <w:autoSpaceDE w:val="0"/>
        <w:ind w:left="426" w:hanging="66"/>
        <w:jc w:val="both"/>
        <w:rPr>
          <w:rFonts w:ascii="Arial" w:hAnsi="Arial" w:cs="Arial"/>
          <w:sz w:val="20"/>
          <w:szCs w:val="20"/>
        </w:rPr>
      </w:pPr>
      <w:r w:rsidRPr="009241C1">
        <w:rPr>
          <w:rFonts w:ascii="Arial" w:hAnsi="Arial" w:cs="Arial"/>
          <w:sz w:val="20"/>
          <w:szCs w:val="20"/>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EF20C4" w:rsidRPr="009241C1" w:rsidRDefault="00EF20C4" w:rsidP="00491AFD">
      <w:pPr>
        <w:pStyle w:val="Paragraphedeliste"/>
        <w:widowControl w:val="0"/>
        <w:numPr>
          <w:ilvl w:val="0"/>
          <w:numId w:val="8"/>
        </w:numPr>
        <w:tabs>
          <w:tab w:val="left" w:pos="500"/>
        </w:tabs>
        <w:autoSpaceDE w:val="0"/>
        <w:ind w:left="426" w:hanging="66"/>
        <w:jc w:val="both"/>
        <w:rPr>
          <w:rFonts w:ascii="Arial" w:hAnsi="Arial" w:cs="Arial"/>
          <w:sz w:val="20"/>
          <w:szCs w:val="20"/>
        </w:rPr>
      </w:pPr>
      <w:r w:rsidRPr="009241C1">
        <w:rPr>
          <w:rFonts w:ascii="Arial" w:hAnsi="Arial" w:cs="Arial"/>
          <w:sz w:val="20"/>
          <w:szCs w:val="20"/>
        </w:rPr>
        <w:t>“pratiques coercitives” désignent toute forme d’atteinte aux personnes ou à leurs biens ou de menaces à leur encontre afin d’influencer leur action au cours de l’attribution ou de l’exécution d’un marché.</w:t>
      </w:r>
    </w:p>
    <w:p w:rsidR="00EF20C4" w:rsidRPr="009241C1" w:rsidRDefault="00EF20C4" w:rsidP="00491AFD">
      <w:pPr>
        <w:pStyle w:val="Paragraphedeliste"/>
        <w:widowControl w:val="0"/>
        <w:numPr>
          <w:ilvl w:val="0"/>
          <w:numId w:val="8"/>
        </w:numPr>
        <w:autoSpaceDE w:val="0"/>
        <w:ind w:left="426" w:hanging="66"/>
        <w:jc w:val="both"/>
        <w:rPr>
          <w:rFonts w:ascii="Arial" w:hAnsi="Arial" w:cs="Arial"/>
          <w:sz w:val="20"/>
          <w:szCs w:val="20"/>
        </w:rPr>
      </w:pPr>
      <w:r w:rsidRPr="009241C1">
        <w:rPr>
          <w:rFonts w:ascii="Arial" w:hAnsi="Arial" w:cs="Arial"/>
          <w:sz w:val="20"/>
          <w:szCs w:val="20"/>
        </w:rPr>
        <w:t>“Pratiques coercitives” désignent toute forme d’atteinte aux personnes ou à leurs biens ou de menaces à leur encontre afin d’influencer leur action au cours de l’attribution ou de l’exécution d’un marché.</w:t>
      </w:r>
    </w:p>
    <w:p w:rsidR="00EF20C4" w:rsidRPr="009241C1" w:rsidRDefault="00EF20C4" w:rsidP="00EF20C4">
      <w:pPr>
        <w:jc w:val="both"/>
        <w:rPr>
          <w:rFonts w:ascii="Arial" w:hAnsi="Arial" w:cs="Arial"/>
          <w:sz w:val="20"/>
          <w:szCs w:val="20"/>
        </w:rPr>
      </w:pPr>
      <w:r w:rsidRPr="009241C1">
        <w:rPr>
          <w:rFonts w:ascii="Arial" w:hAnsi="Arial" w:cs="Arial"/>
          <w:sz w:val="20"/>
          <w:szCs w:val="20"/>
        </w:rPr>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EF20C4" w:rsidRPr="009241C1" w:rsidRDefault="00EF20C4" w:rsidP="00EF20C4">
      <w:pPr>
        <w:jc w:val="both"/>
        <w:rPr>
          <w:rFonts w:ascii="Arial" w:hAnsi="Arial" w:cs="Arial"/>
          <w:sz w:val="20"/>
          <w:szCs w:val="20"/>
        </w:rPr>
      </w:pPr>
      <w:r w:rsidRPr="009241C1">
        <w:rPr>
          <w:rFonts w:ascii="Arial" w:hAnsi="Arial" w:cs="Arial"/>
          <w:sz w:val="20"/>
          <w:szCs w:val="20"/>
        </w:rPr>
        <w:t>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4 : Candidats admis à concourir</w:t>
      </w:r>
    </w:p>
    <w:p w:rsidR="00EF20C4" w:rsidRPr="00CE696A" w:rsidRDefault="00EF20C4" w:rsidP="00EF20C4">
      <w:pPr>
        <w:jc w:val="both"/>
        <w:rPr>
          <w:rFonts w:ascii="Arial" w:hAnsi="Arial" w:cs="Arial"/>
          <w:sz w:val="20"/>
          <w:szCs w:val="20"/>
        </w:rPr>
      </w:pPr>
      <w:r w:rsidRPr="00CE696A">
        <w:rPr>
          <w:rFonts w:ascii="Arial" w:hAnsi="Arial" w:cs="Arial"/>
          <w:sz w:val="20"/>
          <w:szCs w:val="20"/>
        </w:rPr>
        <w:t xml:space="preserve">4.1.  L’Appel d’Offres n’étant pas restreint, la consultation est ouverte à égales conditions à toutes les Entreprises de droit camerounais spécialisées dans le domaine des bâtiments et travaux publics ou  toutes autres activités similaires. </w:t>
      </w:r>
    </w:p>
    <w:p w:rsidR="00EF20C4" w:rsidRPr="00E323C5" w:rsidRDefault="00EF20C4" w:rsidP="00EF20C4">
      <w:pPr>
        <w:jc w:val="both"/>
        <w:rPr>
          <w:rFonts w:ascii="Arial" w:hAnsi="Arial" w:cs="Arial"/>
          <w:sz w:val="20"/>
          <w:szCs w:val="20"/>
        </w:rPr>
      </w:pPr>
      <w:r w:rsidRPr="00E323C5">
        <w:rPr>
          <w:rFonts w:ascii="Arial" w:hAnsi="Arial" w:cs="Arial"/>
          <w:sz w:val="20"/>
          <w:szCs w:val="20"/>
        </w:rPr>
        <w:t>4.2. En règle générale, l’Appel d’Offres s’adresse à tous les entrepreneurs, sous réserve des dispositions ci-après :</w:t>
      </w:r>
    </w:p>
    <w:p w:rsidR="00EF20C4" w:rsidRPr="00E323C5" w:rsidRDefault="00EF20C4" w:rsidP="00EF20C4">
      <w:pPr>
        <w:jc w:val="both"/>
        <w:rPr>
          <w:rFonts w:ascii="Arial" w:hAnsi="Arial" w:cs="Arial"/>
          <w:sz w:val="20"/>
          <w:szCs w:val="20"/>
        </w:rPr>
      </w:pPr>
      <w:r w:rsidRPr="00E323C5">
        <w:rPr>
          <w:rFonts w:ascii="Arial" w:hAnsi="Arial" w:cs="Arial"/>
          <w:sz w:val="20"/>
          <w:szCs w:val="20"/>
        </w:rPr>
        <w:t xml:space="preserve">a.   un soumissionnaire (y compris tous les membres d’un groupement d’entreprises et tous les  sous-traitants du soumissionnaire) doit  être d’un pays éligible, conformément à la convention de financement </w:t>
      </w:r>
    </w:p>
    <w:p w:rsidR="00EF20C4" w:rsidRPr="00E323C5" w:rsidRDefault="00EF20C4" w:rsidP="00EF20C4">
      <w:pPr>
        <w:jc w:val="both"/>
        <w:rPr>
          <w:rFonts w:ascii="Arial" w:hAnsi="Arial" w:cs="Arial"/>
          <w:sz w:val="20"/>
          <w:szCs w:val="20"/>
        </w:rPr>
      </w:pPr>
      <w:r w:rsidRPr="00E323C5">
        <w:rPr>
          <w:rFonts w:ascii="Arial" w:hAnsi="Arial" w:cs="Arial"/>
          <w:sz w:val="20"/>
          <w:szCs w:val="20"/>
        </w:rPr>
        <w:t>b.   un soumissionnaire (y compris tous les membres d’un groupement d’entreprises et tous les  sous-traitants  du  soumissionnaire) ne doit pas se  trouver en situation de conflit d’intérêt.</w:t>
      </w:r>
    </w:p>
    <w:p w:rsidR="00EF20C4" w:rsidRPr="00E323C5" w:rsidRDefault="00EF20C4" w:rsidP="00EF20C4">
      <w:pPr>
        <w:jc w:val="both"/>
        <w:rPr>
          <w:rFonts w:ascii="Arial" w:hAnsi="Arial" w:cs="Arial"/>
          <w:sz w:val="20"/>
          <w:szCs w:val="20"/>
        </w:rPr>
      </w:pPr>
      <w:r w:rsidRPr="00E323C5">
        <w:rPr>
          <w:rFonts w:ascii="Arial" w:hAnsi="Arial" w:cs="Arial"/>
          <w:sz w:val="20"/>
          <w:szCs w:val="20"/>
        </w:rPr>
        <w:t>Un soumissionnaire peut être jugé comme étant en situation de conflit d’intérêt s’il :</w:t>
      </w:r>
    </w:p>
    <w:p w:rsidR="00EF20C4" w:rsidRPr="00E323C5" w:rsidRDefault="00EF20C4" w:rsidP="00EF20C4">
      <w:pPr>
        <w:jc w:val="both"/>
        <w:rPr>
          <w:rFonts w:ascii="Arial" w:hAnsi="Arial" w:cs="Arial"/>
          <w:sz w:val="20"/>
          <w:szCs w:val="20"/>
        </w:rPr>
      </w:pPr>
      <w:r w:rsidRPr="00E323C5">
        <w:rPr>
          <w:rFonts w:ascii="Arial" w:hAnsi="Arial" w:cs="Arial"/>
          <w:sz w:val="20"/>
          <w:szCs w:val="20"/>
        </w:rPr>
        <w:t>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w:t>
      </w:r>
    </w:p>
    <w:p w:rsidR="00EF20C4" w:rsidRPr="00E323C5" w:rsidRDefault="00EF20C4" w:rsidP="00EF20C4">
      <w:pPr>
        <w:jc w:val="both"/>
        <w:rPr>
          <w:rFonts w:ascii="Arial" w:hAnsi="Arial" w:cs="Arial"/>
          <w:sz w:val="20"/>
          <w:szCs w:val="20"/>
        </w:rPr>
      </w:pPr>
      <w:r w:rsidRPr="00E323C5">
        <w:rPr>
          <w:rFonts w:ascii="Arial" w:hAnsi="Arial" w:cs="Arial"/>
          <w:sz w:val="20"/>
          <w:szCs w:val="20"/>
        </w:rPr>
        <w:t>ii.  présente plus d’une offre dans le cadre du présent appel d’offres, à l’exception des offres variantes  autorisées  selon  l’article  18,  le  cas échéant ; cependant, ceci ne fait pas obstacle à la participation de sous-traitants dans plus d’une offre.</w:t>
      </w:r>
    </w:p>
    <w:p w:rsidR="00EF20C4" w:rsidRPr="00E323C5" w:rsidRDefault="00EF20C4" w:rsidP="00EF20C4">
      <w:pPr>
        <w:jc w:val="both"/>
        <w:rPr>
          <w:rFonts w:ascii="Arial" w:hAnsi="Arial" w:cs="Arial"/>
          <w:sz w:val="20"/>
          <w:szCs w:val="20"/>
        </w:rPr>
      </w:pPr>
      <w:r w:rsidRPr="00E323C5">
        <w:rPr>
          <w:rFonts w:ascii="Arial" w:hAnsi="Arial" w:cs="Arial"/>
          <w:sz w:val="20"/>
          <w:szCs w:val="20"/>
        </w:rPr>
        <w:t>c.  le soumissionnaire ne doit pas être sous le coup d’une décision d’exclusion.</w:t>
      </w:r>
    </w:p>
    <w:p w:rsidR="00EF20C4" w:rsidRPr="00E323C5" w:rsidRDefault="00EF20C4" w:rsidP="00EF20C4">
      <w:pPr>
        <w:jc w:val="both"/>
        <w:rPr>
          <w:rFonts w:ascii="Arial" w:hAnsi="Arial" w:cs="Arial"/>
          <w:sz w:val="20"/>
          <w:szCs w:val="20"/>
        </w:rPr>
      </w:pPr>
      <w:r w:rsidRPr="00E323C5">
        <w:rPr>
          <w:rFonts w:ascii="Arial" w:hAnsi="Arial" w:cs="Arial"/>
          <w:sz w:val="20"/>
          <w:szCs w:val="20"/>
        </w:rPr>
        <w:t>d.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5 : Matériaux, matériels, fournitures, équipements et services Autorisés</w:t>
      </w:r>
    </w:p>
    <w:p w:rsidR="00EF20C4" w:rsidRPr="009241C1" w:rsidRDefault="00EF20C4" w:rsidP="00EF20C4">
      <w:pPr>
        <w:jc w:val="both"/>
        <w:rPr>
          <w:rFonts w:ascii="Arial" w:hAnsi="Arial" w:cs="Arial"/>
          <w:sz w:val="20"/>
          <w:szCs w:val="20"/>
        </w:rPr>
      </w:pPr>
      <w:r w:rsidRPr="009241C1">
        <w:rPr>
          <w:rFonts w:ascii="Arial" w:hAnsi="Arial" w:cs="Arial"/>
          <w:sz w:val="20"/>
          <w:szCs w:val="20"/>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EF20C4" w:rsidRPr="009241C1" w:rsidRDefault="00EF20C4" w:rsidP="00EF20C4">
      <w:pPr>
        <w:jc w:val="both"/>
        <w:rPr>
          <w:rFonts w:ascii="Arial" w:hAnsi="Arial" w:cs="Arial"/>
          <w:sz w:val="20"/>
          <w:szCs w:val="20"/>
        </w:rPr>
      </w:pPr>
      <w:r w:rsidRPr="009241C1">
        <w:rPr>
          <w:rFonts w:ascii="Arial" w:hAnsi="Arial" w:cs="Arial"/>
          <w:sz w:val="20"/>
          <w:szCs w:val="20"/>
        </w:rPr>
        <w:t>5.2.  Aux fins de l’article 5.1 ci-dessus, le terme “provenir” désigne le lieu où les biens sont extraits, cultivés, produits ou fabriqués et d’où proviennent les services.</w:t>
      </w:r>
    </w:p>
    <w:p w:rsidR="00EF20C4" w:rsidRDefault="00EF20C4" w:rsidP="00EF20C4">
      <w:pPr>
        <w:spacing w:after="160" w:line="259" w:lineRule="auto"/>
        <w:rPr>
          <w:rFonts w:ascii="Arial" w:hAnsi="Arial" w:cs="Arial"/>
          <w:b/>
          <w:sz w:val="20"/>
          <w:szCs w:val="20"/>
        </w:rPr>
      </w:pPr>
      <w:r>
        <w:rPr>
          <w:rFonts w:ascii="Arial" w:hAnsi="Arial" w:cs="Arial"/>
          <w:b/>
          <w:sz w:val="20"/>
          <w:szCs w:val="20"/>
        </w:rPr>
        <w:br w:type="page"/>
      </w:r>
    </w:p>
    <w:p w:rsidR="00EF20C4" w:rsidRPr="009241C1" w:rsidRDefault="00EF20C4" w:rsidP="00EF20C4">
      <w:pPr>
        <w:jc w:val="both"/>
        <w:rPr>
          <w:rFonts w:ascii="Arial" w:hAnsi="Arial" w:cs="Arial"/>
          <w:b/>
          <w:sz w:val="20"/>
          <w:szCs w:val="20"/>
        </w:rPr>
      </w:pPr>
      <w:r w:rsidRPr="009241C1">
        <w:rPr>
          <w:rFonts w:ascii="Arial" w:hAnsi="Arial" w:cs="Arial"/>
          <w:b/>
          <w:sz w:val="20"/>
          <w:szCs w:val="20"/>
        </w:rPr>
        <w:lastRenderedPageBreak/>
        <w:t>Article 6 : Qualification du Soumissionnaire</w:t>
      </w:r>
    </w:p>
    <w:p w:rsidR="00EF20C4" w:rsidRPr="009241C1" w:rsidRDefault="00EF20C4" w:rsidP="00EF20C4">
      <w:pPr>
        <w:jc w:val="both"/>
        <w:rPr>
          <w:rFonts w:ascii="Arial" w:hAnsi="Arial" w:cs="Arial"/>
          <w:sz w:val="20"/>
          <w:szCs w:val="20"/>
        </w:rPr>
      </w:pPr>
      <w:r w:rsidRPr="009241C1">
        <w:rPr>
          <w:rFonts w:ascii="Arial" w:hAnsi="Arial" w:cs="Arial"/>
          <w:sz w:val="20"/>
          <w:szCs w:val="20"/>
        </w:rPr>
        <w:t>6.1.  Les  soumissionnaires  doivent,  comme  partie intégrante de leur offre :</w:t>
      </w:r>
    </w:p>
    <w:p w:rsidR="00EF20C4" w:rsidRPr="009241C1" w:rsidRDefault="00EF20C4" w:rsidP="00EF20C4">
      <w:pPr>
        <w:jc w:val="both"/>
        <w:rPr>
          <w:rFonts w:ascii="Arial" w:hAnsi="Arial" w:cs="Arial"/>
          <w:sz w:val="20"/>
          <w:szCs w:val="20"/>
        </w:rPr>
      </w:pPr>
      <w:r w:rsidRPr="009241C1">
        <w:rPr>
          <w:rFonts w:ascii="Arial" w:hAnsi="Arial" w:cs="Arial"/>
          <w:sz w:val="20"/>
          <w:szCs w:val="20"/>
        </w:rPr>
        <w:t>a. soumettre un pouvoir habilitant le signataire de la soumission à engager le soumissionnaire;</w:t>
      </w:r>
    </w:p>
    <w:p w:rsidR="00EF20C4" w:rsidRPr="009241C1" w:rsidRDefault="00EF20C4" w:rsidP="00EF20C4">
      <w:pPr>
        <w:jc w:val="both"/>
        <w:rPr>
          <w:rFonts w:ascii="Arial" w:hAnsi="Arial" w:cs="Arial"/>
          <w:sz w:val="20"/>
          <w:szCs w:val="20"/>
        </w:rPr>
      </w:pPr>
      <w:r w:rsidRPr="009241C1">
        <w:rPr>
          <w:rFonts w:ascii="Arial" w:hAnsi="Arial" w:cs="Arial"/>
          <w:sz w:val="20"/>
          <w:szCs w:val="20"/>
        </w:rPr>
        <w:t>b. fournir toutes les informations (compléter ou mettre à jour les informations jointes à leur demande de pré qualification qui ont pu changer, au cas où les candidats ont fait l’objet d’une pré-qualification) demandées aux soumissionnaires, dans le RPAO, afin d’établir leur qualification pour exécuter le marché.</w:t>
      </w:r>
    </w:p>
    <w:p w:rsidR="00EF20C4" w:rsidRPr="009241C1" w:rsidRDefault="00EF20C4" w:rsidP="00EF20C4">
      <w:pPr>
        <w:jc w:val="both"/>
        <w:rPr>
          <w:rFonts w:ascii="Arial" w:hAnsi="Arial" w:cs="Arial"/>
          <w:sz w:val="20"/>
          <w:szCs w:val="20"/>
        </w:rPr>
      </w:pPr>
      <w:r w:rsidRPr="009241C1">
        <w:rPr>
          <w:rFonts w:ascii="Arial" w:hAnsi="Arial" w:cs="Arial"/>
          <w:sz w:val="20"/>
          <w:szCs w:val="20"/>
        </w:rPr>
        <w:t>Les informations relatives aux points suivants sont exigées le cas échéant :</w:t>
      </w:r>
    </w:p>
    <w:p w:rsidR="00EF20C4" w:rsidRPr="009241C1" w:rsidRDefault="00EF20C4" w:rsidP="00EF20C4">
      <w:pPr>
        <w:jc w:val="both"/>
        <w:rPr>
          <w:rFonts w:ascii="Arial" w:hAnsi="Arial" w:cs="Arial"/>
          <w:sz w:val="20"/>
          <w:szCs w:val="20"/>
        </w:rPr>
      </w:pPr>
      <w:r w:rsidRPr="009241C1">
        <w:rPr>
          <w:rFonts w:ascii="Arial" w:hAnsi="Arial" w:cs="Arial"/>
          <w:sz w:val="20"/>
          <w:szCs w:val="20"/>
        </w:rPr>
        <w:t>i.   Accès  à  une ligne de crédit ou disposition d’autres ressources financières ;</w:t>
      </w:r>
    </w:p>
    <w:p w:rsidR="00EF20C4" w:rsidRPr="009241C1" w:rsidRDefault="00EF20C4" w:rsidP="00EF20C4">
      <w:pPr>
        <w:jc w:val="both"/>
        <w:rPr>
          <w:rFonts w:ascii="Arial" w:hAnsi="Arial" w:cs="Arial"/>
          <w:sz w:val="20"/>
          <w:szCs w:val="20"/>
        </w:rPr>
      </w:pPr>
      <w:r w:rsidRPr="009241C1">
        <w:rPr>
          <w:rFonts w:ascii="Arial" w:hAnsi="Arial" w:cs="Arial"/>
          <w:sz w:val="20"/>
          <w:szCs w:val="20"/>
        </w:rPr>
        <w:t>ii.  Les  commandes  acquises et  les marchés attribués ;</w:t>
      </w:r>
    </w:p>
    <w:p w:rsidR="00EF20C4" w:rsidRPr="009241C1" w:rsidRDefault="00EF20C4" w:rsidP="00EF20C4">
      <w:pPr>
        <w:jc w:val="both"/>
        <w:rPr>
          <w:rFonts w:ascii="Arial" w:hAnsi="Arial" w:cs="Arial"/>
          <w:sz w:val="20"/>
          <w:szCs w:val="20"/>
        </w:rPr>
      </w:pPr>
      <w:r w:rsidRPr="009241C1">
        <w:rPr>
          <w:rFonts w:ascii="Arial" w:hAnsi="Arial" w:cs="Arial"/>
          <w:sz w:val="20"/>
          <w:szCs w:val="20"/>
        </w:rPr>
        <w:t>iii.  Les litiges en cours ;</w:t>
      </w:r>
    </w:p>
    <w:p w:rsidR="00EF20C4" w:rsidRPr="009241C1" w:rsidRDefault="00EF20C4" w:rsidP="00EF20C4">
      <w:pPr>
        <w:jc w:val="both"/>
        <w:rPr>
          <w:rFonts w:ascii="Arial" w:hAnsi="Arial" w:cs="Arial"/>
          <w:sz w:val="20"/>
          <w:szCs w:val="20"/>
        </w:rPr>
      </w:pPr>
      <w:r w:rsidRPr="009241C1">
        <w:rPr>
          <w:rFonts w:ascii="Arial" w:hAnsi="Arial" w:cs="Arial"/>
          <w:sz w:val="20"/>
          <w:szCs w:val="20"/>
        </w:rPr>
        <w:t>iv.   La disponibilité du matériel indispensable.</w:t>
      </w:r>
    </w:p>
    <w:p w:rsidR="00EF20C4" w:rsidRPr="009241C1" w:rsidRDefault="00EF20C4" w:rsidP="00EF20C4">
      <w:pPr>
        <w:jc w:val="both"/>
        <w:rPr>
          <w:rFonts w:ascii="Arial" w:hAnsi="Arial" w:cs="Arial"/>
          <w:sz w:val="20"/>
          <w:szCs w:val="20"/>
        </w:rPr>
      </w:pPr>
      <w:r w:rsidRPr="009241C1">
        <w:rPr>
          <w:rFonts w:ascii="Arial" w:hAnsi="Arial" w:cs="Arial"/>
          <w:sz w:val="20"/>
          <w:szCs w:val="20"/>
        </w:rPr>
        <w:t>6.2.  Les soumissions présentées par deux ou plusieurs entrepreneurs groupés (cotraitance) doivent satisfaire aux conditions suivantes :</w:t>
      </w:r>
    </w:p>
    <w:p w:rsidR="00EF20C4" w:rsidRPr="009241C1" w:rsidRDefault="00EF20C4" w:rsidP="00EF20C4">
      <w:pPr>
        <w:jc w:val="both"/>
        <w:rPr>
          <w:rFonts w:ascii="Arial" w:hAnsi="Arial" w:cs="Arial"/>
          <w:sz w:val="20"/>
          <w:szCs w:val="20"/>
        </w:rPr>
      </w:pPr>
      <w:r w:rsidRPr="009241C1">
        <w:rPr>
          <w:rFonts w:ascii="Arial" w:hAnsi="Arial" w:cs="Arial"/>
          <w:sz w:val="20"/>
          <w:szCs w:val="20"/>
        </w:rPr>
        <w:t>a. l’offre devra inclure pour chacune des entreprises, tous les renseignements énumérés à l’Article 6.1 ci-dessus. Le RPAO devra préciser les informations à fournir par le groupement et celles à fournir par chaque membre du groupement;</w:t>
      </w:r>
    </w:p>
    <w:p w:rsidR="00EF20C4" w:rsidRPr="009241C1" w:rsidRDefault="00EF20C4" w:rsidP="00EF20C4">
      <w:pPr>
        <w:jc w:val="both"/>
        <w:rPr>
          <w:rFonts w:ascii="Arial" w:hAnsi="Arial" w:cs="Arial"/>
          <w:sz w:val="20"/>
          <w:szCs w:val="20"/>
        </w:rPr>
      </w:pPr>
      <w:r w:rsidRPr="009241C1">
        <w:rPr>
          <w:rFonts w:ascii="Arial" w:hAnsi="Arial" w:cs="Arial"/>
          <w:sz w:val="20"/>
          <w:szCs w:val="20"/>
        </w:rPr>
        <w:t>b. l’offre et le marché doivent être signés de façon à obliger tous les membres du groupement ;</w:t>
      </w:r>
    </w:p>
    <w:p w:rsidR="00EF20C4" w:rsidRPr="009241C1" w:rsidRDefault="00EF20C4" w:rsidP="00EF20C4">
      <w:pPr>
        <w:jc w:val="both"/>
        <w:rPr>
          <w:rFonts w:ascii="Arial" w:hAnsi="Arial" w:cs="Arial"/>
          <w:sz w:val="20"/>
          <w:szCs w:val="20"/>
        </w:rPr>
      </w:pPr>
      <w:r w:rsidRPr="009241C1">
        <w:rPr>
          <w:rFonts w:ascii="Arial" w:hAnsi="Arial" w:cs="Arial"/>
          <w:sz w:val="20"/>
          <w:szCs w:val="20"/>
        </w:rPr>
        <w:t>c. la nature  du  groupement  (conjoint  ou  solidaire comme cela est requis dans le RPAO) doit être précisée et justifiée par la production d’une copie de  l’accord  de  groupement  en  bonne  et  due forme ;</w:t>
      </w:r>
    </w:p>
    <w:p w:rsidR="00EF20C4" w:rsidRPr="009241C1" w:rsidRDefault="00EF20C4" w:rsidP="00EF20C4">
      <w:pPr>
        <w:jc w:val="both"/>
        <w:rPr>
          <w:rFonts w:ascii="Arial" w:hAnsi="Arial" w:cs="Arial"/>
          <w:sz w:val="20"/>
          <w:szCs w:val="20"/>
        </w:rPr>
      </w:pPr>
      <w:r w:rsidRPr="009241C1">
        <w:rPr>
          <w:rFonts w:ascii="Arial" w:hAnsi="Arial" w:cs="Arial"/>
          <w:sz w:val="20"/>
          <w:szCs w:val="20"/>
        </w:rPr>
        <w:t>d. le membre du groupement désigné comme mandataire, représentera l’ensemble des entreprises vis à vis du Maître d’Ouvrage pour l’exécution du marché ;</w:t>
      </w:r>
    </w:p>
    <w:p w:rsidR="00EF20C4" w:rsidRPr="009241C1" w:rsidRDefault="00EF20C4" w:rsidP="00EF20C4">
      <w:pPr>
        <w:jc w:val="both"/>
        <w:rPr>
          <w:rFonts w:ascii="Arial" w:hAnsi="Arial" w:cs="Arial"/>
          <w:sz w:val="20"/>
          <w:szCs w:val="20"/>
        </w:rPr>
      </w:pPr>
      <w:r w:rsidRPr="009241C1">
        <w:rPr>
          <w:rFonts w:ascii="Arial" w:hAnsi="Arial" w:cs="Arial"/>
          <w:sz w:val="20"/>
          <w:szCs w:val="20"/>
        </w:rPr>
        <w:t>e.  en cas de groupement solidaire, les co-traitants se répartissent les sommes qui sont réglées par le Maître d’Ouvrage dans un compte unique; en revanche,  chaque  entreprise  est  payée  par  le Maître d’Ouvrage dans son propre compte, lorsqu’il s’agit d’un groupement conjoint.</w:t>
      </w:r>
    </w:p>
    <w:p w:rsidR="00EF20C4" w:rsidRPr="009241C1" w:rsidRDefault="00EF20C4" w:rsidP="00EF20C4">
      <w:pPr>
        <w:jc w:val="both"/>
        <w:rPr>
          <w:rFonts w:ascii="Arial" w:hAnsi="Arial" w:cs="Arial"/>
          <w:sz w:val="20"/>
          <w:szCs w:val="20"/>
        </w:rPr>
      </w:pPr>
      <w:r w:rsidRPr="009241C1">
        <w:rPr>
          <w:rFonts w:ascii="Arial" w:hAnsi="Arial" w:cs="Arial"/>
          <w:sz w:val="20"/>
          <w:szCs w:val="20"/>
        </w:rPr>
        <w:t>6.3.  Les soumissionnaires doivent également présenter des propositions suffisamment détaillées pour  démontrer qu’elles sont conformes aux spécifications techniques et aux délais d’exécution visés dans le RPAO.</w:t>
      </w:r>
    </w:p>
    <w:p w:rsidR="00EF20C4" w:rsidRPr="009241C1" w:rsidRDefault="00EF20C4" w:rsidP="00EF20C4">
      <w:pPr>
        <w:jc w:val="both"/>
        <w:rPr>
          <w:rFonts w:ascii="Arial" w:hAnsi="Arial" w:cs="Arial"/>
          <w:sz w:val="20"/>
          <w:szCs w:val="20"/>
        </w:rPr>
      </w:pPr>
      <w:r w:rsidRPr="009241C1">
        <w:rPr>
          <w:rFonts w:ascii="Arial" w:hAnsi="Arial" w:cs="Arial"/>
          <w:sz w:val="20"/>
          <w:szCs w:val="20"/>
        </w:rPr>
        <w:t>6.4.  Les soumissionnaires demandant à bénéficier d’une marge de préférence, doivent fournir tous les renseignements nécessaires pour prouver qu’ils satisfont aux critères d’éligibilité décrits à l’article 32 du RGAO.</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7 : Visite du site des travaux</w:t>
      </w:r>
    </w:p>
    <w:p w:rsidR="00EF20C4" w:rsidRPr="00D71AC0" w:rsidRDefault="00EF20C4" w:rsidP="00EF20C4">
      <w:pPr>
        <w:jc w:val="both"/>
        <w:rPr>
          <w:rFonts w:ascii="Arial" w:hAnsi="Arial" w:cs="Arial"/>
          <w:sz w:val="20"/>
          <w:szCs w:val="20"/>
        </w:rPr>
      </w:pPr>
      <w:r w:rsidRPr="00D71AC0">
        <w:rPr>
          <w:rFonts w:ascii="Arial" w:hAnsi="Arial" w:cs="Arial"/>
          <w:sz w:val="20"/>
          <w:szCs w:val="20"/>
        </w:rPr>
        <w:t xml:space="preserve">7.1. Le  soumissionnaire doit visiter et inspecter le site des travaux et ses environs et  d’obtenir  par  lui-même,  et  sous  sa  propre responsabilité,  tous  les  renseignements  qui peuvent  être  nécessaires  pour  la  préparation de l’offre et l’exécution des travaux. Cette visite doit faire l’objet d’une </w:t>
      </w:r>
      <w:r w:rsidRPr="00D71AC0">
        <w:rPr>
          <w:rFonts w:ascii="Arial" w:hAnsi="Arial" w:cs="Arial"/>
          <w:b/>
          <w:sz w:val="20"/>
          <w:szCs w:val="20"/>
        </w:rPr>
        <w:t>attestation de visite de site signée sur l’honneur par le soumissionnaire</w:t>
      </w:r>
      <w:r w:rsidRPr="00D71AC0">
        <w:rPr>
          <w:rFonts w:ascii="Arial" w:hAnsi="Arial" w:cs="Arial"/>
          <w:sz w:val="20"/>
          <w:szCs w:val="20"/>
        </w:rPr>
        <w:t>. Les coûts liés à la visite du site sont à  la  charge  du Soumissionnaire.</w:t>
      </w:r>
    </w:p>
    <w:p w:rsidR="00EF20C4" w:rsidRPr="00D71AC0" w:rsidRDefault="00EF20C4" w:rsidP="00EF20C4">
      <w:pPr>
        <w:jc w:val="both"/>
        <w:rPr>
          <w:rFonts w:ascii="Arial" w:hAnsi="Arial" w:cs="Arial"/>
          <w:sz w:val="20"/>
          <w:szCs w:val="20"/>
        </w:rPr>
      </w:pPr>
      <w:r w:rsidRPr="00D71AC0">
        <w:rPr>
          <w:rFonts w:ascii="Arial" w:hAnsi="Arial" w:cs="Arial"/>
          <w:sz w:val="20"/>
          <w:szCs w:val="20"/>
        </w:rPr>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EF20C4" w:rsidRPr="00D71AC0" w:rsidRDefault="00EF20C4" w:rsidP="00EF20C4">
      <w:pPr>
        <w:jc w:val="both"/>
        <w:rPr>
          <w:rFonts w:ascii="Arial" w:hAnsi="Arial" w:cs="Arial"/>
          <w:sz w:val="20"/>
          <w:szCs w:val="20"/>
        </w:rPr>
      </w:pPr>
      <w:r w:rsidRPr="00D71AC0">
        <w:rPr>
          <w:rFonts w:ascii="Arial" w:hAnsi="Arial" w:cs="Arial"/>
          <w:sz w:val="20"/>
          <w:szCs w:val="20"/>
        </w:rPr>
        <w:t>7.3.  Le Maître d’Ouvrage peut organiser une visite du site des travaux au moment de la réunion préparatoire à   l’établissement des offres mentionnées à l’article 19 du RGAO.</w:t>
      </w:r>
    </w:p>
    <w:p w:rsidR="00EF20C4" w:rsidRPr="009241C1" w:rsidRDefault="00EF20C4" w:rsidP="00EF20C4">
      <w:pPr>
        <w:jc w:val="both"/>
        <w:rPr>
          <w:rFonts w:ascii="Arial" w:hAnsi="Arial" w:cs="Arial"/>
          <w:b/>
          <w:szCs w:val="20"/>
        </w:rPr>
      </w:pPr>
      <w:r w:rsidRPr="009241C1">
        <w:rPr>
          <w:rFonts w:ascii="Arial" w:hAnsi="Arial" w:cs="Arial"/>
          <w:b/>
          <w:szCs w:val="20"/>
        </w:rPr>
        <w:t>B. Dossier d’Appel d’Offres</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8 : Contenu du Dossier d’Appel d’Offres</w:t>
      </w:r>
    </w:p>
    <w:p w:rsidR="00EF20C4" w:rsidRPr="009241C1" w:rsidRDefault="00EF20C4" w:rsidP="00EF20C4">
      <w:pPr>
        <w:jc w:val="both"/>
        <w:rPr>
          <w:rFonts w:ascii="Arial" w:hAnsi="Arial" w:cs="Arial"/>
          <w:sz w:val="20"/>
          <w:szCs w:val="20"/>
        </w:rPr>
      </w:pPr>
      <w:r w:rsidRPr="009241C1">
        <w:rPr>
          <w:rFonts w:ascii="Arial" w:hAnsi="Arial" w:cs="Arial"/>
          <w:sz w:val="20"/>
          <w:szCs w:val="20"/>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EF20C4" w:rsidRPr="009241C1" w:rsidRDefault="00EF20C4" w:rsidP="00EF20C4">
      <w:pPr>
        <w:jc w:val="both"/>
        <w:rPr>
          <w:rFonts w:ascii="Arial" w:hAnsi="Arial" w:cs="Arial"/>
          <w:sz w:val="20"/>
          <w:szCs w:val="20"/>
        </w:rPr>
      </w:pPr>
      <w:r w:rsidRPr="009241C1">
        <w:rPr>
          <w:rFonts w:ascii="Arial" w:hAnsi="Arial" w:cs="Arial"/>
          <w:sz w:val="20"/>
          <w:szCs w:val="20"/>
        </w:rPr>
        <w:t>Pièce n°1 l’Avis d’Appel d’Offres (AAO) ;</w:t>
      </w:r>
    </w:p>
    <w:p w:rsidR="00EF20C4" w:rsidRPr="009241C1" w:rsidRDefault="00EF20C4" w:rsidP="00EF20C4">
      <w:pPr>
        <w:jc w:val="both"/>
        <w:rPr>
          <w:rFonts w:ascii="Arial" w:hAnsi="Arial" w:cs="Arial"/>
          <w:sz w:val="20"/>
          <w:szCs w:val="20"/>
        </w:rPr>
      </w:pPr>
      <w:r w:rsidRPr="009241C1">
        <w:rPr>
          <w:rFonts w:ascii="Arial" w:hAnsi="Arial" w:cs="Arial"/>
          <w:sz w:val="20"/>
          <w:szCs w:val="20"/>
        </w:rPr>
        <w:t>Pièce n°2   Règlement Général de l’Appel d’Offres (RGAO) ;</w:t>
      </w:r>
    </w:p>
    <w:p w:rsidR="00EF20C4" w:rsidRPr="009241C1" w:rsidRDefault="00EF20C4" w:rsidP="00EF20C4">
      <w:pPr>
        <w:jc w:val="both"/>
        <w:rPr>
          <w:rFonts w:ascii="Arial" w:hAnsi="Arial" w:cs="Arial"/>
          <w:sz w:val="20"/>
          <w:szCs w:val="20"/>
        </w:rPr>
      </w:pPr>
      <w:r w:rsidRPr="009241C1">
        <w:rPr>
          <w:rFonts w:ascii="Arial" w:hAnsi="Arial" w:cs="Arial"/>
          <w:sz w:val="20"/>
          <w:szCs w:val="20"/>
        </w:rPr>
        <w:t>Pièce n°3 Règlement Particulier de l’Appel d’Offres (RPAO) ;</w:t>
      </w:r>
    </w:p>
    <w:p w:rsidR="00EF20C4" w:rsidRPr="009241C1" w:rsidRDefault="00EF20C4" w:rsidP="00EF20C4">
      <w:pPr>
        <w:jc w:val="both"/>
        <w:rPr>
          <w:rFonts w:ascii="Arial" w:hAnsi="Arial" w:cs="Arial"/>
          <w:sz w:val="20"/>
          <w:szCs w:val="20"/>
        </w:rPr>
      </w:pPr>
      <w:r w:rsidRPr="009241C1">
        <w:rPr>
          <w:rFonts w:ascii="Arial" w:hAnsi="Arial" w:cs="Arial"/>
          <w:sz w:val="20"/>
          <w:szCs w:val="20"/>
        </w:rPr>
        <w:t>Pièce n°4 Cahier des Clauses Administratives Particulières (CCAP) ;</w:t>
      </w:r>
    </w:p>
    <w:p w:rsidR="00EF20C4" w:rsidRPr="009241C1" w:rsidRDefault="00EF20C4" w:rsidP="00EF20C4">
      <w:pPr>
        <w:jc w:val="both"/>
        <w:rPr>
          <w:rFonts w:ascii="Arial" w:hAnsi="Arial" w:cs="Arial"/>
          <w:sz w:val="20"/>
          <w:szCs w:val="20"/>
        </w:rPr>
      </w:pPr>
      <w:r w:rsidRPr="009241C1">
        <w:rPr>
          <w:rFonts w:ascii="Arial" w:hAnsi="Arial" w:cs="Arial"/>
          <w:sz w:val="20"/>
          <w:szCs w:val="20"/>
        </w:rPr>
        <w:t>Pièce n°5 Cahier  des  Clauses  Techniques  Particulières (CCTP) ;</w:t>
      </w:r>
    </w:p>
    <w:p w:rsidR="00EF20C4" w:rsidRPr="009241C1" w:rsidRDefault="00EF20C4" w:rsidP="00EF20C4">
      <w:pPr>
        <w:jc w:val="both"/>
        <w:rPr>
          <w:rFonts w:ascii="Arial" w:hAnsi="Arial" w:cs="Arial"/>
          <w:sz w:val="20"/>
          <w:szCs w:val="20"/>
        </w:rPr>
      </w:pPr>
      <w:r w:rsidRPr="009241C1">
        <w:rPr>
          <w:rFonts w:ascii="Arial" w:hAnsi="Arial" w:cs="Arial"/>
          <w:sz w:val="20"/>
          <w:szCs w:val="20"/>
        </w:rPr>
        <w:t>Pièce n°6le cadre du Bordereau des Prix unitaires ;</w:t>
      </w:r>
    </w:p>
    <w:p w:rsidR="00EF20C4" w:rsidRPr="009241C1" w:rsidRDefault="00EF20C4" w:rsidP="00EF20C4">
      <w:pPr>
        <w:jc w:val="both"/>
        <w:rPr>
          <w:rFonts w:ascii="Arial" w:hAnsi="Arial" w:cs="Arial"/>
          <w:sz w:val="20"/>
          <w:szCs w:val="20"/>
        </w:rPr>
      </w:pPr>
      <w:r w:rsidRPr="009241C1">
        <w:rPr>
          <w:rFonts w:ascii="Arial" w:hAnsi="Arial" w:cs="Arial"/>
          <w:sz w:val="20"/>
          <w:szCs w:val="20"/>
        </w:rPr>
        <w:t>Pièce n°7le cadre du Détail quantitatif et estimatif ;</w:t>
      </w:r>
    </w:p>
    <w:p w:rsidR="00EF20C4" w:rsidRPr="009241C1" w:rsidRDefault="00EF20C4" w:rsidP="00EF20C4">
      <w:pPr>
        <w:jc w:val="both"/>
        <w:rPr>
          <w:rFonts w:ascii="Arial" w:hAnsi="Arial" w:cs="Arial"/>
          <w:sz w:val="20"/>
          <w:szCs w:val="20"/>
        </w:rPr>
      </w:pPr>
      <w:r w:rsidRPr="009241C1">
        <w:rPr>
          <w:rFonts w:ascii="Arial" w:hAnsi="Arial" w:cs="Arial"/>
          <w:sz w:val="20"/>
          <w:szCs w:val="20"/>
        </w:rPr>
        <w:t>Pièce n°8le cadre du sous détail des prix unitaires ;</w:t>
      </w:r>
    </w:p>
    <w:p w:rsidR="00EF20C4" w:rsidRPr="009241C1" w:rsidRDefault="00EF20C4" w:rsidP="00EF20C4">
      <w:pPr>
        <w:jc w:val="both"/>
        <w:rPr>
          <w:rFonts w:ascii="Arial" w:hAnsi="Arial" w:cs="Arial"/>
          <w:sz w:val="20"/>
          <w:szCs w:val="20"/>
        </w:rPr>
      </w:pPr>
      <w:r w:rsidRPr="009241C1">
        <w:rPr>
          <w:rFonts w:ascii="Arial" w:hAnsi="Arial" w:cs="Arial"/>
          <w:sz w:val="20"/>
          <w:szCs w:val="20"/>
        </w:rPr>
        <w:t>Pièce n°9 Modèle de marché ;</w:t>
      </w:r>
    </w:p>
    <w:p w:rsidR="00EF20C4" w:rsidRPr="009241C1" w:rsidRDefault="00EF20C4" w:rsidP="00EF20C4">
      <w:pPr>
        <w:jc w:val="both"/>
        <w:rPr>
          <w:rFonts w:ascii="Arial" w:hAnsi="Arial" w:cs="Arial"/>
          <w:sz w:val="20"/>
          <w:szCs w:val="20"/>
        </w:rPr>
      </w:pPr>
      <w:r w:rsidRPr="009241C1">
        <w:rPr>
          <w:rFonts w:ascii="Arial" w:hAnsi="Arial" w:cs="Arial"/>
          <w:sz w:val="20"/>
          <w:szCs w:val="20"/>
        </w:rPr>
        <w:t>a. le cadre du planning d’exécution ;</w:t>
      </w:r>
    </w:p>
    <w:p w:rsidR="00EF20C4" w:rsidRPr="009241C1" w:rsidRDefault="00EF20C4" w:rsidP="00EF20C4">
      <w:pPr>
        <w:jc w:val="both"/>
        <w:rPr>
          <w:rFonts w:ascii="Arial" w:hAnsi="Arial" w:cs="Arial"/>
          <w:sz w:val="20"/>
          <w:szCs w:val="20"/>
        </w:rPr>
      </w:pPr>
      <w:r w:rsidRPr="009241C1">
        <w:rPr>
          <w:rFonts w:ascii="Arial" w:hAnsi="Arial" w:cs="Arial"/>
          <w:sz w:val="20"/>
          <w:szCs w:val="20"/>
        </w:rPr>
        <w:t>b. Modèles de fiches de présentation du matériel, personnel et références ;</w:t>
      </w:r>
    </w:p>
    <w:p w:rsidR="00EF20C4" w:rsidRPr="009241C1" w:rsidRDefault="00EF20C4" w:rsidP="00EF20C4">
      <w:pPr>
        <w:jc w:val="both"/>
        <w:rPr>
          <w:rFonts w:ascii="Arial" w:hAnsi="Arial" w:cs="Arial"/>
          <w:sz w:val="20"/>
          <w:szCs w:val="20"/>
        </w:rPr>
      </w:pPr>
      <w:r w:rsidRPr="009241C1">
        <w:rPr>
          <w:rFonts w:ascii="Arial" w:hAnsi="Arial" w:cs="Arial"/>
          <w:sz w:val="20"/>
          <w:szCs w:val="20"/>
        </w:rPr>
        <w:t>c. Modèle de lettre de soumission;</w:t>
      </w:r>
    </w:p>
    <w:p w:rsidR="00EF20C4" w:rsidRPr="009241C1" w:rsidRDefault="00EF20C4" w:rsidP="00EF20C4">
      <w:pPr>
        <w:jc w:val="both"/>
        <w:rPr>
          <w:rFonts w:ascii="Arial" w:hAnsi="Arial" w:cs="Arial"/>
          <w:sz w:val="20"/>
          <w:szCs w:val="20"/>
        </w:rPr>
      </w:pPr>
      <w:r w:rsidRPr="009241C1">
        <w:rPr>
          <w:rFonts w:ascii="Arial" w:hAnsi="Arial" w:cs="Arial"/>
          <w:sz w:val="20"/>
          <w:szCs w:val="20"/>
        </w:rPr>
        <w:t>d. Modèle de caution de soumission;</w:t>
      </w:r>
    </w:p>
    <w:p w:rsidR="00EF20C4" w:rsidRPr="009241C1" w:rsidRDefault="00EF20C4" w:rsidP="00EF20C4">
      <w:pPr>
        <w:jc w:val="both"/>
        <w:rPr>
          <w:rFonts w:ascii="Arial" w:hAnsi="Arial" w:cs="Arial"/>
          <w:sz w:val="20"/>
          <w:szCs w:val="20"/>
        </w:rPr>
      </w:pPr>
      <w:r w:rsidRPr="009241C1">
        <w:rPr>
          <w:rFonts w:ascii="Arial" w:hAnsi="Arial" w:cs="Arial"/>
          <w:sz w:val="20"/>
          <w:szCs w:val="20"/>
        </w:rPr>
        <w:t>e. Modèle de cautionnement définitif ;</w:t>
      </w:r>
    </w:p>
    <w:p w:rsidR="00EF20C4" w:rsidRPr="009241C1" w:rsidRDefault="00EF20C4" w:rsidP="00EF20C4">
      <w:pPr>
        <w:jc w:val="both"/>
        <w:rPr>
          <w:rFonts w:ascii="Arial" w:hAnsi="Arial" w:cs="Arial"/>
          <w:sz w:val="20"/>
          <w:szCs w:val="20"/>
        </w:rPr>
      </w:pPr>
      <w:r w:rsidRPr="009241C1">
        <w:rPr>
          <w:rFonts w:ascii="Arial" w:hAnsi="Arial" w:cs="Arial"/>
          <w:sz w:val="20"/>
          <w:szCs w:val="20"/>
        </w:rPr>
        <w:t>f. Modèle de caution d’avance de démarrage;</w:t>
      </w:r>
    </w:p>
    <w:p w:rsidR="00EF20C4" w:rsidRPr="009241C1" w:rsidRDefault="00EF20C4" w:rsidP="00EF20C4">
      <w:pPr>
        <w:jc w:val="both"/>
        <w:rPr>
          <w:rFonts w:ascii="Arial" w:hAnsi="Arial" w:cs="Arial"/>
          <w:sz w:val="20"/>
          <w:szCs w:val="20"/>
        </w:rPr>
      </w:pPr>
      <w:r w:rsidRPr="009241C1">
        <w:rPr>
          <w:rFonts w:ascii="Arial" w:hAnsi="Arial" w:cs="Arial"/>
          <w:sz w:val="20"/>
          <w:szCs w:val="20"/>
        </w:rPr>
        <w:t>g. Modèle de caution de  retenue  de garantie en remplacement de la retenue de garantie;</w:t>
      </w:r>
    </w:p>
    <w:p w:rsidR="00EF20C4" w:rsidRPr="009241C1" w:rsidRDefault="00EF20C4" w:rsidP="00EF20C4">
      <w:pPr>
        <w:ind w:left="360" w:hanging="360"/>
        <w:jc w:val="both"/>
        <w:rPr>
          <w:rFonts w:ascii="Arial" w:hAnsi="Arial" w:cs="Arial"/>
          <w:sz w:val="20"/>
          <w:szCs w:val="20"/>
        </w:rPr>
      </w:pPr>
      <w:r w:rsidRPr="009241C1">
        <w:rPr>
          <w:rFonts w:ascii="Arial" w:hAnsi="Arial" w:cs="Arial"/>
          <w:sz w:val="20"/>
          <w:szCs w:val="20"/>
        </w:rPr>
        <w:t>Pièce n°10 Modèles à utiliser par les Soumissionnaires ;</w:t>
      </w:r>
    </w:p>
    <w:p w:rsidR="00EF20C4" w:rsidRPr="009241C1" w:rsidRDefault="00EF20C4" w:rsidP="00EF20C4">
      <w:pPr>
        <w:ind w:left="360" w:hanging="360"/>
        <w:jc w:val="both"/>
        <w:rPr>
          <w:rFonts w:ascii="Arial" w:hAnsi="Arial" w:cs="Arial"/>
          <w:sz w:val="20"/>
          <w:szCs w:val="20"/>
        </w:rPr>
      </w:pPr>
      <w:r w:rsidRPr="009241C1">
        <w:rPr>
          <w:rFonts w:ascii="Arial" w:hAnsi="Arial" w:cs="Arial"/>
          <w:sz w:val="20"/>
          <w:szCs w:val="20"/>
        </w:rPr>
        <w:t>Pièce n°11 Grille d’évaluation ;</w:t>
      </w:r>
    </w:p>
    <w:p w:rsidR="00EF20C4" w:rsidRPr="009241C1" w:rsidRDefault="00EF20C4" w:rsidP="00EF20C4">
      <w:pPr>
        <w:ind w:left="360" w:hanging="360"/>
        <w:jc w:val="both"/>
        <w:rPr>
          <w:rFonts w:ascii="Arial" w:hAnsi="Arial" w:cs="Arial"/>
          <w:sz w:val="20"/>
          <w:szCs w:val="20"/>
        </w:rPr>
      </w:pPr>
      <w:r w:rsidRPr="009241C1">
        <w:rPr>
          <w:rFonts w:ascii="Arial" w:hAnsi="Arial" w:cs="Arial"/>
          <w:sz w:val="20"/>
          <w:szCs w:val="20"/>
        </w:rPr>
        <w:t>Pièce n°12: Liste des établissements Bancaires et organismes financiers autorisés</w:t>
      </w:r>
      <w:r>
        <w:rPr>
          <w:rFonts w:ascii="Arial" w:hAnsi="Arial" w:cs="Arial"/>
          <w:sz w:val="20"/>
          <w:szCs w:val="20"/>
        </w:rPr>
        <w:t xml:space="preserve"> à émettre des cautions dans le </w:t>
      </w:r>
      <w:r w:rsidRPr="009241C1">
        <w:rPr>
          <w:rFonts w:ascii="Arial" w:hAnsi="Arial" w:cs="Arial"/>
          <w:sz w:val="20"/>
          <w:szCs w:val="20"/>
        </w:rPr>
        <w:t>cadre des Marchés Public.</w:t>
      </w:r>
    </w:p>
    <w:p w:rsidR="00EF20C4" w:rsidRPr="009241C1" w:rsidRDefault="00EF20C4" w:rsidP="00EF20C4">
      <w:pPr>
        <w:jc w:val="both"/>
        <w:rPr>
          <w:rFonts w:ascii="Arial" w:hAnsi="Arial" w:cs="Arial"/>
          <w:sz w:val="20"/>
          <w:szCs w:val="20"/>
        </w:rPr>
      </w:pPr>
      <w:r w:rsidRPr="009241C1">
        <w:rPr>
          <w:rFonts w:ascii="Arial" w:hAnsi="Arial" w:cs="Arial"/>
          <w:sz w:val="20"/>
          <w:szCs w:val="20"/>
        </w:rPr>
        <w:lastRenderedPageBreak/>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9 : Eclaircissements apportés au Dossier d’Appel d’Offres et recours.</w:t>
      </w:r>
    </w:p>
    <w:p w:rsidR="00EF20C4" w:rsidRPr="009241C1" w:rsidRDefault="00EF20C4" w:rsidP="00EF20C4">
      <w:pPr>
        <w:jc w:val="both"/>
        <w:rPr>
          <w:rFonts w:ascii="Arial" w:hAnsi="Arial" w:cs="Arial"/>
          <w:sz w:val="20"/>
          <w:szCs w:val="20"/>
        </w:rPr>
      </w:pPr>
      <w:r w:rsidRPr="009241C1">
        <w:rPr>
          <w:rFonts w:ascii="Arial" w:hAnsi="Arial" w:cs="Arial"/>
          <w:sz w:val="20"/>
          <w:szCs w:val="20"/>
        </w:rPr>
        <w:t>9.1.  Tout soumissionnaire désirant obtenir des éclaircissements sur le Dossier d’Appel d’Offres  peut en faire la demande à l’Autorité Contractante par écrit ou par courrier électronique (télécopie ou e-mail) L’Autorité Contractante répondra par écrit à toute demande d’éclaircissement reçue   au  moins  quatorze (14) jours pour les (AON) Vingt et un (21) jours pour les (AOI) avant la date limite de dépôt des offres.</w:t>
      </w:r>
    </w:p>
    <w:p w:rsidR="00EF20C4" w:rsidRPr="009241C1" w:rsidRDefault="00EF20C4" w:rsidP="00EF20C4">
      <w:pPr>
        <w:jc w:val="both"/>
        <w:rPr>
          <w:rFonts w:ascii="Arial" w:hAnsi="Arial" w:cs="Arial"/>
          <w:sz w:val="20"/>
          <w:szCs w:val="20"/>
        </w:rPr>
      </w:pPr>
      <w:r w:rsidRPr="009241C1">
        <w:rPr>
          <w:rFonts w:ascii="Arial" w:hAnsi="Arial" w:cs="Arial"/>
          <w:sz w:val="20"/>
          <w:szCs w:val="20"/>
        </w:rPr>
        <w:t>Une copie de la réponse de l’Autorité Contractante, indiquant la question posée mais ne  mentionnant pas son auteur, est adressée à tous les soumissionnaires ayant acheté le Dossier d’Appel d’Offres.</w:t>
      </w:r>
    </w:p>
    <w:p w:rsidR="00EF20C4" w:rsidRPr="009241C1" w:rsidRDefault="00EF20C4" w:rsidP="00EF20C4">
      <w:pPr>
        <w:jc w:val="both"/>
        <w:rPr>
          <w:rFonts w:ascii="Arial" w:hAnsi="Arial" w:cs="Arial"/>
          <w:sz w:val="20"/>
          <w:szCs w:val="20"/>
        </w:rPr>
      </w:pPr>
      <w:r w:rsidRPr="009241C1">
        <w:rPr>
          <w:rFonts w:ascii="Arial" w:hAnsi="Arial" w:cs="Arial"/>
          <w:sz w:val="20"/>
          <w:szCs w:val="20"/>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EF20C4" w:rsidRPr="009241C1" w:rsidRDefault="00EF20C4" w:rsidP="00EF20C4">
      <w:pPr>
        <w:jc w:val="both"/>
        <w:rPr>
          <w:rFonts w:ascii="Arial" w:hAnsi="Arial" w:cs="Arial"/>
          <w:sz w:val="20"/>
          <w:szCs w:val="20"/>
        </w:rPr>
      </w:pPr>
      <w:r w:rsidRPr="009241C1">
        <w:rPr>
          <w:rFonts w:ascii="Arial" w:hAnsi="Arial" w:cs="Arial"/>
          <w:sz w:val="20"/>
          <w:szCs w:val="20"/>
        </w:rPr>
        <w:t>9.3.  Le recours requérant adresse une copie de ladite requête à l’Autorité Contractante et à l’Organisme chargé de la régulation des marchés publics et au Président de la Commission départementale.</w:t>
      </w:r>
    </w:p>
    <w:p w:rsidR="00EF20C4" w:rsidRPr="009241C1" w:rsidRDefault="00EF20C4" w:rsidP="00EF20C4">
      <w:pPr>
        <w:jc w:val="both"/>
        <w:rPr>
          <w:rFonts w:ascii="Arial" w:hAnsi="Arial" w:cs="Arial"/>
          <w:sz w:val="20"/>
          <w:szCs w:val="20"/>
        </w:rPr>
      </w:pPr>
      <w:r w:rsidRPr="009241C1">
        <w:rPr>
          <w:rFonts w:ascii="Arial" w:hAnsi="Arial" w:cs="Arial"/>
          <w:sz w:val="20"/>
          <w:szCs w:val="20"/>
        </w:rPr>
        <w:t>9.4. L’Autorité Contractante dispose de cinq (05) jours pour réagir. La copie de la r</w:t>
      </w:r>
      <w:r>
        <w:rPr>
          <w:rFonts w:ascii="Arial" w:hAnsi="Arial" w:cs="Arial"/>
          <w:sz w:val="20"/>
          <w:szCs w:val="20"/>
        </w:rPr>
        <w:t>éaction est transmise au MINMAP</w:t>
      </w:r>
      <w:r w:rsidRPr="009241C1">
        <w:rPr>
          <w:rFonts w:ascii="Arial" w:hAnsi="Arial" w:cs="Arial"/>
          <w:sz w:val="20"/>
          <w:szCs w:val="20"/>
        </w:rPr>
        <w:t>;</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b/>
        <w:t>Article 10 : Modification   du   Dossier   d’Appel d’Offres</w:t>
      </w:r>
    </w:p>
    <w:p w:rsidR="00EF20C4" w:rsidRPr="009241C1" w:rsidRDefault="00EF20C4" w:rsidP="00EF20C4">
      <w:pPr>
        <w:jc w:val="both"/>
        <w:rPr>
          <w:rFonts w:ascii="Arial" w:hAnsi="Arial" w:cs="Arial"/>
          <w:sz w:val="20"/>
          <w:szCs w:val="20"/>
        </w:rPr>
      </w:pPr>
      <w:r w:rsidRPr="009241C1">
        <w:rPr>
          <w:rFonts w:ascii="Arial" w:hAnsi="Arial" w:cs="Arial"/>
          <w:sz w:val="20"/>
          <w:szCs w:val="20"/>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EF20C4" w:rsidRPr="009241C1" w:rsidRDefault="00EF20C4" w:rsidP="00EF20C4">
      <w:pPr>
        <w:jc w:val="both"/>
        <w:rPr>
          <w:rFonts w:ascii="Arial" w:hAnsi="Arial" w:cs="Arial"/>
          <w:sz w:val="20"/>
          <w:szCs w:val="20"/>
        </w:rPr>
      </w:pPr>
      <w:r w:rsidRPr="009241C1">
        <w:rPr>
          <w:rFonts w:ascii="Arial" w:hAnsi="Arial" w:cs="Arial"/>
          <w:sz w:val="20"/>
          <w:szCs w:val="20"/>
        </w:rPr>
        <w:t xml:space="preserve">10.2.  Tout additif ainsi publié fera partie intégrante du  Dossier  d’Appel  d’Offres  conformément  à l’Article 8.1 du RGAO et doit être communiqué par écrit ou signifié à tous les soumissionnaires qui ont acheté le Dossier   d’Appel d’Offres. </w:t>
      </w:r>
    </w:p>
    <w:p w:rsidR="00EF20C4" w:rsidRDefault="00EF20C4" w:rsidP="00EF20C4">
      <w:pPr>
        <w:jc w:val="both"/>
        <w:rPr>
          <w:rFonts w:ascii="Arial" w:hAnsi="Arial" w:cs="Arial"/>
          <w:sz w:val="20"/>
          <w:szCs w:val="20"/>
        </w:rPr>
      </w:pPr>
      <w:r w:rsidRPr="009241C1">
        <w:rPr>
          <w:rFonts w:ascii="Arial" w:hAnsi="Arial" w:cs="Arial"/>
          <w:sz w:val="20"/>
          <w:szCs w:val="20"/>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EF20C4" w:rsidRPr="009241C1" w:rsidRDefault="00EF20C4" w:rsidP="00EF20C4">
      <w:pPr>
        <w:jc w:val="both"/>
        <w:rPr>
          <w:rFonts w:ascii="Arial" w:hAnsi="Arial" w:cs="Arial"/>
          <w:b/>
          <w:szCs w:val="20"/>
        </w:rPr>
      </w:pPr>
      <w:r w:rsidRPr="009241C1">
        <w:rPr>
          <w:rFonts w:ascii="Arial" w:hAnsi="Arial" w:cs="Arial"/>
          <w:b/>
          <w:szCs w:val="20"/>
        </w:rPr>
        <w:t>C. Préparation des offres</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11 : Frais de soumission</w:t>
      </w:r>
    </w:p>
    <w:p w:rsidR="00EF20C4" w:rsidRPr="009241C1" w:rsidRDefault="00EF20C4" w:rsidP="00EF20C4">
      <w:pPr>
        <w:jc w:val="both"/>
        <w:rPr>
          <w:rFonts w:ascii="Arial" w:hAnsi="Arial" w:cs="Arial"/>
          <w:sz w:val="20"/>
          <w:szCs w:val="20"/>
        </w:rPr>
      </w:pPr>
      <w:r w:rsidRPr="009241C1">
        <w:rPr>
          <w:rFonts w:ascii="Arial" w:hAnsi="Arial" w:cs="Arial"/>
          <w:sz w:val="20"/>
          <w:szCs w:val="20"/>
        </w:rPr>
        <w:t>Le candidat supportera tous les frais afférents à la préparation et à la présentation de son offre, et l’Autorité Contractante n’est en aucun cas responsable de ces frais, ni tenue de les régler, quel que soit le déroulement ou l’issue de la procédure d’appel d’offres.</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12 : Langue de l’offre</w:t>
      </w:r>
    </w:p>
    <w:p w:rsidR="00EF20C4" w:rsidRPr="009241C1" w:rsidRDefault="00EF20C4" w:rsidP="00EF20C4">
      <w:pPr>
        <w:jc w:val="both"/>
        <w:rPr>
          <w:rFonts w:ascii="Arial" w:hAnsi="Arial" w:cs="Arial"/>
          <w:sz w:val="20"/>
          <w:szCs w:val="20"/>
        </w:rPr>
      </w:pPr>
      <w:r w:rsidRPr="009241C1">
        <w:rPr>
          <w:rFonts w:ascii="Arial" w:hAnsi="Arial" w:cs="Arial"/>
          <w:sz w:val="20"/>
          <w:szCs w:val="20"/>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13 : Documents constituant l’offre</w:t>
      </w:r>
    </w:p>
    <w:p w:rsidR="00EF20C4" w:rsidRPr="009241C1" w:rsidRDefault="00EF20C4" w:rsidP="00EF20C4">
      <w:pPr>
        <w:jc w:val="both"/>
        <w:rPr>
          <w:rFonts w:ascii="Arial" w:hAnsi="Arial" w:cs="Arial"/>
          <w:sz w:val="20"/>
          <w:szCs w:val="20"/>
        </w:rPr>
      </w:pPr>
      <w:r w:rsidRPr="009241C1">
        <w:rPr>
          <w:rFonts w:ascii="Arial" w:hAnsi="Arial" w:cs="Arial"/>
          <w:sz w:val="20"/>
          <w:szCs w:val="20"/>
        </w:rPr>
        <w:t>13.1. L’offre présentée par le soumissionnaire comprendra les  documents détaillés au RPAO, dûment remplis et  regroupés en  trois volumes :</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 Volume 1 : Dossier administratif</w:t>
      </w:r>
    </w:p>
    <w:p w:rsidR="00EF20C4" w:rsidRPr="009241C1" w:rsidRDefault="00EF20C4" w:rsidP="00EF20C4">
      <w:pPr>
        <w:jc w:val="both"/>
        <w:rPr>
          <w:rFonts w:ascii="Arial" w:hAnsi="Arial" w:cs="Arial"/>
          <w:sz w:val="20"/>
          <w:szCs w:val="20"/>
        </w:rPr>
      </w:pPr>
      <w:r w:rsidRPr="009241C1">
        <w:rPr>
          <w:rFonts w:ascii="Arial" w:hAnsi="Arial" w:cs="Arial"/>
          <w:sz w:val="20"/>
          <w:szCs w:val="20"/>
        </w:rPr>
        <w:t>Il comprend :</w:t>
      </w:r>
    </w:p>
    <w:p w:rsidR="00EF20C4" w:rsidRPr="009241C1" w:rsidRDefault="00EF20C4" w:rsidP="00EF20C4">
      <w:pPr>
        <w:jc w:val="both"/>
        <w:rPr>
          <w:rFonts w:ascii="Arial" w:hAnsi="Arial" w:cs="Arial"/>
          <w:sz w:val="20"/>
          <w:szCs w:val="20"/>
        </w:rPr>
      </w:pPr>
      <w:r w:rsidRPr="009241C1">
        <w:rPr>
          <w:rFonts w:ascii="Arial" w:hAnsi="Arial" w:cs="Arial"/>
          <w:sz w:val="20"/>
          <w:szCs w:val="20"/>
        </w:rPr>
        <w:t>i. Tous les documents attestant que le soumissionnaire :</w:t>
      </w:r>
    </w:p>
    <w:p w:rsidR="00EF20C4" w:rsidRPr="009241C1" w:rsidRDefault="00EF20C4" w:rsidP="00491AFD">
      <w:pPr>
        <w:pStyle w:val="Paragraphedeliste"/>
        <w:numPr>
          <w:ilvl w:val="0"/>
          <w:numId w:val="9"/>
        </w:numPr>
        <w:jc w:val="both"/>
        <w:rPr>
          <w:rFonts w:ascii="Arial" w:hAnsi="Arial" w:cs="Arial"/>
          <w:sz w:val="20"/>
          <w:szCs w:val="20"/>
        </w:rPr>
      </w:pPr>
      <w:r w:rsidRPr="009241C1">
        <w:rPr>
          <w:rFonts w:ascii="Arial" w:hAnsi="Arial" w:cs="Arial"/>
          <w:sz w:val="20"/>
          <w:szCs w:val="20"/>
        </w:rPr>
        <w:t>a souscrit les déclarations prévues par les lois et règlements en vigueur ;</w:t>
      </w:r>
    </w:p>
    <w:p w:rsidR="00EF20C4" w:rsidRPr="009241C1" w:rsidRDefault="00EF20C4" w:rsidP="00491AFD">
      <w:pPr>
        <w:pStyle w:val="Paragraphedeliste"/>
        <w:numPr>
          <w:ilvl w:val="0"/>
          <w:numId w:val="9"/>
        </w:numPr>
        <w:jc w:val="both"/>
        <w:rPr>
          <w:rFonts w:ascii="Arial" w:hAnsi="Arial" w:cs="Arial"/>
          <w:sz w:val="20"/>
          <w:szCs w:val="20"/>
        </w:rPr>
      </w:pPr>
      <w:r w:rsidRPr="009241C1">
        <w:rPr>
          <w:rFonts w:ascii="Arial" w:hAnsi="Arial" w:cs="Arial"/>
          <w:sz w:val="20"/>
          <w:szCs w:val="20"/>
        </w:rPr>
        <w:t>a acquitté les droits, taxes, impôts, cotisations, contributions, redevances ou prélèvements de quelque nature que ce soit ;</w:t>
      </w:r>
    </w:p>
    <w:p w:rsidR="00EF20C4" w:rsidRPr="009241C1" w:rsidRDefault="00EF20C4" w:rsidP="00491AFD">
      <w:pPr>
        <w:pStyle w:val="Paragraphedeliste"/>
        <w:numPr>
          <w:ilvl w:val="0"/>
          <w:numId w:val="9"/>
        </w:numPr>
        <w:jc w:val="both"/>
        <w:rPr>
          <w:rFonts w:ascii="Arial" w:hAnsi="Arial" w:cs="Arial"/>
          <w:sz w:val="20"/>
          <w:szCs w:val="20"/>
        </w:rPr>
      </w:pPr>
      <w:r w:rsidRPr="009241C1">
        <w:rPr>
          <w:rFonts w:ascii="Arial" w:hAnsi="Arial" w:cs="Arial"/>
          <w:sz w:val="20"/>
          <w:szCs w:val="20"/>
        </w:rPr>
        <w:t>n’est pas en état de liquidation judiciaire ou en faillite ;</w:t>
      </w:r>
    </w:p>
    <w:p w:rsidR="00EF20C4" w:rsidRPr="009241C1" w:rsidRDefault="00EF20C4" w:rsidP="00491AFD">
      <w:pPr>
        <w:pStyle w:val="Paragraphedeliste"/>
        <w:numPr>
          <w:ilvl w:val="0"/>
          <w:numId w:val="9"/>
        </w:numPr>
        <w:jc w:val="both"/>
        <w:rPr>
          <w:rFonts w:ascii="Arial" w:hAnsi="Arial" w:cs="Arial"/>
          <w:sz w:val="20"/>
          <w:szCs w:val="20"/>
        </w:rPr>
      </w:pPr>
      <w:r w:rsidRPr="009241C1">
        <w:rPr>
          <w:rFonts w:ascii="Arial" w:hAnsi="Arial" w:cs="Arial"/>
          <w:sz w:val="20"/>
          <w:szCs w:val="20"/>
        </w:rPr>
        <w:t>n’est  pas  frappé de l’une des  interdictions  ou déchéance prévues par la législation en vigueur.</w:t>
      </w:r>
    </w:p>
    <w:p w:rsidR="00EF20C4" w:rsidRPr="009241C1" w:rsidRDefault="00EF20C4" w:rsidP="00EF20C4">
      <w:pPr>
        <w:jc w:val="both"/>
        <w:rPr>
          <w:rFonts w:ascii="Arial" w:hAnsi="Arial" w:cs="Arial"/>
          <w:sz w:val="20"/>
          <w:szCs w:val="20"/>
        </w:rPr>
      </w:pPr>
      <w:r w:rsidRPr="009241C1">
        <w:rPr>
          <w:rFonts w:ascii="Arial" w:hAnsi="Arial" w:cs="Arial"/>
          <w:sz w:val="20"/>
          <w:szCs w:val="20"/>
        </w:rPr>
        <w:t>ii.  La caution de soumission établie conformément aux dispositions de l’article 17 du</w:t>
      </w:r>
      <w:r w:rsidRPr="009241C1">
        <w:rPr>
          <w:rFonts w:ascii="Arial" w:hAnsi="Arial" w:cs="Arial"/>
          <w:sz w:val="20"/>
          <w:szCs w:val="20"/>
        </w:rPr>
        <w:tab/>
        <w:t xml:space="preserve"> RGAO ;</w:t>
      </w:r>
    </w:p>
    <w:p w:rsidR="00EF20C4" w:rsidRPr="009241C1" w:rsidRDefault="00EF20C4" w:rsidP="00EF20C4">
      <w:pPr>
        <w:jc w:val="both"/>
        <w:rPr>
          <w:rFonts w:ascii="Arial" w:hAnsi="Arial" w:cs="Arial"/>
          <w:sz w:val="20"/>
          <w:szCs w:val="20"/>
        </w:rPr>
      </w:pPr>
      <w:r w:rsidRPr="009241C1">
        <w:rPr>
          <w:rFonts w:ascii="Arial" w:hAnsi="Arial" w:cs="Arial"/>
          <w:sz w:val="20"/>
          <w:szCs w:val="20"/>
        </w:rPr>
        <w:t>iii. La confirmation écrite habilitant  le  signataire  de l’offre  à  engager  le  Soumissionnaire,  conformément aux dispositions de l’article 6.1 du RGAO ;</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b. Volume 2 : Offre technique</w:t>
      </w:r>
    </w:p>
    <w:p w:rsidR="00EF20C4" w:rsidRPr="009241C1" w:rsidRDefault="00EF20C4" w:rsidP="00EF20C4">
      <w:pPr>
        <w:jc w:val="both"/>
        <w:rPr>
          <w:rFonts w:ascii="Arial" w:hAnsi="Arial" w:cs="Arial"/>
          <w:sz w:val="20"/>
          <w:szCs w:val="20"/>
        </w:rPr>
      </w:pPr>
      <w:r w:rsidRPr="009241C1">
        <w:rPr>
          <w:rFonts w:ascii="Arial" w:hAnsi="Arial" w:cs="Arial"/>
          <w:sz w:val="20"/>
          <w:szCs w:val="20"/>
        </w:rPr>
        <w:t>b.1. Les renseignements sur les qualifications</w:t>
      </w:r>
    </w:p>
    <w:p w:rsidR="00EF20C4" w:rsidRPr="009241C1" w:rsidRDefault="00EF20C4" w:rsidP="00EF20C4">
      <w:pPr>
        <w:jc w:val="both"/>
        <w:rPr>
          <w:rFonts w:ascii="Arial" w:hAnsi="Arial" w:cs="Arial"/>
          <w:sz w:val="20"/>
          <w:szCs w:val="20"/>
        </w:rPr>
      </w:pPr>
      <w:r w:rsidRPr="009241C1">
        <w:rPr>
          <w:rFonts w:ascii="Arial" w:hAnsi="Arial" w:cs="Arial"/>
          <w:sz w:val="20"/>
          <w:szCs w:val="20"/>
        </w:rPr>
        <w:t>Le  RPAO précise la liste  des  documents  à  fournir par les soumissionnaires pour justifier les critères de qualification mentionnées à l’article 6.1 du RPAO.</w:t>
      </w:r>
    </w:p>
    <w:p w:rsidR="00EF20C4" w:rsidRPr="009241C1" w:rsidRDefault="00EF20C4" w:rsidP="00EF20C4">
      <w:pPr>
        <w:jc w:val="both"/>
        <w:rPr>
          <w:rFonts w:ascii="Arial" w:hAnsi="Arial" w:cs="Arial"/>
          <w:sz w:val="20"/>
          <w:szCs w:val="20"/>
        </w:rPr>
      </w:pPr>
      <w:r w:rsidRPr="009241C1">
        <w:rPr>
          <w:rFonts w:ascii="Arial" w:hAnsi="Arial" w:cs="Arial"/>
          <w:sz w:val="20"/>
          <w:szCs w:val="20"/>
        </w:rPr>
        <w:t>b.2. Méthodologie</w:t>
      </w:r>
    </w:p>
    <w:p w:rsidR="00EF20C4" w:rsidRPr="009241C1" w:rsidRDefault="00EF20C4" w:rsidP="00EF20C4">
      <w:pPr>
        <w:jc w:val="both"/>
        <w:rPr>
          <w:rFonts w:ascii="Arial" w:hAnsi="Arial" w:cs="Arial"/>
          <w:sz w:val="20"/>
          <w:szCs w:val="20"/>
        </w:rPr>
      </w:pPr>
      <w:r w:rsidRPr="009241C1">
        <w:rPr>
          <w:rFonts w:ascii="Arial" w:hAnsi="Arial" w:cs="Arial"/>
          <w:sz w:val="20"/>
          <w:szCs w:val="20"/>
        </w:rPr>
        <w:t>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EF20C4" w:rsidRPr="009241C1" w:rsidRDefault="00EF20C4" w:rsidP="00EF20C4">
      <w:pPr>
        <w:jc w:val="both"/>
        <w:rPr>
          <w:rFonts w:ascii="Arial" w:hAnsi="Arial" w:cs="Arial"/>
          <w:sz w:val="20"/>
          <w:szCs w:val="20"/>
        </w:rPr>
      </w:pPr>
      <w:r w:rsidRPr="009241C1">
        <w:rPr>
          <w:rFonts w:ascii="Arial" w:hAnsi="Arial" w:cs="Arial"/>
          <w:sz w:val="20"/>
          <w:szCs w:val="20"/>
        </w:rPr>
        <w:t>b.3.  Les preuves d’acceptation des conditions du marché</w:t>
      </w:r>
    </w:p>
    <w:p w:rsidR="00EF20C4" w:rsidRPr="009241C1" w:rsidRDefault="00EF20C4" w:rsidP="00EF20C4">
      <w:pPr>
        <w:jc w:val="both"/>
        <w:rPr>
          <w:rFonts w:ascii="Arial" w:hAnsi="Arial" w:cs="Arial"/>
          <w:sz w:val="20"/>
          <w:szCs w:val="20"/>
        </w:rPr>
      </w:pPr>
      <w:r w:rsidRPr="009241C1">
        <w:rPr>
          <w:rFonts w:ascii="Arial" w:hAnsi="Arial" w:cs="Arial"/>
          <w:sz w:val="20"/>
          <w:szCs w:val="20"/>
        </w:rPr>
        <w:t>Le soumissionnaire remettra les copies dûment paraphées des documents à caractères  administratif et technique régissant le marché, à savoir :</w:t>
      </w:r>
    </w:p>
    <w:p w:rsidR="00EF20C4" w:rsidRPr="009241C1" w:rsidRDefault="00EF20C4" w:rsidP="00EF20C4">
      <w:pPr>
        <w:jc w:val="both"/>
        <w:rPr>
          <w:rFonts w:ascii="Arial" w:hAnsi="Arial" w:cs="Arial"/>
          <w:sz w:val="20"/>
          <w:szCs w:val="20"/>
        </w:rPr>
      </w:pPr>
      <w:r w:rsidRPr="009241C1">
        <w:rPr>
          <w:rFonts w:ascii="Arial" w:hAnsi="Arial" w:cs="Arial"/>
          <w:sz w:val="20"/>
          <w:szCs w:val="20"/>
        </w:rPr>
        <w:t>1.  le Cahier des Clauses Administratives Particulières (CCAP) ;</w:t>
      </w:r>
    </w:p>
    <w:p w:rsidR="00EF20C4" w:rsidRPr="009241C1" w:rsidRDefault="00EF20C4" w:rsidP="00EF20C4">
      <w:pPr>
        <w:jc w:val="both"/>
        <w:rPr>
          <w:rFonts w:ascii="Arial" w:hAnsi="Arial" w:cs="Arial"/>
          <w:sz w:val="20"/>
          <w:szCs w:val="20"/>
        </w:rPr>
      </w:pPr>
      <w:r w:rsidRPr="009241C1">
        <w:rPr>
          <w:rFonts w:ascii="Arial" w:hAnsi="Arial" w:cs="Arial"/>
          <w:sz w:val="20"/>
          <w:szCs w:val="20"/>
        </w:rPr>
        <w:t>2.  le Cahier des Clauses Techniques  Particulières (CCTP).</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c. Volume 3 : Offre financière</w:t>
      </w:r>
    </w:p>
    <w:p w:rsidR="00EF20C4" w:rsidRPr="009241C1" w:rsidRDefault="00EF20C4" w:rsidP="00EF20C4">
      <w:pPr>
        <w:jc w:val="both"/>
        <w:rPr>
          <w:rFonts w:ascii="Arial" w:hAnsi="Arial" w:cs="Arial"/>
          <w:sz w:val="20"/>
          <w:szCs w:val="20"/>
        </w:rPr>
      </w:pPr>
      <w:r w:rsidRPr="009241C1">
        <w:rPr>
          <w:rFonts w:ascii="Arial" w:hAnsi="Arial" w:cs="Arial"/>
          <w:sz w:val="20"/>
          <w:szCs w:val="20"/>
        </w:rPr>
        <w:t>Le RPAO précise les éléments permettant de justifier le coût des travaux, à savoir :</w:t>
      </w:r>
    </w:p>
    <w:p w:rsidR="00EF20C4" w:rsidRPr="009241C1" w:rsidRDefault="00EF20C4" w:rsidP="00EF20C4">
      <w:pPr>
        <w:jc w:val="both"/>
        <w:rPr>
          <w:rFonts w:ascii="Arial" w:hAnsi="Arial" w:cs="Arial"/>
          <w:sz w:val="20"/>
          <w:szCs w:val="20"/>
        </w:rPr>
      </w:pPr>
      <w:r w:rsidRPr="009241C1">
        <w:rPr>
          <w:rFonts w:ascii="Arial" w:hAnsi="Arial" w:cs="Arial"/>
          <w:sz w:val="20"/>
          <w:szCs w:val="20"/>
        </w:rPr>
        <w:t>1.  La soumission proprement dite, en original rédigé selon le modèle joint, timbrée au tarif en vigueur, signée et datée;</w:t>
      </w:r>
    </w:p>
    <w:p w:rsidR="00EF20C4" w:rsidRPr="009241C1" w:rsidRDefault="00EF20C4" w:rsidP="00EF20C4">
      <w:pPr>
        <w:jc w:val="both"/>
        <w:rPr>
          <w:rFonts w:ascii="Arial" w:hAnsi="Arial" w:cs="Arial"/>
          <w:sz w:val="20"/>
          <w:szCs w:val="20"/>
        </w:rPr>
      </w:pPr>
      <w:r w:rsidRPr="009241C1">
        <w:rPr>
          <w:rFonts w:ascii="Arial" w:hAnsi="Arial" w:cs="Arial"/>
          <w:sz w:val="20"/>
          <w:szCs w:val="20"/>
        </w:rPr>
        <w:lastRenderedPageBreak/>
        <w:t>2.  le bordereau des prix unitaires dûment rempli ;</w:t>
      </w:r>
    </w:p>
    <w:p w:rsidR="00EF20C4" w:rsidRPr="009241C1" w:rsidRDefault="00EF20C4" w:rsidP="00EF20C4">
      <w:pPr>
        <w:jc w:val="both"/>
        <w:rPr>
          <w:rFonts w:ascii="Arial" w:hAnsi="Arial" w:cs="Arial"/>
          <w:sz w:val="20"/>
          <w:szCs w:val="20"/>
        </w:rPr>
      </w:pPr>
      <w:r w:rsidRPr="009241C1">
        <w:rPr>
          <w:rFonts w:ascii="Arial" w:hAnsi="Arial" w:cs="Arial"/>
          <w:sz w:val="20"/>
          <w:szCs w:val="20"/>
        </w:rPr>
        <w:t>3.  le détail estimatif dûment rempli ;</w:t>
      </w:r>
    </w:p>
    <w:p w:rsidR="00EF20C4" w:rsidRPr="009241C1" w:rsidRDefault="00EF20C4" w:rsidP="00EF20C4">
      <w:pPr>
        <w:jc w:val="both"/>
        <w:rPr>
          <w:rFonts w:ascii="Arial" w:hAnsi="Arial" w:cs="Arial"/>
          <w:sz w:val="20"/>
          <w:szCs w:val="20"/>
        </w:rPr>
      </w:pPr>
      <w:r w:rsidRPr="009241C1">
        <w:rPr>
          <w:rFonts w:ascii="Arial" w:hAnsi="Arial" w:cs="Arial"/>
          <w:sz w:val="20"/>
          <w:szCs w:val="20"/>
        </w:rPr>
        <w:t>4.  la  capacité de l’autofinancement ;</w:t>
      </w:r>
    </w:p>
    <w:p w:rsidR="00EF20C4" w:rsidRPr="009241C1" w:rsidRDefault="00EF20C4" w:rsidP="00EF20C4">
      <w:pPr>
        <w:jc w:val="both"/>
        <w:rPr>
          <w:rFonts w:ascii="Arial" w:hAnsi="Arial" w:cs="Arial"/>
          <w:sz w:val="20"/>
          <w:szCs w:val="20"/>
        </w:rPr>
      </w:pPr>
      <w:r w:rsidRPr="009241C1">
        <w:rPr>
          <w:rFonts w:ascii="Arial" w:hAnsi="Arial" w:cs="Arial"/>
          <w:sz w:val="20"/>
          <w:szCs w:val="20"/>
        </w:rPr>
        <w:t>5.  l’échéancier  prévisionnel  de  paiements  le  cas échéant.</w:t>
      </w:r>
    </w:p>
    <w:p w:rsidR="00EF20C4" w:rsidRPr="009241C1" w:rsidRDefault="00EF20C4" w:rsidP="00EF20C4">
      <w:pPr>
        <w:jc w:val="both"/>
        <w:rPr>
          <w:rFonts w:ascii="Arial" w:hAnsi="Arial" w:cs="Arial"/>
          <w:sz w:val="20"/>
          <w:szCs w:val="20"/>
        </w:rPr>
      </w:pPr>
      <w:r w:rsidRPr="009241C1">
        <w:rPr>
          <w:rFonts w:ascii="Arial" w:hAnsi="Arial" w:cs="Arial"/>
          <w:sz w:val="20"/>
          <w:szCs w:val="20"/>
        </w:rPr>
        <w:t>Les soumissionnaires utiliseront à cet effet les pièces et modèles prévus dans le Dossier  d’Appel d’Offres, sous  réserve  des dispositions de l’Article 17.2 du RGAO concernant les autres formes possibles de Caution de Soumission.</w:t>
      </w:r>
    </w:p>
    <w:p w:rsidR="00EF20C4" w:rsidRPr="009241C1" w:rsidRDefault="00EF20C4" w:rsidP="00EF20C4">
      <w:pPr>
        <w:jc w:val="both"/>
        <w:rPr>
          <w:rFonts w:ascii="Arial" w:hAnsi="Arial" w:cs="Arial"/>
          <w:sz w:val="20"/>
          <w:szCs w:val="20"/>
        </w:rPr>
      </w:pPr>
      <w:r w:rsidRPr="009241C1">
        <w:rPr>
          <w:rFonts w:ascii="Arial" w:hAnsi="Arial" w:cs="Arial"/>
          <w:sz w:val="20"/>
          <w:szCs w:val="20"/>
        </w:rPr>
        <w:t>13.2. Si, conformément aux dispositions du RPAO, les  soumissionnaires  présentent  des  offres pour plusieurs lots du même Appel d’offres, ils pourront  indiquer  les  rabais  offerts  en  cas d’attribution de plus d’un marché.</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14 : Montant de l’offre</w:t>
      </w:r>
    </w:p>
    <w:p w:rsidR="00EF20C4" w:rsidRPr="009241C1" w:rsidRDefault="00EF20C4" w:rsidP="00EF20C4">
      <w:pPr>
        <w:jc w:val="both"/>
        <w:rPr>
          <w:rFonts w:ascii="Arial" w:hAnsi="Arial" w:cs="Arial"/>
          <w:sz w:val="20"/>
          <w:szCs w:val="20"/>
        </w:rPr>
      </w:pPr>
      <w:r w:rsidRPr="009241C1">
        <w:rPr>
          <w:rFonts w:ascii="Arial" w:hAnsi="Arial" w:cs="Arial"/>
          <w:sz w:val="20"/>
          <w:szCs w:val="20"/>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EF20C4" w:rsidRPr="009241C1" w:rsidRDefault="00EF20C4" w:rsidP="00EF20C4">
      <w:pPr>
        <w:jc w:val="both"/>
        <w:rPr>
          <w:rFonts w:ascii="Arial" w:hAnsi="Arial" w:cs="Arial"/>
          <w:sz w:val="20"/>
          <w:szCs w:val="20"/>
        </w:rPr>
      </w:pPr>
      <w:r w:rsidRPr="009241C1">
        <w:rPr>
          <w:rFonts w:ascii="Arial" w:hAnsi="Arial" w:cs="Arial"/>
          <w:sz w:val="20"/>
          <w:szCs w:val="20"/>
        </w:rPr>
        <w:t>14.2.  Le soumissionnaire remplira les prix unitaires et totaux de tous les postes du bordereau de prix et du Détail quantitatif et estimatif.</w:t>
      </w:r>
    </w:p>
    <w:p w:rsidR="00EF20C4" w:rsidRPr="009241C1" w:rsidRDefault="00EF20C4" w:rsidP="00EF20C4">
      <w:pPr>
        <w:jc w:val="both"/>
        <w:rPr>
          <w:rFonts w:ascii="Arial" w:hAnsi="Arial" w:cs="Arial"/>
          <w:sz w:val="20"/>
          <w:szCs w:val="20"/>
        </w:rPr>
      </w:pPr>
      <w:r w:rsidRPr="009241C1">
        <w:rPr>
          <w:rFonts w:ascii="Arial" w:hAnsi="Arial" w:cs="Arial"/>
          <w:sz w:val="20"/>
          <w:szCs w:val="20"/>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EF20C4" w:rsidRPr="009241C1" w:rsidRDefault="00EF20C4" w:rsidP="00EF20C4">
      <w:pPr>
        <w:jc w:val="both"/>
        <w:rPr>
          <w:rFonts w:ascii="Arial" w:hAnsi="Arial" w:cs="Arial"/>
          <w:sz w:val="20"/>
          <w:szCs w:val="20"/>
        </w:rPr>
      </w:pPr>
      <w:r w:rsidRPr="009241C1">
        <w:rPr>
          <w:rFonts w:ascii="Arial" w:hAnsi="Arial" w:cs="Arial"/>
          <w:sz w:val="20"/>
          <w:szCs w:val="20"/>
        </w:rPr>
        <w:t>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15 : Monnaies de soumission et de règlement</w:t>
      </w:r>
    </w:p>
    <w:p w:rsidR="00EF20C4" w:rsidRPr="009241C1" w:rsidRDefault="00EF20C4" w:rsidP="00EF20C4">
      <w:pPr>
        <w:jc w:val="both"/>
        <w:rPr>
          <w:rFonts w:ascii="Arial" w:hAnsi="Arial" w:cs="Arial"/>
          <w:sz w:val="20"/>
          <w:szCs w:val="20"/>
        </w:rPr>
      </w:pPr>
      <w:r w:rsidRPr="009241C1">
        <w:rPr>
          <w:rFonts w:ascii="Arial" w:hAnsi="Arial" w:cs="Arial"/>
          <w:sz w:val="20"/>
          <w:szCs w:val="20"/>
        </w:rPr>
        <w:t>15.1.  En cas d’Appel d’Offres Internationaux, les monnaies de l’offre devront suivre les dispositions soit de l’Option A ou de l’Option  B ci-dessous; l’option applicable étant celle retenue dans le RPAO.</w:t>
      </w:r>
    </w:p>
    <w:p w:rsidR="00EF20C4" w:rsidRPr="009241C1" w:rsidRDefault="00EF20C4" w:rsidP="00EF20C4">
      <w:pPr>
        <w:jc w:val="both"/>
        <w:rPr>
          <w:rFonts w:ascii="Arial" w:hAnsi="Arial" w:cs="Arial"/>
          <w:sz w:val="20"/>
          <w:szCs w:val="20"/>
        </w:rPr>
      </w:pPr>
      <w:r w:rsidRPr="009241C1">
        <w:rPr>
          <w:rFonts w:ascii="Arial" w:hAnsi="Arial" w:cs="Arial"/>
          <w:sz w:val="20"/>
          <w:szCs w:val="20"/>
        </w:rPr>
        <w:t>15.2.  Option  A : le  montant  de  la  soumission  est libellé entièrement en monnaie nationale</w:t>
      </w:r>
    </w:p>
    <w:p w:rsidR="00EF20C4" w:rsidRPr="009241C1" w:rsidRDefault="00EF20C4" w:rsidP="00EF20C4">
      <w:pPr>
        <w:jc w:val="both"/>
        <w:rPr>
          <w:rFonts w:ascii="Arial" w:hAnsi="Arial" w:cs="Arial"/>
          <w:sz w:val="20"/>
          <w:szCs w:val="20"/>
        </w:rPr>
      </w:pPr>
      <w:r w:rsidRPr="009241C1">
        <w:rPr>
          <w:rFonts w:ascii="Arial" w:hAnsi="Arial" w:cs="Arial"/>
          <w:sz w:val="20"/>
          <w:szCs w:val="20"/>
        </w:rPr>
        <w:t>Le  montant  de  la  soumission,  les  prix  unitaires  du bordereau des prix et les prix du détail quantitatif et estimatif sont libellés entièrement en francs CFA de la manière suivante :</w:t>
      </w:r>
    </w:p>
    <w:p w:rsidR="00EF20C4" w:rsidRPr="009241C1" w:rsidRDefault="00EF20C4" w:rsidP="00EF20C4">
      <w:pPr>
        <w:jc w:val="both"/>
        <w:rPr>
          <w:rFonts w:ascii="Arial" w:hAnsi="Arial" w:cs="Arial"/>
          <w:sz w:val="20"/>
          <w:szCs w:val="20"/>
        </w:rPr>
      </w:pPr>
      <w:r w:rsidRPr="009241C1">
        <w:rPr>
          <w:rFonts w:ascii="Arial" w:hAnsi="Arial" w:cs="Arial"/>
          <w:sz w:val="20"/>
          <w:szCs w:val="20"/>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EF20C4" w:rsidRPr="009241C1" w:rsidRDefault="00EF20C4" w:rsidP="00EF20C4">
      <w:pPr>
        <w:jc w:val="both"/>
        <w:rPr>
          <w:rFonts w:ascii="Arial" w:hAnsi="Arial" w:cs="Arial"/>
          <w:sz w:val="20"/>
          <w:szCs w:val="20"/>
        </w:rPr>
      </w:pPr>
      <w:r w:rsidRPr="009241C1">
        <w:rPr>
          <w:rFonts w:ascii="Arial" w:hAnsi="Arial" w:cs="Arial"/>
          <w:sz w:val="20"/>
          <w:szCs w:val="20"/>
        </w:rPr>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EF20C4" w:rsidRPr="009241C1" w:rsidRDefault="00EF20C4" w:rsidP="00EF20C4">
      <w:pPr>
        <w:jc w:val="both"/>
        <w:rPr>
          <w:rFonts w:ascii="Arial" w:hAnsi="Arial" w:cs="Arial"/>
          <w:sz w:val="20"/>
          <w:szCs w:val="20"/>
        </w:rPr>
      </w:pPr>
      <w:r w:rsidRPr="009241C1">
        <w:rPr>
          <w:rFonts w:ascii="Arial" w:hAnsi="Arial" w:cs="Arial"/>
          <w:sz w:val="20"/>
          <w:szCs w:val="20"/>
        </w:rPr>
        <w:t>15.3.  Option  B  : Le  montant  de la  soumission est directement  libellé en  monnaie  nationale et étrangère aux taux fixés dans le RPAO.</w:t>
      </w:r>
    </w:p>
    <w:p w:rsidR="00EF20C4" w:rsidRPr="009241C1" w:rsidRDefault="00EF20C4" w:rsidP="00EF20C4">
      <w:pPr>
        <w:jc w:val="both"/>
        <w:rPr>
          <w:rFonts w:ascii="Arial" w:hAnsi="Arial" w:cs="Arial"/>
          <w:sz w:val="20"/>
          <w:szCs w:val="20"/>
        </w:rPr>
      </w:pPr>
      <w:r w:rsidRPr="009241C1">
        <w:rPr>
          <w:rFonts w:ascii="Arial" w:hAnsi="Arial" w:cs="Arial"/>
          <w:sz w:val="20"/>
          <w:szCs w:val="20"/>
        </w:rPr>
        <w:t>Le  soumissionnaire  libellera  les  prix  unitaires du bordereau des prix et les prix du Détail quantitatif et estimatif de la manière suivante :</w:t>
      </w:r>
    </w:p>
    <w:p w:rsidR="00EF20C4" w:rsidRPr="009241C1" w:rsidRDefault="00EF20C4" w:rsidP="00EF20C4">
      <w:pPr>
        <w:jc w:val="both"/>
        <w:rPr>
          <w:rFonts w:ascii="Arial" w:hAnsi="Arial" w:cs="Arial"/>
          <w:sz w:val="20"/>
          <w:szCs w:val="20"/>
        </w:rPr>
      </w:pPr>
      <w:r w:rsidRPr="009241C1">
        <w:rPr>
          <w:rFonts w:ascii="Arial" w:hAnsi="Arial" w:cs="Arial"/>
          <w:sz w:val="20"/>
          <w:szCs w:val="20"/>
        </w:rPr>
        <w:t>a.  les prix des intrants nécessaires aux Travaux que le Soumissionnaire compte se procurer  dans le pays du Maître d’Ouvrage seront libellés dans la monnaie du pays du Maître d’Ouvrage spécifiée aux RPAO et dénommée “monnaie nationale”.</w:t>
      </w:r>
    </w:p>
    <w:p w:rsidR="00EF20C4" w:rsidRPr="009241C1" w:rsidRDefault="00EF20C4" w:rsidP="00EF20C4">
      <w:pPr>
        <w:jc w:val="both"/>
        <w:rPr>
          <w:rFonts w:ascii="Arial" w:hAnsi="Arial" w:cs="Arial"/>
          <w:sz w:val="20"/>
          <w:szCs w:val="20"/>
        </w:rPr>
      </w:pPr>
      <w:r w:rsidRPr="009241C1">
        <w:rPr>
          <w:rFonts w:ascii="Arial" w:hAnsi="Arial" w:cs="Arial"/>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EF20C4" w:rsidRPr="009241C1" w:rsidRDefault="00EF20C4" w:rsidP="00EF20C4">
      <w:pPr>
        <w:jc w:val="both"/>
        <w:rPr>
          <w:rFonts w:ascii="Arial" w:hAnsi="Arial" w:cs="Arial"/>
          <w:sz w:val="20"/>
          <w:szCs w:val="20"/>
        </w:rPr>
      </w:pPr>
      <w:r w:rsidRPr="009241C1">
        <w:rPr>
          <w:rFonts w:ascii="Arial" w:hAnsi="Arial" w:cs="Arial"/>
          <w:sz w:val="20"/>
          <w:szCs w:val="20"/>
        </w:rPr>
        <w:t>15.4. 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EF20C4" w:rsidRPr="009241C1" w:rsidRDefault="00EF20C4" w:rsidP="00EF20C4">
      <w:pPr>
        <w:jc w:val="both"/>
        <w:rPr>
          <w:rFonts w:ascii="Arial" w:hAnsi="Arial" w:cs="Arial"/>
          <w:sz w:val="20"/>
          <w:szCs w:val="20"/>
        </w:rPr>
      </w:pPr>
      <w:r w:rsidRPr="009241C1">
        <w:rPr>
          <w:rFonts w:ascii="Arial" w:hAnsi="Arial" w:cs="Arial"/>
          <w:sz w:val="20"/>
          <w:szCs w:val="20"/>
        </w:rPr>
        <w:t>15.5.  Durant l’exécution des travaux, la plupart des monnaies  étrangères  restant à payer sur le montant du marché peut être révisée d’un commun accord entre l’Autorité Contractante et l’entrepreneur de façon à tenir compte de toute modification survenue dans les besoins en devises au titre du marché.</w:t>
      </w:r>
    </w:p>
    <w:p w:rsidR="00EF20C4" w:rsidRPr="009241C1" w:rsidRDefault="00EF20C4" w:rsidP="00EF20C4">
      <w:pPr>
        <w:jc w:val="both"/>
        <w:rPr>
          <w:rFonts w:ascii="Arial" w:hAnsi="Arial" w:cs="Arial"/>
          <w:sz w:val="20"/>
          <w:szCs w:val="20"/>
        </w:rPr>
      </w:pPr>
      <w:r w:rsidRPr="009241C1">
        <w:rPr>
          <w:rFonts w:ascii="Arial" w:hAnsi="Arial" w:cs="Arial"/>
          <w:sz w:val="20"/>
          <w:szCs w:val="20"/>
        </w:rPr>
        <w:t>15.6.  Pour les Appels d’Offres Nationaux, la monnaie utilisée est le franc CFA.</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16 : Validité des offres</w:t>
      </w:r>
    </w:p>
    <w:p w:rsidR="00EF20C4" w:rsidRPr="009241C1" w:rsidRDefault="00EF20C4" w:rsidP="00EF20C4">
      <w:pPr>
        <w:jc w:val="both"/>
        <w:rPr>
          <w:rFonts w:ascii="Arial" w:hAnsi="Arial" w:cs="Arial"/>
          <w:sz w:val="20"/>
          <w:szCs w:val="20"/>
        </w:rPr>
      </w:pPr>
      <w:r w:rsidRPr="009241C1">
        <w:rPr>
          <w:rFonts w:ascii="Arial" w:hAnsi="Arial" w:cs="Arial"/>
          <w:sz w:val="20"/>
          <w:szCs w:val="20"/>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EF20C4" w:rsidRPr="009241C1" w:rsidRDefault="00EF20C4" w:rsidP="00EF20C4">
      <w:pPr>
        <w:jc w:val="both"/>
        <w:rPr>
          <w:rFonts w:ascii="Arial" w:hAnsi="Arial" w:cs="Arial"/>
          <w:sz w:val="20"/>
          <w:szCs w:val="20"/>
        </w:rPr>
      </w:pPr>
      <w:r w:rsidRPr="009241C1">
        <w:rPr>
          <w:rFonts w:ascii="Arial" w:hAnsi="Arial" w:cs="Arial"/>
          <w:sz w:val="20"/>
          <w:szCs w:val="20"/>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EF20C4" w:rsidRPr="009241C1" w:rsidRDefault="00EF20C4" w:rsidP="00EF20C4">
      <w:pPr>
        <w:jc w:val="both"/>
        <w:rPr>
          <w:rFonts w:ascii="Arial" w:hAnsi="Arial" w:cs="Arial"/>
          <w:sz w:val="20"/>
          <w:szCs w:val="20"/>
        </w:rPr>
      </w:pPr>
      <w:r w:rsidRPr="009241C1">
        <w:rPr>
          <w:rFonts w:ascii="Arial" w:hAnsi="Arial" w:cs="Arial"/>
          <w:sz w:val="20"/>
          <w:szCs w:val="20"/>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w:t>
      </w:r>
      <w:r w:rsidRPr="009241C1">
        <w:rPr>
          <w:rFonts w:ascii="Arial" w:hAnsi="Arial" w:cs="Arial"/>
          <w:sz w:val="20"/>
          <w:szCs w:val="20"/>
        </w:rPr>
        <w:lastRenderedPageBreak/>
        <w:t>notification  du  marché  ou  de l’ordre de service de démarrage des travaux au soumissionnaire retenu, tel que prévu par le  CCAP.  L’effet  de  l’actualisation  n’est  pas pris en considération aux fins de l’évaluation.</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17 : Caution de soumission</w:t>
      </w:r>
    </w:p>
    <w:p w:rsidR="00EF20C4" w:rsidRPr="009241C1" w:rsidRDefault="00EF20C4" w:rsidP="00EF20C4">
      <w:pPr>
        <w:jc w:val="both"/>
        <w:rPr>
          <w:rFonts w:ascii="Arial" w:hAnsi="Arial" w:cs="Arial"/>
          <w:sz w:val="20"/>
          <w:szCs w:val="20"/>
        </w:rPr>
      </w:pPr>
      <w:r w:rsidRPr="009241C1">
        <w:rPr>
          <w:rFonts w:ascii="Arial" w:hAnsi="Arial" w:cs="Arial"/>
          <w:sz w:val="20"/>
          <w:szCs w:val="20"/>
        </w:rPr>
        <w:t>17.1. En application de l'article 13 du RGAO, le soumissionnaire fournira une caution de soumission du montant spécifié dans le Règlement Particulier de l'Appel d'Offres, laquelle fera partie intégrante de son offre.</w:t>
      </w:r>
    </w:p>
    <w:p w:rsidR="00EF20C4" w:rsidRPr="009241C1" w:rsidRDefault="00EF20C4" w:rsidP="00EF20C4">
      <w:pPr>
        <w:jc w:val="both"/>
        <w:rPr>
          <w:rFonts w:ascii="Arial" w:hAnsi="Arial" w:cs="Arial"/>
          <w:sz w:val="20"/>
          <w:szCs w:val="20"/>
        </w:rPr>
      </w:pPr>
      <w:r w:rsidRPr="009241C1">
        <w:rPr>
          <w:rFonts w:ascii="Arial" w:hAnsi="Arial" w:cs="Arial"/>
          <w:sz w:val="20"/>
          <w:szCs w:val="20"/>
        </w:rPr>
        <w:t>17.2.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EF20C4" w:rsidRPr="009241C1" w:rsidRDefault="00EF20C4" w:rsidP="00EF20C4">
      <w:pPr>
        <w:jc w:val="both"/>
        <w:rPr>
          <w:rFonts w:ascii="Arial" w:hAnsi="Arial" w:cs="Arial"/>
          <w:sz w:val="20"/>
          <w:szCs w:val="20"/>
        </w:rPr>
      </w:pPr>
      <w:r w:rsidRPr="009241C1">
        <w:rPr>
          <w:rFonts w:ascii="Arial" w:hAnsi="Arial" w:cs="Arial"/>
          <w:sz w:val="20"/>
          <w:szCs w:val="20"/>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EF20C4" w:rsidRPr="009241C1" w:rsidRDefault="00EF20C4" w:rsidP="00EF20C4">
      <w:pPr>
        <w:jc w:val="both"/>
        <w:rPr>
          <w:rFonts w:ascii="Arial" w:hAnsi="Arial" w:cs="Arial"/>
          <w:sz w:val="20"/>
          <w:szCs w:val="20"/>
        </w:rPr>
      </w:pPr>
      <w:r w:rsidRPr="009241C1">
        <w:rPr>
          <w:rFonts w:ascii="Arial" w:hAnsi="Arial" w:cs="Arial"/>
          <w:sz w:val="20"/>
          <w:szCs w:val="20"/>
        </w:rPr>
        <w:t>17.4.  Les cautions de soumission et les offres des soumissionnaires non retenus seront restituées dans un délai de quinze (15) jours à  compter  de  la  date  de  publication  des résultats.</w:t>
      </w:r>
    </w:p>
    <w:p w:rsidR="00EF20C4" w:rsidRPr="009241C1" w:rsidRDefault="00EF20C4" w:rsidP="00EF20C4">
      <w:pPr>
        <w:jc w:val="both"/>
        <w:rPr>
          <w:rFonts w:ascii="Arial" w:hAnsi="Arial" w:cs="Arial"/>
          <w:sz w:val="20"/>
          <w:szCs w:val="20"/>
        </w:rPr>
      </w:pPr>
      <w:r w:rsidRPr="009241C1">
        <w:rPr>
          <w:rFonts w:ascii="Arial" w:hAnsi="Arial" w:cs="Arial"/>
          <w:sz w:val="20"/>
          <w:szCs w:val="20"/>
        </w:rPr>
        <w:t>17.5.  La caution de soumission de l’attributaire du Marché sera libérée dès que ce dernier aura signé  le  marché  et  fourni  le  Cautionnement définitif requis.</w:t>
      </w:r>
    </w:p>
    <w:p w:rsidR="00EF20C4" w:rsidRPr="009241C1" w:rsidRDefault="00EF20C4" w:rsidP="00EF20C4">
      <w:pPr>
        <w:jc w:val="both"/>
        <w:rPr>
          <w:rFonts w:ascii="Arial" w:hAnsi="Arial" w:cs="Arial"/>
          <w:sz w:val="20"/>
          <w:szCs w:val="20"/>
        </w:rPr>
      </w:pPr>
      <w:r w:rsidRPr="009241C1">
        <w:rPr>
          <w:rFonts w:ascii="Arial" w:hAnsi="Arial" w:cs="Arial"/>
          <w:sz w:val="20"/>
          <w:szCs w:val="20"/>
        </w:rPr>
        <w:t>17.6.  La caution de soumission peut être saisie :</w:t>
      </w:r>
    </w:p>
    <w:p w:rsidR="00EF20C4" w:rsidRPr="009241C1" w:rsidRDefault="00EF20C4" w:rsidP="00EF20C4">
      <w:pPr>
        <w:jc w:val="both"/>
        <w:rPr>
          <w:rFonts w:ascii="Arial" w:hAnsi="Arial" w:cs="Arial"/>
          <w:sz w:val="20"/>
          <w:szCs w:val="20"/>
        </w:rPr>
      </w:pPr>
      <w:r w:rsidRPr="009241C1">
        <w:rPr>
          <w:rFonts w:ascii="Arial" w:hAnsi="Arial" w:cs="Arial"/>
          <w:sz w:val="20"/>
          <w:szCs w:val="20"/>
        </w:rPr>
        <w:t>a.  si  le  soumissionnaire  retire  son  offre  durant  la période de validité ;</w:t>
      </w:r>
    </w:p>
    <w:p w:rsidR="00EF20C4" w:rsidRPr="009241C1" w:rsidRDefault="00EF20C4" w:rsidP="00EF20C4">
      <w:pPr>
        <w:jc w:val="both"/>
        <w:rPr>
          <w:rFonts w:ascii="Arial" w:hAnsi="Arial" w:cs="Arial"/>
          <w:sz w:val="20"/>
          <w:szCs w:val="20"/>
        </w:rPr>
      </w:pPr>
      <w:r w:rsidRPr="009241C1">
        <w:rPr>
          <w:rFonts w:ascii="Arial" w:hAnsi="Arial" w:cs="Arial"/>
          <w:sz w:val="20"/>
          <w:szCs w:val="20"/>
        </w:rPr>
        <w:t>b.  si, le soumissionnaire retenu :</w:t>
      </w:r>
    </w:p>
    <w:p w:rsidR="00EF20C4" w:rsidRPr="009241C1" w:rsidRDefault="00EF20C4" w:rsidP="00EF20C4">
      <w:pPr>
        <w:jc w:val="both"/>
        <w:rPr>
          <w:rFonts w:ascii="Arial" w:hAnsi="Arial" w:cs="Arial"/>
          <w:sz w:val="20"/>
          <w:szCs w:val="20"/>
        </w:rPr>
      </w:pPr>
      <w:r w:rsidRPr="009241C1">
        <w:rPr>
          <w:rFonts w:ascii="Arial" w:hAnsi="Arial" w:cs="Arial"/>
          <w:sz w:val="20"/>
          <w:szCs w:val="20"/>
        </w:rPr>
        <w:t>i. manque à son obligation de souscrire le marché en application de l’article 37 du RGAO, ou</w:t>
      </w:r>
    </w:p>
    <w:p w:rsidR="00EF20C4" w:rsidRPr="009241C1" w:rsidRDefault="00EF20C4" w:rsidP="00EF20C4">
      <w:pPr>
        <w:jc w:val="both"/>
        <w:rPr>
          <w:rFonts w:ascii="Arial" w:hAnsi="Arial" w:cs="Arial"/>
          <w:sz w:val="20"/>
          <w:szCs w:val="20"/>
        </w:rPr>
      </w:pPr>
      <w:r w:rsidRPr="009241C1">
        <w:rPr>
          <w:rFonts w:ascii="Arial" w:hAnsi="Arial" w:cs="Arial"/>
          <w:sz w:val="20"/>
          <w:szCs w:val="20"/>
        </w:rPr>
        <w:t>ii. manque  à  son obligation  de  fournir  le  cautionnement  définitif  en  application  de  l’article  38  du RGAO.</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18 : Propositions variantes des soumissionnaires</w:t>
      </w:r>
    </w:p>
    <w:p w:rsidR="00EF20C4" w:rsidRPr="009241C1" w:rsidRDefault="00EF20C4" w:rsidP="00EF20C4">
      <w:pPr>
        <w:jc w:val="both"/>
        <w:rPr>
          <w:rFonts w:ascii="Arial" w:hAnsi="Arial" w:cs="Arial"/>
          <w:sz w:val="20"/>
          <w:szCs w:val="20"/>
        </w:rPr>
      </w:pPr>
      <w:r w:rsidRPr="009241C1">
        <w:rPr>
          <w:rFonts w:ascii="Arial" w:hAnsi="Arial" w:cs="Arial"/>
          <w:sz w:val="20"/>
          <w:szCs w:val="20"/>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EF20C4" w:rsidRPr="009241C1" w:rsidRDefault="00EF20C4" w:rsidP="00EF20C4">
      <w:pPr>
        <w:jc w:val="both"/>
        <w:rPr>
          <w:rFonts w:ascii="Arial" w:hAnsi="Arial" w:cs="Arial"/>
          <w:sz w:val="20"/>
          <w:szCs w:val="20"/>
        </w:rPr>
      </w:pPr>
      <w:r w:rsidRPr="009241C1">
        <w:rPr>
          <w:rFonts w:ascii="Arial" w:hAnsi="Arial" w:cs="Arial"/>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EF20C4" w:rsidRPr="009241C1" w:rsidRDefault="00EF20C4" w:rsidP="00EF20C4">
      <w:pPr>
        <w:jc w:val="both"/>
        <w:rPr>
          <w:rFonts w:ascii="Arial" w:hAnsi="Arial" w:cs="Arial"/>
          <w:sz w:val="20"/>
          <w:szCs w:val="20"/>
        </w:rPr>
      </w:pPr>
      <w:r w:rsidRPr="009241C1">
        <w:rPr>
          <w:rFonts w:ascii="Arial" w:hAnsi="Arial" w:cs="Arial"/>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  (g)  du RGAO.</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19 : Réunion préparatoire à l’établissement des offres</w:t>
      </w:r>
    </w:p>
    <w:p w:rsidR="00EF20C4" w:rsidRPr="009241C1" w:rsidRDefault="00EF20C4" w:rsidP="00EF20C4">
      <w:pPr>
        <w:jc w:val="both"/>
        <w:rPr>
          <w:rFonts w:ascii="Arial" w:hAnsi="Arial" w:cs="Arial"/>
          <w:sz w:val="20"/>
          <w:szCs w:val="20"/>
        </w:rPr>
      </w:pPr>
      <w:r w:rsidRPr="009241C1">
        <w:rPr>
          <w:rFonts w:ascii="Arial" w:hAnsi="Arial" w:cs="Arial"/>
          <w:sz w:val="20"/>
          <w:szCs w:val="20"/>
        </w:rPr>
        <w:t>19.1.  A  moins que  le  RPAO  n’en  dispose  autrement,  le Soumissionnaire  peut être invité  à assister à une  réunion  préparatoire  qui  se tiendra  aux  lieu  et  date  indiqués  dans  le RPAO.</w:t>
      </w:r>
    </w:p>
    <w:p w:rsidR="00EF20C4" w:rsidRPr="009241C1" w:rsidRDefault="00EF20C4" w:rsidP="00EF20C4">
      <w:pPr>
        <w:jc w:val="both"/>
        <w:rPr>
          <w:rFonts w:ascii="Arial" w:hAnsi="Arial" w:cs="Arial"/>
          <w:sz w:val="20"/>
          <w:szCs w:val="20"/>
        </w:rPr>
      </w:pPr>
      <w:r w:rsidRPr="009241C1">
        <w:rPr>
          <w:rFonts w:ascii="Arial" w:hAnsi="Arial" w:cs="Arial"/>
          <w:sz w:val="20"/>
          <w:szCs w:val="20"/>
        </w:rPr>
        <w:t>19.2.  La  réunion  préparatoire  aura  pour  objet  de fournir des éclaircissements et de répondre à toute question qui pourrait être soulevée à ce stade.</w:t>
      </w:r>
    </w:p>
    <w:p w:rsidR="00EF20C4" w:rsidRPr="009241C1" w:rsidRDefault="00EF20C4" w:rsidP="00EF20C4">
      <w:pPr>
        <w:jc w:val="both"/>
        <w:rPr>
          <w:rFonts w:ascii="Arial" w:hAnsi="Arial" w:cs="Arial"/>
          <w:sz w:val="20"/>
          <w:szCs w:val="20"/>
        </w:rPr>
      </w:pPr>
      <w:r w:rsidRPr="009241C1">
        <w:rPr>
          <w:rFonts w:ascii="Arial" w:hAnsi="Arial" w:cs="Arial"/>
          <w:sz w:val="20"/>
          <w:szCs w:val="20"/>
        </w:rPr>
        <w:t>19.3.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EF20C4" w:rsidRPr="009241C1" w:rsidRDefault="00EF20C4" w:rsidP="00EF20C4">
      <w:pPr>
        <w:jc w:val="both"/>
        <w:rPr>
          <w:rFonts w:ascii="Arial" w:hAnsi="Arial" w:cs="Arial"/>
          <w:sz w:val="20"/>
          <w:szCs w:val="20"/>
        </w:rPr>
      </w:pPr>
      <w:r w:rsidRPr="009241C1">
        <w:rPr>
          <w:rFonts w:ascii="Arial" w:hAnsi="Arial" w:cs="Arial"/>
          <w:sz w:val="20"/>
          <w:szCs w:val="20"/>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EF20C4" w:rsidRPr="009241C1" w:rsidRDefault="00EF20C4" w:rsidP="00EF20C4">
      <w:pPr>
        <w:jc w:val="both"/>
        <w:rPr>
          <w:rFonts w:ascii="Arial" w:hAnsi="Arial" w:cs="Arial"/>
          <w:sz w:val="20"/>
          <w:szCs w:val="20"/>
        </w:rPr>
      </w:pPr>
      <w:r w:rsidRPr="009241C1">
        <w:rPr>
          <w:rFonts w:ascii="Arial" w:hAnsi="Arial" w:cs="Arial"/>
          <w:sz w:val="20"/>
          <w:szCs w:val="20"/>
        </w:rPr>
        <w:t>19.5. Le fait qu’un soumissionnaire n’assiste pas à la réunion préparatoire à l’établissement des offres ne sera pas un motif de disqualification.</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20 : Forme et signature de l’offre</w:t>
      </w:r>
    </w:p>
    <w:p w:rsidR="00EF20C4" w:rsidRPr="009241C1" w:rsidRDefault="00EF20C4" w:rsidP="00EF20C4">
      <w:pPr>
        <w:jc w:val="both"/>
        <w:rPr>
          <w:rFonts w:ascii="Arial" w:hAnsi="Arial" w:cs="Arial"/>
          <w:sz w:val="20"/>
          <w:szCs w:val="20"/>
        </w:rPr>
      </w:pPr>
      <w:r w:rsidRPr="009241C1">
        <w:rPr>
          <w:rFonts w:ascii="Arial" w:hAnsi="Arial" w:cs="Arial"/>
          <w:sz w:val="20"/>
          <w:szCs w:val="20"/>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EF20C4" w:rsidRPr="009241C1" w:rsidRDefault="00EF20C4" w:rsidP="00EF20C4">
      <w:pPr>
        <w:jc w:val="both"/>
        <w:rPr>
          <w:rFonts w:ascii="Arial" w:hAnsi="Arial" w:cs="Arial"/>
          <w:sz w:val="20"/>
          <w:szCs w:val="20"/>
        </w:rPr>
      </w:pPr>
      <w:r w:rsidRPr="009241C1">
        <w:rPr>
          <w:rFonts w:ascii="Arial" w:hAnsi="Arial" w:cs="Arial"/>
          <w:sz w:val="20"/>
          <w:szCs w:val="20"/>
        </w:rPr>
        <w:t>20.2. L’original et toutes les copies de l’offre devront être dactylographiés ou écrits à l’encre  indélébile  (dans  le cas des copies, des photocopies sont également  acceptables)  et seront signés par la ou les personnes dûment habilitées à signer</w:t>
      </w:r>
      <w:r w:rsidRPr="009241C1">
        <w:rPr>
          <w:rFonts w:ascii="Arial" w:hAnsi="Arial" w:cs="Arial"/>
          <w:sz w:val="20"/>
          <w:szCs w:val="20"/>
        </w:rPr>
        <w:tab/>
        <w:t>au nom du Soumissionnaire, conformément à l’Article 6.1 (a) ou 6.2 (c) du RGAO, selon le cas. Toutes les pages de l’offre comprenant des surcharges ou  des  changements  seront  paraphées par le ou les signataires de l’offre.</w:t>
      </w:r>
    </w:p>
    <w:p w:rsidR="00EF20C4" w:rsidRPr="009241C1" w:rsidRDefault="00EF20C4" w:rsidP="00EF20C4">
      <w:pPr>
        <w:jc w:val="both"/>
        <w:rPr>
          <w:rFonts w:ascii="Arial" w:hAnsi="Arial" w:cs="Arial"/>
          <w:sz w:val="20"/>
          <w:szCs w:val="20"/>
        </w:rPr>
      </w:pPr>
      <w:r w:rsidRPr="009241C1">
        <w:rPr>
          <w:rFonts w:ascii="Arial" w:hAnsi="Arial" w:cs="Arial"/>
          <w:sz w:val="20"/>
          <w:szCs w:val="20"/>
        </w:rPr>
        <w:t>20.3. L’offre ne doit comporter aucune modification, suppression ni  surcharge,  à  moins  que  de telles corrections ne soient paraphées par le ou les signataires de la soumission.</w:t>
      </w:r>
    </w:p>
    <w:p w:rsidR="00EF20C4" w:rsidRPr="009241C1" w:rsidRDefault="00EF20C4" w:rsidP="00EF20C4">
      <w:pPr>
        <w:jc w:val="both"/>
        <w:rPr>
          <w:rFonts w:ascii="Arial" w:hAnsi="Arial" w:cs="Arial"/>
          <w:b/>
          <w:szCs w:val="20"/>
        </w:rPr>
      </w:pPr>
      <w:r w:rsidRPr="009241C1">
        <w:rPr>
          <w:rFonts w:ascii="Arial" w:hAnsi="Arial" w:cs="Arial"/>
          <w:b/>
          <w:szCs w:val="20"/>
        </w:rPr>
        <w:t>D. Dépôt des offres</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lastRenderedPageBreak/>
        <w:t>Article 21 : Cachetage et marquage des Offres</w:t>
      </w:r>
    </w:p>
    <w:p w:rsidR="00EF20C4" w:rsidRPr="009241C1" w:rsidRDefault="00EF20C4" w:rsidP="00EF20C4">
      <w:pPr>
        <w:jc w:val="both"/>
        <w:rPr>
          <w:rFonts w:ascii="Arial" w:hAnsi="Arial" w:cs="Arial"/>
          <w:sz w:val="20"/>
          <w:szCs w:val="20"/>
        </w:rPr>
      </w:pPr>
      <w:r w:rsidRPr="009241C1">
        <w:rPr>
          <w:rFonts w:ascii="Arial" w:hAnsi="Arial" w:cs="Arial"/>
          <w:sz w:val="20"/>
          <w:szCs w:val="20"/>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EF20C4" w:rsidRPr="009241C1" w:rsidRDefault="00EF20C4" w:rsidP="00EF20C4">
      <w:pPr>
        <w:jc w:val="both"/>
        <w:rPr>
          <w:rFonts w:ascii="Arial" w:hAnsi="Arial" w:cs="Arial"/>
          <w:sz w:val="20"/>
          <w:szCs w:val="20"/>
        </w:rPr>
      </w:pPr>
      <w:r w:rsidRPr="009241C1">
        <w:rPr>
          <w:rFonts w:ascii="Arial" w:hAnsi="Arial" w:cs="Arial"/>
          <w:sz w:val="20"/>
          <w:szCs w:val="20"/>
        </w:rPr>
        <w:t>21.2.  Les enveloppes intérieures et extérieures :</w:t>
      </w:r>
    </w:p>
    <w:p w:rsidR="00EF20C4" w:rsidRPr="009241C1" w:rsidRDefault="00EF20C4" w:rsidP="00EF20C4">
      <w:pPr>
        <w:jc w:val="both"/>
        <w:rPr>
          <w:rFonts w:ascii="Arial" w:hAnsi="Arial" w:cs="Arial"/>
          <w:sz w:val="20"/>
          <w:szCs w:val="20"/>
        </w:rPr>
      </w:pPr>
      <w:r w:rsidRPr="009241C1">
        <w:rPr>
          <w:rFonts w:ascii="Arial" w:hAnsi="Arial" w:cs="Arial"/>
          <w:sz w:val="20"/>
          <w:szCs w:val="20"/>
        </w:rPr>
        <w:t xml:space="preserve">a. seront adressées à l’Autorité Contractante à l’adresse indiquée dans le Règlement Particulier de </w:t>
      </w:r>
      <w:r w:rsidRPr="00A965BB">
        <w:rPr>
          <w:rFonts w:ascii="Arial" w:hAnsi="Arial" w:cs="Arial"/>
          <w:sz w:val="19"/>
          <w:szCs w:val="19"/>
        </w:rPr>
        <w:t>l'Appel d'Offres</w:t>
      </w:r>
      <w:r w:rsidRPr="009241C1">
        <w:rPr>
          <w:rFonts w:ascii="Arial" w:hAnsi="Arial" w:cs="Arial"/>
          <w:sz w:val="20"/>
          <w:szCs w:val="20"/>
        </w:rPr>
        <w:t xml:space="preserve"> ;</w:t>
      </w:r>
    </w:p>
    <w:p w:rsidR="00EF20C4" w:rsidRPr="009241C1" w:rsidRDefault="00EF20C4" w:rsidP="00EF20C4">
      <w:pPr>
        <w:jc w:val="both"/>
        <w:rPr>
          <w:rFonts w:ascii="Arial" w:hAnsi="Arial" w:cs="Arial"/>
          <w:sz w:val="20"/>
          <w:szCs w:val="20"/>
        </w:rPr>
      </w:pPr>
      <w:r w:rsidRPr="009241C1">
        <w:rPr>
          <w:rFonts w:ascii="Arial" w:hAnsi="Arial" w:cs="Arial"/>
          <w:sz w:val="20"/>
          <w:szCs w:val="20"/>
        </w:rPr>
        <w:t>b. Porteront le nom du projet ainsi que l’objet et le numéro de l’Avis d’Appel d’Offres indiqués dans le RPAO, et la mention “A N'OUVRIR QU'EN SEANCE DE DEPOUILLEMENT”.</w:t>
      </w:r>
    </w:p>
    <w:p w:rsidR="00EF20C4" w:rsidRPr="009241C1" w:rsidRDefault="00EF20C4" w:rsidP="00EF20C4">
      <w:pPr>
        <w:jc w:val="both"/>
        <w:rPr>
          <w:rFonts w:ascii="Arial" w:hAnsi="Arial" w:cs="Arial"/>
          <w:sz w:val="20"/>
          <w:szCs w:val="20"/>
        </w:rPr>
      </w:pPr>
      <w:r w:rsidRPr="009241C1">
        <w:rPr>
          <w:rFonts w:ascii="Arial" w:hAnsi="Arial" w:cs="Arial"/>
          <w:sz w:val="20"/>
          <w:szCs w:val="20"/>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EF20C4" w:rsidRPr="009241C1" w:rsidRDefault="00EF20C4" w:rsidP="00EF20C4">
      <w:pPr>
        <w:jc w:val="both"/>
        <w:rPr>
          <w:rFonts w:ascii="Arial" w:hAnsi="Arial" w:cs="Arial"/>
          <w:sz w:val="20"/>
          <w:szCs w:val="20"/>
        </w:rPr>
      </w:pPr>
      <w:r w:rsidRPr="009241C1">
        <w:rPr>
          <w:rFonts w:ascii="Arial" w:hAnsi="Arial" w:cs="Arial"/>
          <w:sz w:val="20"/>
          <w:szCs w:val="20"/>
        </w:rPr>
        <w:t>21.4.  Si l’enveloppe extérieure n’est pas scellée et marquée comme indiqué aux articles 21.1 et 21.2  susvisés, l’Autorité Contractante ne sera nullement responsable si l’offre est égarée ou ouverte prématurément.</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22 : Date et heure limites de dépôt des Offres</w:t>
      </w:r>
    </w:p>
    <w:p w:rsidR="00EF20C4" w:rsidRPr="009241C1" w:rsidRDefault="00EF20C4" w:rsidP="00EF20C4">
      <w:pPr>
        <w:jc w:val="both"/>
        <w:rPr>
          <w:rFonts w:ascii="Arial" w:hAnsi="Arial" w:cs="Arial"/>
          <w:sz w:val="20"/>
          <w:szCs w:val="20"/>
        </w:rPr>
      </w:pPr>
      <w:r w:rsidRPr="009241C1">
        <w:rPr>
          <w:rFonts w:ascii="Arial" w:hAnsi="Arial" w:cs="Arial"/>
          <w:sz w:val="20"/>
          <w:szCs w:val="20"/>
        </w:rPr>
        <w:t>22.1.  Les  offres  doivent  être  reçues  par  l’Autorité Contractante à l’adresse spécifiée à l'article 21.2 du RGAO au plus tard à la date et à l’heure spécifiées dans le Règlement  Particulier  de l'Appel d'Offres.</w:t>
      </w:r>
    </w:p>
    <w:p w:rsidR="00EF20C4" w:rsidRPr="009241C1" w:rsidRDefault="00EF20C4" w:rsidP="00EF20C4">
      <w:pPr>
        <w:jc w:val="both"/>
        <w:rPr>
          <w:rFonts w:ascii="Arial" w:hAnsi="Arial" w:cs="Arial"/>
          <w:sz w:val="20"/>
          <w:szCs w:val="20"/>
        </w:rPr>
      </w:pPr>
      <w:r w:rsidRPr="009241C1">
        <w:rPr>
          <w:rFonts w:ascii="Arial" w:hAnsi="Arial" w:cs="Arial"/>
          <w:sz w:val="20"/>
          <w:szCs w:val="20"/>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23 : Offres hors délais</w:t>
      </w:r>
    </w:p>
    <w:p w:rsidR="00EF20C4" w:rsidRPr="009241C1" w:rsidRDefault="00EF20C4" w:rsidP="00EF20C4">
      <w:pPr>
        <w:jc w:val="both"/>
        <w:rPr>
          <w:rFonts w:ascii="Arial" w:hAnsi="Arial" w:cs="Arial"/>
          <w:sz w:val="20"/>
          <w:szCs w:val="20"/>
        </w:rPr>
      </w:pPr>
      <w:r w:rsidRPr="009241C1">
        <w:rPr>
          <w:rFonts w:ascii="Arial" w:hAnsi="Arial" w:cs="Arial"/>
          <w:sz w:val="20"/>
          <w:szCs w:val="20"/>
        </w:rPr>
        <w:t>Toute offre parvenue à l’Autorité Contractante après la date et heure limites fixées pour le dépôt des offres conformément à l’Article 22 du RGAO sera déclarée hors délai et, par conséquent, rejetée.</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24 : Modification,  substitution  et  retrait des offres</w:t>
      </w:r>
    </w:p>
    <w:p w:rsidR="00EF20C4" w:rsidRPr="009241C1" w:rsidRDefault="00EF20C4" w:rsidP="00EF20C4">
      <w:pPr>
        <w:jc w:val="both"/>
        <w:rPr>
          <w:rFonts w:ascii="Arial" w:hAnsi="Arial" w:cs="Arial"/>
          <w:sz w:val="20"/>
          <w:szCs w:val="20"/>
        </w:rPr>
      </w:pPr>
      <w:r w:rsidRPr="009241C1">
        <w:rPr>
          <w:rFonts w:ascii="Arial" w:hAnsi="Arial" w:cs="Arial"/>
          <w:sz w:val="20"/>
          <w:szCs w:val="20"/>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EF20C4" w:rsidRPr="009241C1" w:rsidRDefault="00EF20C4" w:rsidP="00EF20C4">
      <w:pPr>
        <w:jc w:val="both"/>
        <w:rPr>
          <w:rFonts w:ascii="Arial" w:hAnsi="Arial" w:cs="Arial"/>
          <w:sz w:val="20"/>
          <w:szCs w:val="20"/>
        </w:rPr>
      </w:pPr>
      <w:r w:rsidRPr="009241C1">
        <w:rPr>
          <w:rFonts w:ascii="Arial" w:hAnsi="Arial" w:cs="Arial"/>
          <w:sz w:val="20"/>
          <w:szCs w:val="20"/>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EF20C4" w:rsidRPr="009241C1" w:rsidRDefault="00EF20C4" w:rsidP="00EF20C4">
      <w:pPr>
        <w:jc w:val="both"/>
        <w:rPr>
          <w:rFonts w:ascii="Arial" w:hAnsi="Arial" w:cs="Arial"/>
          <w:sz w:val="20"/>
          <w:szCs w:val="20"/>
        </w:rPr>
      </w:pPr>
      <w:r w:rsidRPr="009241C1">
        <w:rPr>
          <w:rFonts w:ascii="Arial" w:hAnsi="Arial" w:cs="Arial"/>
          <w:sz w:val="20"/>
          <w:szCs w:val="20"/>
        </w:rPr>
        <w:t>24.3. Les offres dont les soumissionnaires demandent le retrait en application de l’article 24.1  leur  seront  renvoyées  sans  avoir  été ouvertes.</w:t>
      </w:r>
    </w:p>
    <w:p w:rsidR="00EF20C4" w:rsidRPr="009241C1" w:rsidRDefault="00EF20C4" w:rsidP="00EF20C4">
      <w:pPr>
        <w:jc w:val="both"/>
        <w:rPr>
          <w:rFonts w:ascii="Arial" w:hAnsi="Arial" w:cs="Arial"/>
          <w:sz w:val="20"/>
          <w:szCs w:val="20"/>
        </w:rPr>
      </w:pPr>
      <w:r w:rsidRPr="009241C1">
        <w:rPr>
          <w:rFonts w:ascii="Arial" w:hAnsi="Arial" w:cs="Arial"/>
          <w:sz w:val="20"/>
          <w:szCs w:val="20"/>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EF20C4" w:rsidRPr="009241C1" w:rsidRDefault="00EF20C4" w:rsidP="00EF20C4">
      <w:pPr>
        <w:jc w:val="both"/>
        <w:rPr>
          <w:rFonts w:ascii="Arial" w:hAnsi="Arial" w:cs="Arial"/>
          <w:b/>
          <w:szCs w:val="20"/>
        </w:rPr>
      </w:pPr>
      <w:r w:rsidRPr="009241C1">
        <w:rPr>
          <w:rFonts w:ascii="Arial" w:hAnsi="Arial" w:cs="Arial"/>
          <w:b/>
          <w:szCs w:val="20"/>
        </w:rPr>
        <w:t>E. Ouverture des plis et évaluation des offres</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25 : Ouverture des plis et recours</w:t>
      </w:r>
    </w:p>
    <w:p w:rsidR="00EF20C4" w:rsidRPr="009241C1" w:rsidRDefault="00EF20C4" w:rsidP="00EF20C4">
      <w:pPr>
        <w:jc w:val="both"/>
        <w:rPr>
          <w:rFonts w:ascii="Arial" w:hAnsi="Arial" w:cs="Arial"/>
          <w:sz w:val="20"/>
          <w:szCs w:val="20"/>
        </w:rPr>
      </w:pPr>
      <w:r w:rsidRPr="009241C1">
        <w:rPr>
          <w:rFonts w:ascii="Arial" w:hAnsi="Arial" w:cs="Arial"/>
          <w:sz w:val="20"/>
          <w:szCs w:val="20"/>
        </w:rPr>
        <w:t>25.1. La  Commission  Départementale de Passation  des  Marchés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EF20C4" w:rsidRPr="009241C1" w:rsidRDefault="00EF20C4" w:rsidP="00EF20C4">
      <w:pPr>
        <w:jc w:val="both"/>
        <w:rPr>
          <w:rFonts w:ascii="Arial" w:hAnsi="Arial" w:cs="Arial"/>
          <w:sz w:val="20"/>
          <w:szCs w:val="20"/>
        </w:rPr>
      </w:pPr>
      <w:r w:rsidRPr="009241C1">
        <w:rPr>
          <w:rFonts w:ascii="Arial" w:hAnsi="Arial" w:cs="Arial"/>
          <w:sz w:val="20"/>
          <w:szCs w:val="20"/>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w:t>
      </w:r>
    </w:p>
    <w:p w:rsidR="00EF20C4" w:rsidRPr="009241C1" w:rsidRDefault="00EF20C4" w:rsidP="00EF20C4">
      <w:pPr>
        <w:jc w:val="both"/>
        <w:rPr>
          <w:rFonts w:ascii="Arial" w:hAnsi="Arial" w:cs="Arial"/>
          <w:sz w:val="20"/>
          <w:szCs w:val="20"/>
        </w:rPr>
      </w:pPr>
      <w:r w:rsidRPr="009241C1">
        <w:rPr>
          <w:rFonts w:ascii="Arial" w:hAnsi="Arial" w:cs="Arial"/>
          <w:sz w:val="20"/>
          <w:szCs w:val="20"/>
        </w:rPr>
        <w:t>Le  remplacement  de l’offre  ne  sera autorisé que si la notification correspondante contient  une  habilitation  valide  du  signataire à  demander le remplacement  et est lue à  haute voix. Enfin, les  enveloppes  marquées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EF20C4" w:rsidRPr="009241C1" w:rsidRDefault="00EF20C4" w:rsidP="00EF20C4">
      <w:pPr>
        <w:jc w:val="both"/>
        <w:rPr>
          <w:rFonts w:ascii="Arial" w:hAnsi="Arial" w:cs="Arial"/>
          <w:sz w:val="20"/>
          <w:szCs w:val="20"/>
        </w:rPr>
      </w:pPr>
      <w:r w:rsidRPr="009241C1">
        <w:rPr>
          <w:rFonts w:ascii="Arial" w:hAnsi="Arial" w:cs="Arial"/>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EF20C4" w:rsidRPr="009241C1" w:rsidRDefault="00EF20C4" w:rsidP="00EF20C4">
      <w:pPr>
        <w:jc w:val="both"/>
        <w:rPr>
          <w:rFonts w:ascii="Arial" w:hAnsi="Arial" w:cs="Arial"/>
          <w:sz w:val="20"/>
          <w:szCs w:val="20"/>
        </w:rPr>
      </w:pPr>
      <w:r w:rsidRPr="009241C1">
        <w:rPr>
          <w:rFonts w:ascii="Arial" w:hAnsi="Arial" w:cs="Arial"/>
          <w:sz w:val="20"/>
          <w:szCs w:val="20"/>
        </w:rPr>
        <w:t>25.4.   Les offres (et les modifications reçues conformément  aux  dispositions  de  l'article  24  du RGAO)  qui  n’ont  pas  été  ouvertes  et  lues  à haute  voix  durant  la  séance  d’ouverture  des plis, quelle qu’en soit la raison, ne seront pas soumises à évaluation.</w:t>
      </w:r>
    </w:p>
    <w:p w:rsidR="00EF20C4" w:rsidRPr="009241C1" w:rsidRDefault="00EF20C4" w:rsidP="00EF20C4">
      <w:pPr>
        <w:jc w:val="both"/>
        <w:rPr>
          <w:rFonts w:ascii="Arial" w:hAnsi="Arial" w:cs="Arial"/>
          <w:sz w:val="20"/>
          <w:szCs w:val="20"/>
        </w:rPr>
      </w:pPr>
      <w:r w:rsidRPr="009241C1">
        <w:rPr>
          <w:rFonts w:ascii="Arial" w:hAnsi="Arial" w:cs="Arial"/>
          <w:sz w:val="20"/>
          <w:szCs w:val="20"/>
        </w:rPr>
        <w:lastRenderedPageBreak/>
        <w:t>25.5.  Il est établi, séance tenante un procès-verbal d’ouverture  des plis qui mentionne la recevabilité des offres, leur régularité administrative, leurs  prix,  leurs  rabais,  et leurs délais. Une copie dudit procès-verbal à laquelle est annexée la feuille de présence est remise à tous les participants à la fin de la séance.</w:t>
      </w:r>
    </w:p>
    <w:p w:rsidR="00EF20C4" w:rsidRPr="009241C1" w:rsidRDefault="00EF20C4" w:rsidP="00EF20C4">
      <w:pPr>
        <w:jc w:val="both"/>
        <w:rPr>
          <w:rFonts w:ascii="Arial" w:hAnsi="Arial" w:cs="Arial"/>
          <w:sz w:val="20"/>
          <w:szCs w:val="20"/>
        </w:rPr>
      </w:pPr>
      <w:r w:rsidRPr="009241C1">
        <w:rPr>
          <w:rFonts w:ascii="Arial" w:hAnsi="Arial" w:cs="Arial"/>
          <w:sz w:val="20"/>
          <w:szCs w:val="20"/>
        </w:rPr>
        <w:t>25.6.  A la fin de chaque séance d’ouverture des plis, le président de la commission met immédiatement à la disposition du point focal désigné par l’ARMP, une copie paraphée des offres des soumissionnaires.</w:t>
      </w:r>
    </w:p>
    <w:p w:rsidR="00EF20C4" w:rsidRPr="009241C1" w:rsidRDefault="00EF20C4" w:rsidP="00EF20C4">
      <w:pPr>
        <w:jc w:val="both"/>
        <w:rPr>
          <w:rFonts w:ascii="Arial" w:hAnsi="Arial" w:cs="Arial"/>
          <w:sz w:val="20"/>
          <w:szCs w:val="20"/>
        </w:rPr>
      </w:pPr>
      <w:r w:rsidRPr="009241C1">
        <w:rPr>
          <w:rFonts w:ascii="Arial" w:hAnsi="Arial" w:cs="Arial"/>
          <w:sz w:val="20"/>
          <w:szCs w:val="20"/>
        </w:rPr>
        <w:t>25.7.  En cas de recours, tel que prévu par le Code des  Marchés  Publics, il doit être adressé  à l’Autorité Contractante  avec copie à l’organisme chargé de la régulation des marchés publics.</w:t>
      </w:r>
    </w:p>
    <w:p w:rsidR="00EF20C4" w:rsidRPr="009241C1" w:rsidRDefault="00EF20C4" w:rsidP="00EF20C4">
      <w:pPr>
        <w:ind w:firstLine="708"/>
        <w:jc w:val="both"/>
        <w:rPr>
          <w:rFonts w:ascii="Arial" w:hAnsi="Arial" w:cs="Arial"/>
          <w:sz w:val="20"/>
          <w:szCs w:val="20"/>
        </w:rPr>
      </w:pPr>
      <w:r w:rsidRPr="009241C1">
        <w:rPr>
          <w:rFonts w:ascii="Arial" w:hAnsi="Arial" w:cs="Arial"/>
          <w:sz w:val="20"/>
          <w:szCs w:val="2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EF20C4" w:rsidRPr="009241C1" w:rsidRDefault="00EF20C4" w:rsidP="00EF20C4">
      <w:pPr>
        <w:ind w:firstLine="708"/>
        <w:jc w:val="both"/>
        <w:rPr>
          <w:rFonts w:ascii="Arial" w:hAnsi="Arial" w:cs="Arial"/>
          <w:sz w:val="20"/>
          <w:szCs w:val="20"/>
        </w:rPr>
      </w:pPr>
      <w:r w:rsidRPr="009241C1">
        <w:rPr>
          <w:rFonts w:ascii="Arial" w:hAnsi="Arial" w:cs="Arial"/>
          <w:sz w:val="20"/>
          <w:szCs w:val="20"/>
        </w:rPr>
        <w:t>L’Observateur  Indépendant  annexe  à  son  rapport, le feuillet qui lui a été remis, assorti des commentaires ou des observations y afférents.</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26 : Caractère confidentiel de la procédure</w:t>
      </w:r>
    </w:p>
    <w:p w:rsidR="00EF20C4" w:rsidRPr="009241C1" w:rsidRDefault="00EF20C4" w:rsidP="00EF20C4">
      <w:pPr>
        <w:jc w:val="both"/>
        <w:rPr>
          <w:rFonts w:ascii="Arial" w:hAnsi="Arial" w:cs="Arial"/>
          <w:sz w:val="20"/>
          <w:szCs w:val="20"/>
        </w:rPr>
      </w:pPr>
      <w:r w:rsidRPr="009241C1">
        <w:rPr>
          <w:rFonts w:ascii="Arial" w:hAnsi="Arial" w:cs="Arial"/>
          <w:sz w:val="20"/>
          <w:szCs w:val="20"/>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EF20C4" w:rsidRPr="009241C1" w:rsidRDefault="00EF20C4" w:rsidP="00EF20C4">
      <w:pPr>
        <w:jc w:val="both"/>
        <w:rPr>
          <w:rFonts w:ascii="Arial" w:hAnsi="Arial" w:cs="Arial"/>
          <w:sz w:val="20"/>
          <w:szCs w:val="20"/>
        </w:rPr>
      </w:pPr>
      <w:r w:rsidRPr="009241C1">
        <w:rPr>
          <w:rFonts w:ascii="Arial" w:hAnsi="Arial" w:cs="Arial"/>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EF20C4" w:rsidRPr="009241C1" w:rsidRDefault="00EF20C4" w:rsidP="00EF20C4">
      <w:pPr>
        <w:jc w:val="both"/>
        <w:rPr>
          <w:rFonts w:ascii="Arial" w:hAnsi="Arial" w:cs="Arial"/>
          <w:sz w:val="20"/>
          <w:szCs w:val="20"/>
        </w:rPr>
      </w:pPr>
      <w:r w:rsidRPr="009241C1">
        <w:rPr>
          <w:rFonts w:ascii="Arial" w:hAnsi="Arial" w:cs="Arial"/>
          <w:sz w:val="20"/>
          <w:szCs w:val="20"/>
        </w:rPr>
        <w:t>26.3.   Nonobstant les dispositions de l’alinéa 26.2, entre  l’ouverture  des  plis  et  l’attribution  du marché,   si   un   soumissionnaire   souhaite entrer  en  contact  avec  l’Autorité Contractante pour des motifs ayant trait à son offre, il devra le faire par écrit.</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27 : Eclaircissements sur les offres  et contacts avec l’Autorité Contractante</w:t>
      </w:r>
    </w:p>
    <w:p w:rsidR="00EF20C4" w:rsidRPr="009241C1" w:rsidRDefault="00EF20C4" w:rsidP="00EF20C4">
      <w:pPr>
        <w:jc w:val="both"/>
        <w:rPr>
          <w:rFonts w:ascii="Arial" w:hAnsi="Arial" w:cs="Arial"/>
          <w:sz w:val="20"/>
          <w:szCs w:val="20"/>
        </w:rPr>
      </w:pPr>
      <w:r w:rsidRPr="009241C1">
        <w:rPr>
          <w:rFonts w:ascii="Arial" w:hAnsi="Arial" w:cs="Arial"/>
          <w:sz w:val="20"/>
          <w:szCs w:val="20"/>
        </w:rPr>
        <w:t xml:space="preserve">27.1.  Pour faciliter l’examen, l’évaluation et la comparaison des offres, le Président de la Commission </w:t>
      </w:r>
      <w:r>
        <w:rPr>
          <w:rFonts w:ascii="Arial Narrow" w:hAnsi="Arial Narrow" w:cs="Arial"/>
          <w:sz w:val="20"/>
          <w:szCs w:val="20"/>
        </w:rPr>
        <w:t>Interne</w:t>
      </w:r>
      <w:r w:rsidRPr="009241C1">
        <w:rPr>
          <w:rFonts w:ascii="Arial" w:hAnsi="Arial" w:cs="Arial"/>
          <w:sz w:val="20"/>
          <w:szCs w:val="20"/>
        </w:rPr>
        <w:t>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29 du RGAO.</w:t>
      </w:r>
    </w:p>
    <w:p w:rsidR="00EF20C4" w:rsidRPr="009241C1" w:rsidRDefault="00EF20C4" w:rsidP="00EF20C4">
      <w:pPr>
        <w:jc w:val="both"/>
        <w:rPr>
          <w:rFonts w:ascii="Arial" w:hAnsi="Arial" w:cs="Arial"/>
          <w:sz w:val="20"/>
          <w:szCs w:val="20"/>
        </w:rPr>
      </w:pPr>
      <w:r w:rsidRPr="009241C1">
        <w:rPr>
          <w:rFonts w:ascii="Arial" w:hAnsi="Arial" w:cs="Arial"/>
          <w:sz w:val="20"/>
          <w:szCs w:val="20"/>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28 : Détermination  de  la  conformité  des offres</w:t>
      </w:r>
    </w:p>
    <w:p w:rsidR="00EF20C4" w:rsidRPr="009241C1" w:rsidRDefault="00EF20C4" w:rsidP="00EF20C4">
      <w:pPr>
        <w:jc w:val="both"/>
        <w:rPr>
          <w:rFonts w:ascii="Arial" w:hAnsi="Arial" w:cs="Arial"/>
          <w:sz w:val="20"/>
          <w:szCs w:val="20"/>
        </w:rPr>
      </w:pPr>
      <w:r w:rsidRPr="009241C1">
        <w:rPr>
          <w:rFonts w:ascii="Arial" w:hAnsi="Arial" w:cs="Arial"/>
          <w:sz w:val="20"/>
          <w:szCs w:val="20"/>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EF20C4" w:rsidRPr="009241C1" w:rsidRDefault="00EF20C4" w:rsidP="00EF20C4">
      <w:pPr>
        <w:jc w:val="both"/>
        <w:rPr>
          <w:rFonts w:ascii="Arial" w:hAnsi="Arial" w:cs="Arial"/>
          <w:sz w:val="20"/>
          <w:szCs w:val="20"/>
        </w:rPr>
      </w:pPr>
      <w:r w:rsidRPr="009241C1">
        <w:rPr>
          <w:rFonts w:ascii="Arial" w:hAnsi="Arial" w:cs="Arial"/>
          <w:sz w:val="20"/>
          <w:szCs w:val="20"/>
        </w:rPr>
        <w:t>28.2. La Sous-commission d’analyse déterminera si l’offre est conforme pour l’essentiel aux dispositions  du Dossier d’Appel d’Offres en se basant sur son contenu sans avoir recours à des éléments de preuve extrinsèques.</w:t>
      </w:r>
    </w:p>
    <w:p w:rsidR="00EF20C4" w:rsidRPr="009241C1" w:rsidRDefault="00EF20C4" w:rsidP="00EF20C4">
      <w:pPr>
        <w:jc w:val="both"/>
        <w:rPr>
          <w:rFonts w:ascii="Arial" w:hAnsi="Arial" w:cs="Arial"/>
          <w:sz w:val="20"/>
          <w:szCs w:val="20"/>
        </w:rPr>
      </w:pPr>
      <w:r w:rsidRPr="009241C1">
        <w:rPr>
          <w:rFonts w:ascii="Arial" w:hAnsi="Arial" w:cs="Arial"/>
          <w:sz w:val="20"/>
          <w:szCs w:val="20"/>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EF20C4" w:rsidRPr="009241C1" w:rsidRDefault="00EF20C4" w:rsidP="00EF20C4">
      <w:pPr>
        <w:jc w:val="both"/>
        <w:rPr>
          <w:rFonts w:ascii="Arial" w:hAnsi="Arial" w:cs="Arial"/>
          <w:sz w:val="20"/>
          <w:szCs w:val="20"/>
        </w:rPr>
      </w:pPr>
      <w:r w:rsidRPr="009241C1">
        <w:rPr>
          <w:rFonts w:ascii="Arial" w:hAnsi="Arial" w:cs="Arial"/>
          <w:sz w:val="20"/>
          <w:szCs w:val="20"/>
        </w:rPr>
        <w:t>i.   Affecte  sensiblement  l’étendue,  la  qualité  ou  la réalisation des Travaux ;</w:t>
      </w:r>
    </w:p>
    <w:p w:rsidR="00EF20C4" w:rsidRPr="009241C1" w:rsidRDefault="00EF20C4" w:rsidP="00EF20C4">
      <w:pPr>
        <w:jc w:val="both"/>
        <w:rPr>
          <w:rFonts w:ascii="Arial" w:hAnsi="Arial" w:cs="Arial"/>
          <w:sz w:val="20"/>
          <w:szCs w:val="20"/>
        </w:rPr>
      </w:pPr>
      <w:r w:rsidRPr="009241C1">
        <w:rPr>
          <w:rFonts w:ascii="Arial" w:hAnsi="Arial" w:cs="Arial"/>
          <w:sz w:val="20"/>
          <w:szCs w:val="20"/>
        </w:rPr>
        <w:t>ii.  Limite  sensiblement, en contradiction avec le Dossier d’Appel d’Offres, les droits de l’Autorité Contractante ou ses obligations au titre du Marché ;</w:t>
      </w:r>
    </w:p>
    <w:p w:rsidR="00EF20C4" w:rsidRPr="009241C1" w:rsidRDefault="00EF20C4" w:rsidP="00EF20C4">
      <w:pPr>
        <w:jc w:val="both"/>
        <w:rPr>
          <w:rFonts w:ascii="Arial" w:hAnsi="Arial" w:cs="Arial"/>
          <w:sz w:val="20"/>
          <w:szCs w:val="20"/>
        </w:rPr>
      </w:pPr>
      <w:r w:rsidRPr="009241C1">
        <w:rPr>
          <w:rFonts w:ascii="Arial" w:hAnsi="Arial" w:cs="Arial"/>
          <w:sz w:val="20"/>
          <w:szCs w:val="20"/>
        </w:rPr>
        <w:t>iii. Est telle que sa correction affecterait injustement la compétitivité des autres soumissionnaires qui ont présenté des offres conformes pour l’essentiel au Dossier d’Appel d’Offres.</w:t>
      </w:r>
    </w:p>
    <w:p w:rsidR="00EF20C4" w:rsidRPr="009241C1" w:rsidRDefault="00EF20C4" w:rsidP="00EF20C4">
      <w:pPr>
        <w:jc w:val="both"/>
        <w:rPr>
          <w:rFonts w:ascii="Arial" w:hAnsi="Arial" w:cs="Arial"/>
          <w:sz w:val="20"/>
          <w:szCs w:val="20"/>
        </w:rPr>
      </w:pPr>
      <w:r w:rsidRPr="009241C1">
        <w:rPr>
          <w:rFonts w:ascii="Arial" w:hAnsi="Arial" w:cs="Arial"/>
          <w:sz w:val="20"/>
          <w:szCs w:val="20"/>
        </w:rPr>
        <w:t>28.4. Si une offre n’est pas conforme pour l’essentiel, elle sera écartée par la Commission des Marchés Compétente et ne pourra être par la suite rendue conforme.</w:t>
      </w:r>
    </w:p>
    <w:p w:rsidR="00EF20C4" w:rsidRPr="009241C1" w:rsidRDefault="00EF20C4" w:rsidP="00EF20C4">
      <w:pPr>
        <w:jc w:val="both"/>
        <w:rPr>
          <w:rFonts w:ascii="Arial" w:hAnsi="Arial" w:cs="Arial"/>
          <w:sz w:val="20"/>
          <w:szCs w:val="20"/>
        </w:rPr>
      </w:pPr>
      <w:r w:rsidRPr="009241C1">
        <w:rPr>
          <w:rFonts w:ascii="Arial" w:hAnsi="Arial" w:cs="Arial"/>
          <w:sz w:val="20"/>
          <w:szCs w:val="20"/>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29 : Qualification du soumissionnaire</w:t>
      </w:r>
    </w:p>
    <w:p w:rsidR="00EF20C4" w:rsidRPr="009241C1" w:rsidRDefault="00EF20C4" w:rsidP="00EF20C4">
      <w:pPr>
        <w:ind w:firstLine="708"/>
        <w:jc w:val="both"/>
        <w:rPr>
          <w:rFonts w:ascii="Arial" w:hAnsi="Arial" w:cs="Arial"/>
          <w:sz w:val="20"/>
          <w:szCs w:val="20"/>
        </w:rPr>
      </w:pPr>
      <w:r w:rsidRPr="009241C1">
        <w:rPr>
          <w:rFonts w:ascii="Arial" w:hAnsi="Arial" w:cs="Arial"/>
          <w:sz w:val="20"/>
          <w:szCs w:val="20"/>
        </w:rPr>
        <w:t>La Sous-commission s’assurera que le Soumissionnaire retenu pour avoir soumis l’offre substantiellement conforme aux dispositions du dossier d’appel d’offres, satisfait aux critères de qualification stipulés à l’article 6 du RGAO. Il est essentiel d’éviter  tout  arbitraire  dans  la  détermination  de  la qualification.</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30 : Correction des erreurs</w:t>
      </w:r>
    </w:p>
    <w:p w:rsidR="00EF20C4" w:rsidRPr="009241C1" w:rsidRDefault="00EF20C4" w:rsidP="00EF20C4">
      <w:pPr>
        <w:jc w:val="both"/>
        <w:rPr>
          <w:rFonts w:ascii="Arial" w:hAnsi="Arial" w:cs="Arial"/>
          <w:sz w:val="20"/>
          <w:szCs w:val="20"/>
        </w:rPr>
      </w:pPr>
      <w:r w:rsidRPr="009241C1">
        <w:rPr>
          <w:rFonts w:ascii="Arial" w:hAnsi="Arial" w:cs="Arial"/>
          <w:sz w:val="20"/>
          <w:szCs w:val="20"/>
        </w:rPr>
        <w:t>30.1. La Sous-commission d’analyse  vérifiera  les offres  reconnues  conformes pour  l’essentiel au  Dossier  d’Appel d’Offres pour en rectifier les erreurs de calcul  éventuelles. La sous- commission d’analyse corrigera les erreurs de la façon suivante :</w:t>
      </w:r>
    </w:p>
    <w:p w:rsidR="00EF20C4" w:rsidRPr="009241C1" w:rsidRDefault="00EF20C4" w:rsidP="00EF20C4">
      <w:pPr>
        <w:jc w:val="both"/>
        <w:rPr>
          <w:rFonts w:ascii="Arial" w:hAnsi="Arial" w:cs="Arial"/>
          <w:sz w:val="20"/>
          <w:szCs w:val="20"/>
        </w:rPr>
      </w:pPr>
      <w:r w:rsidRPr="009241C1">
        <w:rPr>
          <w:rFonts w:ascii="Arial" w:hAnsi="Arial" w:cs="Arial"/>
          <w:sz w:val="20"/>
          <w:szCs w:val="20"/>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EF20C4" w:rsidRPr="009241C1" w:rsidRDefault="00EF20C4" w:rsidP="00EF20C4">
      <w:pPr>
        <w:jc w:val="both"/>
        <w:rPr>
          <w:rFonts w:ascii="Arial" w:hAnsi="Arial" w:cs="Arial"/>
          <w:sz w:val="20"/>
          <w:szCs w:val="20"/>
        </w:rPr>
      </w:pPr>
      <w:r w:rsidRPr="009241C1">
        <w:rPr>
          <w:rFonts w:ascii="Arial" w:hAnsi="Arial" w:cs="Arial"/>
          <w:sz w:val="20"/>
          <w:szCs w:val="20"/>
        </w:rPr>
        <w:t>b.   si  le  total  obtenu  par  addition  ou  soustraction des sous totaux n’est pas exact, les sous totaux feront foi et le total sera corrigé ;</w:t>
      </w:r>
    </w:p>
    <w:p w:rsidR="00EF20C4" w:rsidRPr="009241C1" w:rsidRDefault="00EF20C4" w:rsidP="00EF20C4">
      <w:pPr>
        <w:jc w:val="both"/>
        <w:rPr>
          <w:rFonts w:ascii="Arial" w:hAnsi="Arial" w:cs="Arial"/>
          <w:sz w:val="20"/>
          <w:szCs w:val="20"/>
        </w:rPr>
      </w:pPr>
      <w:r w:rsidRPr="009241C1">
        <w:rPr>
          <w:rFonts w:ascii="Arial" w:hAnsi="Arial" w:cs="Arial"/>
          <w:sz w:val="20"/>
          <w:szCs w:val="20"/>
        </w:rPr>
        <w:lastRenderedPageBreak/>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w:t>
      </w:r>
    </w:p>
    <w:p w:rsidR="00EF20C4" w:rsidRPr="009241C1" w:rsidRDefault="00EF20C4" w:rsidP="00EF20C4">
      <w:pPr>
        <w:jc w:val="both"/>
        <w:rPr>
          <w:rFonts w:ascii="Arial" w:hAnsi="Arial" w:cs="Arial"/>
          <w:sz w:val="20"/>
          <w:szCs w:val="20"/>
        </w:rPr>
      </w:pPr>
      <w:r w:rsidRPr="009241C1">
        <w:rPr>
          <w:rFonts w:ascii="Arial" w:hAnsi="Arial" w:cs="Arial"/>
          <w:sz w:val="20"/>
          <w:szCs w:val="20"/>
        </w:rPr>
        <w:t>30.2.  Le montant figurant dans la Soumission sera corrigé par la Sous-commission d’analyse, conformément à la procédure de correction d’erreurs susmentionnée et, avec la confirmation  du  Soumissionnaire,  ledit  montant  sera réputé l’engager ;</w:t>
      </w:r>
    </w:p>
    <w:p w:rsidR="00EF20C4" w:rsidRPr="009241C1" w:rsidRDefault="00EF20C4" w:rsidP="00EF20C4">
      <w:pPr>
        <w:jc w:val="both"/>
        <w:rPr>
          <w:rFonts w:ascii="Arial" w:hAnsi="Arial" w:cs="Arial"/>
          <w:sz w:val="20"/>
          <w:szCs w:val="20"/>
        </w:rPr>
      </w:pPr>
      <w:r w:rsidRPr="009241C1">
        <w:rPr>
          <w:rFonts w:ascii="Arial" w:hAnsi="Arial" w:cs="Arial"/>
          <w:sz w:val="20"/>
          <w:szCs w:val="20"/>
        </w:rPr>
        <w:t>30.3.  Si  le  Soumissionnaire  ayant  présenté  l’offre évaluée  la  moins -disante, n’accepte  pas  les corrections apportées, son offre sera écartée et sa garantie pourra être saisie.</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31 : Conversion en une seule monnaie</w:t>
      </w:r>
    </w:p>
    <w:p w:rsidR="00EF20C4" w:rsidRPr="009241C1" w:rsidRDefault="00EF20C4" w:rsidP="00EF20C4">
      <w:pPr>
        <w:jc w:val="both"/>
        <w:rPr>
          <w:rFonts w:ascii="Arial" w:hAnsi="Arial" w:cs="Arial"/>
          <w:sz w:val="20"/>
          <w:szCs w:val="20"/>
        </w:rPr>
      </w:pPr>
      <w:r w:rsidRPr="009241C1">
        <w:rPr>
          <w:rFonts w:ascii="Arial" w:hAnsi="Arial" w:cs="Arial"/>
          <w:sz w:val="20"/>
          <w:szCs w:val="20"/>
        </w:rPr>
        <w:t>31.1.  Pour faciliter l’évaluation et la  comparaison des offres, la  sous-commission   d’analyse convertira les  prix des offres exprimés dans les diverses monnaies dans lesquelles le montant de l’offre est payable en francs CFA.</w:t>
      </w:r>
    </w:p>
    <w:p w:rsidR="00EF20C4" w:rsidRPr="009241C1" w:rsidRDefault="00EF20C4" w:rsidP="00EF20C4">
      <w:pPr>
        <w:jc w:val="both"/>
        <w:rPr>
          <w:rFonts w:ascii="Arial" w:hAnsi="Arial" w:cs="Arial"/>
          <w:sz w:val="20"/>
          <w:szCs w:val="20"/>
        </w:rPr>
      </w:pPr>
      <w:r w:rsidRPr="009241C1">
        <w:rPr>
          <w:rFonts w:ascii="Arial" w:hAnsi="Arial" w:cs="Arial"/>
          <w:sz w:val="20"/>
          <w:szCs w:val="20"/>
        </w:rPr>
        <w:t>31.2.  La  conversion  se  fera  en  utilisant  le  cours vendeur  fixé  par  la  Banque  des  Etats  de l’Afrique Centrale (BEAC), dans les conditions définies par le RPAO.</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32 : Evaluation et comparaison des offres au plan financier</w:t>
      </w:r>
    </w:p>
    <w:p w:rsidR="00EF20C4" w:rsidRPr="009241C1" w:rsidRDefault="00EF20C4" w:rsidP="00EF20C4">
      <w:pPr>
        <w:jc w:val="both"/>
        <w:rPr>
          <w:rFonts w:ascii="Arial" w:hAnsi="Arial" w:cs="Arial"/>
          <w:sz w:val="20"/>
          <w:szCs w:val="20"/>
        </w:rPr>
      </w:pPr>
      <w:r w:rsidRPr="009241C1">
        <w:rPr>
          <w:rFonts w:ascii="Arial" w:hAnsi="Arial" w:cs="Arial"/>
          <w:sz w:val="20"/>
          <w:szCs w:val="20"/>
        </w:rPr>
        <w:t>32.1. Seules les offres reconnues conformes, selon les  dispositions  de  l’article  28 du RGAO, seront  évaluées  et  comparées  par  la  Sous- commission d’analyse.</w:t>
      </w:r>
    </w:p>
    <w:p w:rsidR="00EF20C4" w:rsidRPr="009241C1" w:rsidRDefault="00EF20C4" w:rsidP="00EF20C4">
      <w:pPr>
        <w:jc w:val="both"/>
        <w:rPr>
          <w:rFonts w:ascii="Arial" w:hAnsi="Arial" w:cs="Arial"/>
          <w:sz w:val="20"/>
          <w:szCs w:val="20"/>
        </w:rPr>
      </w:pPr>
      <w:r w:rsidRPr="009241C1">
        <w:rPr>
          <w:rFonts w:ascii="Arial" w:hAnsi="Arial" w:cs="Arial"/>
          <w:sz w:val="20"/>
          <w:szCs w:val="20"/>
        </w:rPr>
        <w:t>32.2. En évaluant les offres, la  sous-commission déterminera pour  chaque offre  le montant évalué  de  l’offre  en  rectifiant  son  montant comme suit :</w:t>
      </w:r>
    </w:p>
    <w:p w:rsidR="00EF20C4" w:rsidRPr="009241C1" w:rsidRDefault="00EF20C4" w:rsidP="00EF20C4">
      <w:pPr>
        <w:jc w:val="both"/>
        <w:rPr>
          <w:rFonts w:ascii="Arial" w:hAnsi="Arial" w:cs="Arial"/>
          <w:sz w:val="20"/>
          <w:szCs w:val="20"/>
        </w:rPr>
      </w:pPr>
      <w:r w:rsidRPr="009241C1">
        <w:rPr>
          <w:rFonts w:ascii="Arial" w:hAnsi="Arial" w:cs="Arial"/>
          <w:sz w:val="20"/>
          <w:szCs w:val="20"/>
        </w:rPr>
        <w:t xml:space="preserve">a. en corrigeant toute erreur éventuelle conformément aux dispositions de l’article 30.2 du RGAO </w:t>
      </w:r>
    </w:p>
    <w:p w:rsidR="00EF20C4" w:rsidRPr="009241C1" w:rsidRDefault="00EF20C4" w:rsidP="00EF20C4">
      <w:pPr>
        <w:jc w:val="both"/>
        <w:rPr>
          <w:rFonts w:ascii="Arial" w:hAnsi="Arial" w:cs="Arial"/>
          <w:sz w:val="20"/>
          <w:szCs w:val="20"/>
        </w:rPr>
      </w:pPr>
      <w:r w:rsidRPr="009241C1">
        <w:rPr>
          <w:rFonts w:ascii="Arial" w:hAnsi="Arial" w:cs="Arial"/>
          <w:sz w:val="20"/>
          <w:szCs w:val="2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EF20C4" w:rsidRPr="009241C1" w:rsidRDefault="00EF20C4" w:rsidP="00EF20C4">
      <w:pPr>
        <w:jc w:val="both"/>
        <w:rPr>
          <w:rFonts w:ascii="Arial" w:hAnsi="Arial" w:cs="Arial"/>
          <w:sz w:val="20"/>
          <w:szCs w:val="20"/>
        </w:rPr>
      </w:pPr>
      <w:r w:rsidRPr="009241C1">
        <w:rPr>
          <w:rFonts w:ascii="Arial" w:hAnsi="Arial" w:cs="Arial"/>
          <w:sz w:val="20"/>
          <w:szCs w:val="20"/>
        </w:rPr>
        <w:t>c. en convertissant en une seule monnaie le montant résultant des rectifications (a) et (b)  ci-dessus, conformément aux dispositions de l’article 31.2 du RGAO</w:t>
      </w:r>
    </w:p>
    <w:p w:rsidR="00EF20C4" w:rsidRPr="009241C1" w:rsidRDefault="00EF20C4" w:rsidP="00EF20C4">
      <w:pPr>
        <w:jc w:val="both"/>
        <w:rPr>
          <w:rFonts w:ascii="Arial" w:hAnsi="Arial" w:cs="Arial"/>
          <w:sz w:val="20"/>
          <w:szCs w:val="20"/>
        </w:rPr>
      </w:pPr>
      <w:r w:rsidRPr="009241C1">
        <w:rPr>
          <w:rFonts w:ascii="Arial" w:hAnsi="Arial" w:cs="Arial"/>
          <w:sz w:val="20"/>
          <w:szCs w:val="20"/>
        </w:rPr>
        <w:t>d. en ajustant de façon appropriée, sur  des bases techniques ou financières, toute autre modification, divergence ou réserve quantifiable;</w:t>
      </w:r>
    </w:p>
    <w:p w:rsidR="00EF20C4" w:rsidRPr="009241C1" w:rsidRDefault="00EF20C4" w:rsidP="00EF20C4">
      <w:pPr>
        <w:jc w:val="both"/>
        <w:rPr>
          <w:rFonts w:ascii="Arial" w:hAnsi="Arial" w:cs="Arial"/>
          <w:sz w:val="20"/>
          <w:szCs w:val="20"/>
        </w:rPr>
      </w:pPr>
      <w:r w:rsidRPr="009241C1">
        <w:rPr>
          <w:rFonts w:ascii="Arial" w:hAnsi="Arial" w:cs="Arial"/>
          <w:sz w:val="20"/>
          <w:szCs w:val="20"/>
        </w:rPr>
        <w:t>e. en prenant en considération les différents délais d’exécution proposés par les  soumissionnaires, s’ils sont autorisés par le RPAO ;</w:t>
      </w:r>
    </w:p>
    <w:p w:rsidR="00EF20C4" w:rsidRPr="009241C1" w:rsidRDefault="00EF20C4" w:rsidP="00EF20C4">
      <w:pPr>
        <w:jc w:val="both"/>
        <w:rPr>
          <w:rFonts w:ascii="Arial" w:hAnsi="Arial" w:cs="Arial"/>
          <w:sz w:val="20"/>
          <w:szCs w:val="20"/>
        </w:rPr>
      </w:pPr>
      <w:r w:rsidRPr="009241C1">
        <w:rPr>
          <w:rFonts w:ascii="Arial" w:hAnsi="Arial" w:cs="Arial"/>
          <w:sz w:val="20"/>
          <w:szCs w:val="20"/>
        </w:rPr>
        <w:t>f. le cas échéant, conformément aux dispositions de l’article 13.2 du RGAO et du RPAO, en appliquant les rabais offerts par le Soumissionnaire pour l’attribution  de  plus  d’un  lot,  si  cet  appel  d’offres  est lancé simultanément pour plusieurs lots ;</w:t>
      </w:r>
    </w:p>
    <w:p w:rsidR="00EF20C4" w:rsidRPr="009241C1" w:rsidRDefault="00EF20C4" w:rsidP="00EF20C4">
      <w:pPr>
        <w:jc w:val="both"/>
        <w:rPr>
          <w:rFonts w:ascii="Arial" w:hAnsi="Arial" w:cs="Arial"/>
          <w:sz w:val="20"/>
          <w:szCs w:val="20"/>
        </w:rPr>
      </w:pPr>
      <w:r w:rsidRPr="009241C1">
        <w:rPr>
          <w:rFonts w:ascii="Arial" w:hAnsi="Arial" w:cs="Arial"/>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EF20C4" w:rsidRPr="009241C1" w:rsidRDefault="00EF20C4" w:rsidP="00EF20C4">
      <w:pPr>
        <w:jc w:val="both"/>
        <w:rPr>
          <w:rFonts w:ascii="Arial" w:hAnsi="Arial" w:cs="Arial"/>
          <w:sz w:val="20"/>
          <w:szCs w:val="20"/>
        </w:rPr>
      </w:pPr>
      <w:r w:rsidRPr="009241C1">
        <w:rPr>
          <w:rFonts w:ascii="Arial" w:hAnsi="Arial" w:cs="Arial"/>
          <w:sz w:val="20"/>
          <w:szCs w:val="20"/>
        </w:rPr>
        <w:t>32.3.  L’effet estimé des formules de   révision des  prix  figurant  dans  les  CCAG  et  CCAP, appliquées  durant  la  période  d’exécution  du Marché, ne sera pas pris en considération lors de l’évaluation des offres.</w:t>
      </w:r>
    </w:p>
    <w:p w:rsidR="00EF20C4" w:rsidRPr="009241C1" w:rsidRDefault="00EF20C4" w:rsidP="00EF20C4">
      <w:pPr>
        <w:jc w:val="both"/>
        <w:rPr>
          <w:rFonts w:ascii="Arial" w:hAnsi="Arial" w:cs="Arial"/>
          <w:sz w:val="20"/>
          <w:szCs w:val="20"/>
        </w:rPr>
      </w:pPr>
      <w:r w:rsidRPr="009241C1">
        <w:rPr>
          <w:rFonts w:ascii="Arial" w:hAnsi="Arial" w:cs="Arial"/>
          <w:sz w:val="20"/>
          <w:szCs w:val="20"/>
        </w:rPr>
        <w:t>32.4. Si l’offre évaluée la moins-disante est jugée  anormalement basse ou est fortement déséquilibrée  par  rapport  à  l’estimation  de l’Autorité Contractante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33 : Préférence   accordée   aux   soumissionnaires nationaux</w:t>
      </w:r>
    </w:p>
    <w:p w:rsidR="00EF20C4" w:rsidRPr="009241C1" w:rsidRDefault="00EF20C4" w:rsidP="00EF20C4">
      <w:pPr>
        <w:jc w:val="both"/>
        <w:rPr>
          <w:rFonts w:ascii="Arial" w:hAnsi="Arial" w:cs="Arial"/>
          <w:sz w:val="20"/>
          <w:szCs w:val="20"/>
        </w:rPr>
      </w:pPr>
      <w:r w:rsidRPr="009241C1">
        <w:rPr>
          <w:rFonts w:ascii="Arial" w:hAnsi="Arial" w:cs="Arial"/>
          <w:sz w:val="20"/>
          <w:szCs w:val="20"/>
        </w:rPr>
        <w:t>Si cette disposition est mentionnée dans le RPAO, les entrepreneurs nationaux peuvent   bénéficier d’une  marge de préférence nationale telle que prévue par le Code des Marchés  Publics  aux  fins d’évaluation des offres.</w:t>
      </w:r>
    </w:p>
    <w:p w:rsidR="00EF20C4" w:rsidRPr="009241C1" w:rsidRDefault="00EF20C4" w:rsidP="00EF20C4">
      <w:pPr>
        <w:rPr>
          <w:rFonts w:ascii="Arial" w:hAnsi="Arial" w:cs="Arial"/>
          <w:b/>
          <w:szCs w:val="20"/>
        </w:rPr>
      </w:pPr>
      <w:r w:rsidRPr="009241C1">
        <w:rPr>
          <w:rFonts w:ascii="Arial" w:hAnsi="Arial" w:cs="Arial"/>
          <w:b/>
          <w:szCs w:val="20"/>
        </w:rPr>
        <w:t>F. Attribution du Marché</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34 : Attribution du marché</w:t>
      </w:r>
    </w:p>
    <w:p w:rsidR="00EF20C4" w:rsidRPr="009241C1" w:rsidRDefault="00EF20C4" w:rsidP="00EF20C4">
      <w:pPr>
        <w:jc w:val="both"/>
        <w:rPr>
          <w:rFonts w:ascii="Arial" w:hAnsi="Arial" w:cs="Arial"/>
          <w:sz w:val="20"/>
          <w:szCs w:val="20"/>
        </w:rPr>
      </w:pPr>
      <w:r w:rsidRPr="009241C1">
        <w:rPr>
          <w:rFonts w:ascii="Arial" w:hAnsi="Arial" w:cs="Arial"/>
          <w:sz w:val="20"/>
          <w:szCs w:val="20"/>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EF20C4" w:rsidRPr="009241C1" w:rsidRDefault="00EF20C4" w:rsidP="00EF20C4">
      <w:pPr>
        <w:jc w:val="both"/>
        <w:rPr>
          <w:rFonts w:ascii="Arial" w:hAnsi="Arial" w:cs="Arial"/>
          <w:sz w:val="20"/>
          <w:szCs w:val="20"/>
        </w:rPr>
      </w:pPr>
      <w:r w:rsidRPr="009241C1">
        <w:rPr>
          <w:rFonts w:ascii="Arial" w:hAnsi="Arial" w:cs="Arial"/>
          <w:sz w:val="20"/>
          <w:szCs w:val="20"/>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35 : Droit de l’Autorité Contractante de déclarer  un  Appel  d’Offres  Infructueux ou d’annuler une procédure.</w:t>
      </w:r>
    </w:p>
    <w:p w:rsidR="00EF20C4" w:rsidRPr="009241C1" w:rsidRDefault="00EF20C4" w:rsidP="00EF20C4">
      <w:pPr>
        <w:ind w:firstLine="708"/>
        <w:jc w:val="both"/>
        <w:rPr>
          <w:rFonts w:ascii="Arial" w:hAnsi="Arial" w:cs="Arial"/>
          <w:sz w:val="20"/>
          <w:szCs w:val="20"/>
        </w:rPr>
      </w:pPr>
      <w:r w:rsidRPr="009241C1">
        <w:rPr>
          <w:rFonts w:ascii="Arial" w:hAnsi="Arial" w:cs="Arial"/>
          <w:sz w:val="20"/>
          <w:szCs w:val="20"/>
        </w:rPr>
        <w:t>L’Autorité Contractante se  réserve  le  droit  d’annuler une procédure d’Appel d’Offres lorsque les offres ont été ouvertes ou de déclarer un Appel d’Offres infructueux après avis  de  la  commission  des  marchés  compétente, sans qu’il y’ait lieu à réclamation.</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36 : Notification de l’attribution du marché</w:t>
      </w:r>
    </w:p>
    <w:p w:rsidR="00EF20C4" w:rsidRPr="009241C1" w:rsidRDefault="00EF20C4" w:rsidP="00EF20C4">
      <w:pPr>
        <w:ind w:firstLine="708"/>
        <w:jc w:val="both"/>
        <w:rPr>
          <w:rFonts w:ascii="Arial" w:hAnsi="Arial" w:cs="Arial"/>
          <w:sz w:val="20"/>
          <w:szCs w:val="20"/>
        </w:rPr>
      </w:pPr>
      <w:r w:rsidRPr="009241C1">
        <w:rPr>
          <w:rFonts w:ascii="Arial" w:hAnsi="Arial" w:cs="Arial"/>
          <w:sz w:val="20"/>
          <w:szCs w:val="20"/>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37 : Publication   des   résultats   d’attribution du marché et recours</w:t>
      </w:r>
    </w:p>
    <w:p w:rsidR="00EF20C4" w:rsidRPr="009241C1" w:rsidRDefault="00EF20C4" w:rsidP="00EF20C4">
      <w:pPr>
        <w:jc w:val="both"/>
        <w:rPr>
          <w:rFonts w:ascii="Arial" w:hAnsi="Arial" w:cs="Arial"/>
          <w:sz w:val="20"/>
          <w:szCs w:val="20"/>
        </w:rPr>
      </w:pPr>
      <w:r w:rsidRPr="009241C1">
        <w:rPr>
          <w:rFonts w:ascii="Arial" w:hAnsi="Arial" w:cs="Arial"/>
          <w:sz w:val="20"/>
          <w:szCs w:val="20"/>
        </w:rPr>
        <w:lastRenderedPageBreak/>
        <w:t>37.1.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EF20C4" w:rsidRPr="009241C1" w:rsidRDefault="00EF20C4" w:rsidP="00EF20C4">
      <w:pPr>
        <w:jc w:val="both"/>
        <w:rPr>
          <w:rFonts w:ascii="Arial" w:hAnsi="Arial" w:cs="Arial"/>
          <w:sz w:val="20"/>
          <w:szCs w:val="20"/>
        </w:rPr>
      </w:pPr>
      <w:r w:rsidRPr="009241C1">
        <w:rPr>
          <w:rFonts w:ascii="Arial" w:hAnsi="Arial" w:cs="Arial"/>
          <w:sz w:val="20"/>
          <w:szCs w:val="20"/>
        </w:rPr>
        <w:t>37.2. L’Autorité Contractante est tenue de communiquer les motifs de rejet des offres des  soumissionnaires concernés qui en font la demande.</w:t>
      </w:r>
    </w:p>
    <w:p w:rsidR="00EF20C4" w:rsidRPr="009241C1" w:rsidRDefault="00EF20C4" w:rsidP="00EF20C4">
      <w:pPr>
        <w:jc w:val="both"/>
        <w:rPr>
          <w:rFonts w:ascii="Arial" w:hAnsi="Arial" w:cs="Arial"/>
          <w:sz w:val="20"/>
          <w:szCs w:val="20"/>
        </w:rPr>
      </w:pPr>
      <w:r w:rsidRPr="009241C1">
        <w:rPr>
          <w:rFonts w:ascii="Arial" w:hAnsi="Arial" w:cs="Arial"/>
          <w:sz w:val="20"/>
          <w:szCs w:val="20"/>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EF20C4" w:rsidRPr="009241C1" w:rsidRDefault="00EF20C4" w:rsidP="00EF20C4">
      <w:pPr>
        <w:jc w:val="both"/>
        <w:rPr>
          <w:rFonts w:ascii="Arial" w:hAnsi="Arial" w:cs="Arial"/>
          <w:sz w:val="20"/>
          <w:szCs w:val="20"/>
        </w:rPr>
      </w:pPr>
      <w:r w:rsidRPr="009241C1">
        <w:rPr>
          <w:rFonts w:ascii="Arial" w:hAnsi="Arial" w:cs="Arial"/>
          <w:sz w:val="20"/>
          <w:szCs w:val="20"/>
        </w:rPr>
        <w:t>37.4. En cas de recours, il doit être adressé au Délégué Départemental des marchés publics, avec copies à l’organisme chargé de la régulation des marchés publics et au président de la commission.</w:t>
      </w:r>
    </w:p>
    <w:p w:rsidR="00EF20C4" w:rsidRPr="009241C1" w:rsidRDefault="00EF20C4" w:rsidP="00EF20C4">
      <w:pPr>
        <w:jc w:val="both"/>
        <w:rPr>
          <w:rFonts w:ascii="Arial" w:hAnsi="Arial" w:cs="Arial"/>
          <w:sz w:val="20"/>
          <w:szCs w:val="20"/>
        </w:rPr>
      </w:pPr>
      <w:r w:rsidRPr="009241C1">
        <w:rPr>
          <w:rFonts w:ascii="Arial" w:hAnsi="Arial" w:cs="Arial"/>
          <w:sz w:val="20"/>
          <w:szCs w:val="20"/>
        </w:rPr>
        <w:t>Il doit intervenir dans un délai maximum de cinq (05) jours ouvrables après la publication des résultats.</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38 : Signature du marché</w:t>
      </w:r>
    </w:p>
    <w:p w:rsidR="00EF20C4" w:rsidRPr="009241C1" w:rsidRDefault="00EF20C4" w:rsidP="00EF20C4">
      <w:pPr>
        <w:jc w:val="both"/>
        <w:rPr>
          <w:rFonts w:ascii="Arial" w:hAnsi="Arial" w:cs="Arial"/>
          <w:sz w:val="20"/>
          <w:szCs w:val="20"/>
        </w:rPr>
      </w:pPr>
      <w:r w:rsidRPr="009241C1">
        <w:rPr>
          <w:rFonts w:ascii="Arial" w:hAnsi="Arial" w:cs="Arial"/>
          <w:sz w:val="20"/>
          <w:szCs w:val="20"/>
        </w:rPr>
        <w:t xml:space="preserve">38.1. Après publication  des résultats, le projet de marché souscrit par l’attributaire est soumis à la Commission </w:t>
      </w:r>
      <w:r>
        <w:rPr>
          <w:rFonts w:ascii="Arial Narrow" w:hAnsi="Arial Narrow" w:cs="Arial"/>
          <w:sz w:val="20"/>
          <w:szCs w:val="20"/>
        </w:rPr>
        <w:t>Interne</w:t>
      </w:r>
      <w:r w:rsidRPr="009241C1">
        <w:rPr>
          <w:rFonts w:ascii="Arial" w:hAnsi="Arial" w:cs="Arial"/>
          <w:sz w:val="20"/>
          <w:szCs w:val="20"/>
        </w:rPr>
        <w:t>de Passation des Marchés  pour adoption.</w:t>
      </w:r>
    </w:p>
    <w:p w:rsidR="00EF20C4" w:rsidRPr="009241C1" w:rsidRDefault="00EF20C4" w:rsidP="00EF20C4">
      <w:pPr>
        <w:jc w:val="both"/>
        <w:rPr>
          <w:rFonts w:ascii="Arial" w:hAnsi="Arial" w:cs="Arial"/>
          <w:sz w:val="20"/>
          <w:szCs w:val="20"/>
        </w:rPr>
      </w:pPr>
      <w:r w:rsidRPr="009241C1">
        <w:rPr>
          <w:rFonts w:ascii="Arial" w:hAnsi="Arial" w:cs="Arial"/>
          <w:sz w:val="20"/>
          <w:szCs w:val="20"/>
        </w:rPr>
        <w:t>38.2. L’Autorité Contractante dispose d’un délai de sept (07) jours pour la signature du marché à compter de la date de réception du projet de marché adopté par  la  commission  des  marchés  compétente et souscrit par l’attributaire.</w:t>
      </w:r>
    </w:p>
    <w:p w:rsidR="00EF20C4" w:rsidRPr="009241C1" w:rsidRDefault="00EF20C4" w:rsidP="00EF20C4">
      <w:pPr>
        <w:jc w:val="both"/>
        <w:rPr>
          <w:rFonts w:ascii="Arial" w:hAnsi="Arial" w:cs="Arial"/>
          <w:sz w:val="20"/>
          <w:szCs w:val="20"/>
        </w:rPr>
      </w:pPr>
      <w:r w:rsidRPr="009241C1">
        <w:rPr>
          <w:rFonts w:ascii="Arial" w:hAnsi="Arial" w:cs="Arial"/>
          <w:sz w:val="20"/>
          <w:szCs w:val="20"/>
        </w:rPr>
        <w:t>38.3.  Le marché doit être notifié à son titulaire dans les  cinq  (5)  jours  qui  suivent  la  date  de  sa signature.</w:t>
      </w:r>
    </w:p>
    <w:p w:rsidR="00EF20C4" w:rsidRPr="009241C1" w:rsidRDefault="00EF20C4" w:rsidP="00EF20C4">
      <w:pPr>
        <w:jc w:val="both"/>
        <w:rPr>
          <w:rFonts w:ascii="Arial" w:hAnsi="Arial" w:cs="Arial"/>
          <w:b/>
          <w:sz w:val="20"/>
          <w:szCs w:val="20"/>
        </w:rPr>
      </w:pPr>
      <w:r w:rsidRPr="009241C1">
        <w:rPr>
          <w:rFonts w:ascii="Arial" w:hAnsi="Arial" w:cs="Arial"/>
          <w:b/>
          <w:sz w:val="20"/>
          <w:szCs w:val="20"/>
        </w:rPr>
        <w:t>Article 39 : Cautionnement définitif</w:t>
      </w:r>
    </w:p>
    <w:p w:rsidR="00EF20C4" w:rsidRPr="009241C1" w:rsidRDefault="00EF20C4" w:rsidP="00EF20C4">
      <w:pPr>
        <w:jc w:val="both"/>
        <w:rPr>
          <w:rFonts w:ascii="Arial" w:hAnsi="Arial" w:cs="Arial"/>
          <w:sz w:val="20"/>
          <w:szCs w:val="20"/>
        </w:rPr>
      </w:pPr>
      <w:r w:rsidRPr="009241C1">
        <w:rPr>
          <w:rFonts w:ascii="Arial" w:hAnsi="Arial" w:cs="Arial"/>
          <w:sz w:val="20"/>
          <w:szCs w:val="20"/>
        </w:rPr>
        <w:t xml:space="preserve">39.1. Dans les vingt (20) jours suivant la notification du marché par  l’Autorité Contractante,  l’entrepreneur fournira au </w:t>
      </w:r>
      <w:r w:rsidRPr="009241C1">
        <w:rPr>
          <w:rFonts w:ascii="Arial" w:hAnsi="Arial" w:cs="Arial"/>
          <w:color w:val="000000"/>
          <w:sz w:val="20"/>
          <w:szCs w:val="20"/>
        </w:rPr>
        <w:t>Maître d’Ouvrage Délégué</w:t>
      </w:r>
      <w:r w:rsidRPr="009241C1">
        <w:rPr>
          <w:rFonts w:ascii="Arial" w:hAnsi="Arial" w:cs="Arial"/>
          <w:sz w:val="20"/>
          <w:szCs w:val="20"/>
        </w:rPr>
        <w:t xml:space="preserve"> un cautionnement définitif, sous la forme stipulée dans le RPAO,  conformément au modèle fourni dans le Dossier d’Appel d’Offres.</w:t>
      </w:r>
    </w:p>
    <w:p w:rsidR="00EF20C4" w:rsidRPr="009241C1" w:rsidRDefault="00EF20C4" w:rsidP="00EF20C4">
      <w:pPr>
        <w:jc w:val="both"/>
        <w:rPr>
          <w:rFonts w:ascii="Arial" w:hAnsi="Arial" w:cs="Arial"/>
          <w:sz w:val="20"/>
          <w:szCs w:val="20"/>
        </w:rPr>
      </w:pPr>
      <w:r w:rsidRPr="009241C1">
        <w:rPr>
          <w:rFonts w:ascii="Arial" w:hAnsi="Arial" w:cs="Arial"/>
          <w:sz w:val="20"/>
          <w:szCs w:val="20"/>
        </w:rPr>
        <w:t>39.2.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EF20C4" w:rsidRPr="009241C1" w:rsidRDefault="00EF20C4" w:rsidP="00EF20C4">
      <w:pPr>
        <w:jc w:val="both"/>
        <w:rPr>
          <w:rFonts w:ascii="Arial" w:hAnsi="Arial" w:cs="Arial"/>
          <w:sz w:val="20"/>
          <w:szCs w:val="20"/>
        </w:rPr>
      </w:pPr>
      <w:r w:rsidRPr="009241C1">
        <w:rPr>
          <w:rFonts w:ascii="Arial" w:hAnsi="Arial" w:cs="Arial"/>
          <w:sz w:val="20"/>
          <w:szCs w:val="20"/>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EF20C4" w:rsidRPr="009241C1" w:rsidRDefault="00EF20C4" w:rsidP="00EF20C4">
      <w:pPr>
        <w:jc w:val="both"/>
        <w:rPr>
          <w:rFonts w:ascii="Arial" w:hAnsi="Arial" w:cs="Arial"/>
          <w:sz w:val="20"/>
          <w:szCs w:val="20"/>
        </w:rPr>
      </w:pPr>
      <w:r w:rsidRPr="009241C1">
        <w:rPr>
          <w:rFonts w:ascii="Arial" w:hAnsi="Arial" w:cs="Arial"/>
          <w:sz w:val="20"/>
          <w:szCs w:val="20"/>
        </w:rPr>
        <w:t xml:space="preserve">39.4. L’absence de production du cautionnement définitif dans les délais prescrits est susceptible de donner lieu à la résiliation du marché dans les conditions prévues dans le CCAG. </w:t>
      </w:r>
    </w:p>
    <w:p w:rsidR="00451FE1" w:rsidRPr="0014329E" w:rsidRDefault="00451FE1" w:rsidP="005C2B7F">
      <w:pPr>
        <w:jc w:val="both"/>
        <w:rPr>
          <w:sz w:val="20"/>
          <w:szCs w:val="20"/>
        </w:rPr>
      </w:pPr>
    </w:p>
    <w:p w:rsidR="00451FE1" w:rsidRPr="00371F35" w:rsidRDefault="00451FE1" w:rsidP="00451FE1">
      <w:pPr>
        <w:spacing w:line="276" w:lineRule="auto"/>
        <w:jc w:val="center"/>
        <w:rPr>
          <w:rFonts w:ascii="Arial" w:hAnsi="Arial" w:cs="Arial"/>
        </w:rPr>
      </w:pPr>
    </w:p>
    <w:p w:rsidR="00451FE1" w:rsidRDefault="00451FE1" w:rsidP="00451FE1">
      <w:pPr>
        <w:spacing w:line="276" w:lineRule="auto"/>
        <w:jc w:val="center"/>
        <w:rPr>
          <w:rFonts w:ascii="Arial" w:hAnsi="Arial" w:cs="Arial"/>
        </w:rPr>
      </w:pPr>
    </w:p>
    <w:p w:rsidR="00093F91" w:rsidRDefault="00093F91" w:rsidP="00451FE1">
      <w:pPr>
        <w:spacing w:line="276" w:lineRule="auto"/>
        <w:jc w:val="center"/>
        <w:rPr>
          <w:rFonts w:ascii="Arial" w:hAnsi="Arial" w:cs="Arial"/>
        </w:rPr>
      </w:pPr>
    </w:p>
    <w:p w:rsidR="00093F91" w:rsidRDefault="00093F91" w:rsidP="00451FE1">
      <w:pPr>
        <w:spacing w:line="276" w:lineRule="auto"/>
        <w:jc w:val="center"/>
        <w:rPr>
          <w:rFonts w:ascii="Arial" w:hAnsi="Arial" w:cs="Arial"/>
        </w:rPr>
      </w:pPr>
    </w:p>
    <w:p w:rsidR="00093F91" w:rsidRPr="00371F35" w:rsidRDefault="00093F9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Default="00451FE1" w:rsidP="00451FE1">
      <w:pPr>
        <w:spacing w:line="276" w:lineRule="auto"/>
        <w:jc w:val="center"/>
        <w:rPr>
          <w:rFonts w:ascii="Arial" w:hAnsi="Arial" w:cs="Arial"/>
        </w:rPr>
      </w:pPr>
    </w:p>
    <w:p w:rsidR="009F4C66" w:rsidRDefault="009F4C66" w:rsidP="00451FE1">
      <w:pPr>
        <w:spacing w:line="276" w:lineRule="auto"/>
        <w:jc w:val="center"/>
        <w:rPr>
          <w:rFonts w:ascii="Arial" w:hAnsi="Arial" w:cs="Arial"/>
        </w:rPr>
      </w:pPr>
    </w:p>
    <w:p w:rsidR="009F4C66" w:rsidRDefault="009F4C66" w:rsidP="00451FE1">
      <w:pPr>
        <w:spacing w:line="276" w:lineRule="auto"/>
        <w:jc w:val="center"/>
        <w:rPr>
          <w:rFonts w:ascii="Arial" w:hAnsi="Arial" w:cs="Arial"/>
        </w:rPr>
      </w:pPr>
    </w:p>
    <w:p w:rsidR="009F4C66" w:rsidRDefault="009F4C66" w:rsidP="00451FE1">
      <w:pPr>
        <w:spacing w:line="276" w:lineRule="auto"/>
        <w:jc w:val="center"/>
        <w:rPr>
          <w:rFonts w:ascii="Arial" w:hAnsi="Arial" w:cs="Arial"/>
        </w:rPr>
      </w:pPr>
    </w:p>
    <w:p w:rsidR="009F4C66" w:rsidRDefault="009F4C66" w:rsidP="00451FE1">
      <w:pPr>
        <w:spacing w:line="276" w:lineRule="auto"/>
        <w:jc w:val="center"/>
        <w:rPr>
          <w:rFonts w:ascii="Arial" w:hAnsi="Arial" w:cs="Arial"/>
        </w:rPr>
      </w:pPr>
    </w:p>
    <w:p w:rsidR="00F45A14" w:rsidRDefault="00F45A14" w:rsidP="00451FE1">
      <w:pPr>
        <w:spacing w:line="276" w:lineRule="auto"/>
        <w:jc w:val="center"/>
        <w:rPr>
          <w:rFonts w:ascii="Arial" w:hAnsi="Arial" w:cs="Arial"/>
        </w:rPr>
      </w:pPr>
    </w:p>
    <w:p w:rsidR="00F45A14" w:rsidRDefault="00F45A14" w:rsidP="00451FE1">
      <w:pPr>
        <w:spacing w:line="276" w:lineRule="auto"/>
        <w:jc w:val="center"/>
        <w:rPr>
          <w:rFonts w:ascii="Arial" w:hAnsi="Arial" w:cs="Arial"/>
        </w:rPr>
      </w:pPr>
    </w:p>
    <w:p w:rsidR="00F45A14" w:rsidRDefault="00F45A14" w:rsidP="00451FE1">
      <w:pPr>
        <w:spacing w:line="276" w:lineRule="auto"/>
        <w:jc w:val="center"/>
        <w:rPr>
          <w:rFonts w:ascii="Arial" w:hAnsi="Arial" w:cs="Arial"/>
        </w:rPr>
      </w:pPr>
    </w:p>
    <w:p w:rsidR="00F45A14" w:rsidRDefault="00F45A14" w:rsidP="00451FE1">
      <w:pPr>
        <w:spacing w:line="276" w:lineRule="auto"/>
        <w:jc w:val="center"/>
        <w:rPr>
          <w:rFonts w:ascii="Arial" w:hAnsi="Arial" w:cs="Arial"/>
        </w:rPr>
      </w:pPr>
    </w:p>
    <w:p w:rsidR="00F45A14" w:rsidRDefault="00F45A14" w:rsidP="00451FE1">
      <w:pPr>
        <w:spacing w:line="276" w:lineRule="auto"/>
        <w:jc w:val="center"/>
        <w:rPr>
          <w:rFonts w:ascii="Arial" w:hAnsi="Arial" w:cs="Arial"/>
        </w:rPr>
      </w:pPr>
    </w:p>
    <w:p w:rsidR="00F45A14" w:rsidRDefault="00F45A14" w:rsidP="00451FE1">
      <w:pPr>
        <w:spacing w:line="276" w:lineRule="auto"/>
        <w:jc w:val="center"/>
        <w:rPr>
          <w:rFonts w:ascii="Arial" w:hAnsi="Arial" w:cs="Arial"/>
        </w:rPr>
      </w:pPr>
    </w:p>
    <w:p w:rsidR="00F45A14" w:rsidRDefault="00F45A14" w:rsidP="00451FE1">
      <w:pPr>
        <w:spacing w:line="276" w:lineRule="auto"/>
        <w:jc w:val="center"/>
        <w:rPr>
          <w:rFonts w:ascii="Arial" w:hAnsi="Arial" w:cs="Arial"/>
        </w:rPr>
      </w:pPr>
    </w:p>
    <w:p w:rsidR="00982A2F" w:rsidRDefault="00982A2F" w:rsidP="00451FE1">
      <w:pPr>
        <w:spacing w:line="276" w:lineRule="auto"/>
        <w:jc w:val="center"/>
        <w:rPr>
          <w:rFonts w:ascii="Arial" w:hAnsi="Arial" w:cs="Arial"/>
        </w:rPr>
      </w:pPr>
    </w:p>
    <w:p w:rsidR="00982A2F" w:rsidRDefault="00982A2F" w:rsidP="00451FE1">
      <w:pPr>
        <w:spacing w:line="276" w:lineRule="auto"/>
        <w:jc w:val="center"/>
        <w:rPr>
          <w:rFonts w:ascii="Arial" w:hAnsi="Arial" w:cs="Arial"/>
        </w:rPr>
      </w:pPr>
    </w:p>
    <w:p w:rsidR="00982A2F" w:rsidRDefault="00982A2F" w:rsidP="00451FE1">
      <w:pPr>
        <w:spacing w:line="276" w:lineRule="auto"/>
        <w:jc w:val="center"/>
        <w:rPr>
          <w:rFonts w:ascii="Arial" w:hAnsi="Arial" w:cs="Arial"/>
        </w:rPr>
      </w:pPr>
    </w:p>
    <w:p w:rsidR="00982A2F" w:rsidRDefault="00982A2F" w:rsidP="00451FE1">
      <w:pPr>
        <w:spacing w:line="276" w:lineRule="auto"/>
        <w:jc w:val="center"/>
        <w:rPr>
          <w:rFonts w:ascii="Arial" w:hAnsi="Arial" w:cs="Arial"/>
        </w:rPr>
      </w:pPr>
    </w:p>
    <w:p w:rsidR="00982A2F" w:rsidRDefault="00982A2F" w:rsidP="00451FE1">
      <w:pPr>
        <w:spacing w:line="276" w:lineRule="auto"/>
        <w:jc w:val="center"/>
        <w:rPr>
          <w:rFonts w:ascii="Arial" w:hAnsi="Arial" w:cs="Arial"/>
        </w:rPr>
      </w:pPr>
    </w:p>
    <w:p w:rsidR="00982A2F" w:rsidRDefault="00982A2F" w:rsidP="00451FE1">
      <w:pPr>
        <w:spacing w:line="276" w:lineRule="auto"/>
        <w:jc w:val="center"/>
        <w:rPr>
          <w:rFonts w:ascii="Arial" w:hAnsi="Arial" w:cs="Arial"/>
        </w:rPr>
      </w:pPr>
    </w:p>
    <w:p w:rsidR="00982A2F" w:rsidRDefault="00982A2F" w:rsidP="00451FE1">
      <w:pPr>
        <w:spacing w:line="276" w:lineRule="auto"/>
        <w:jc w:val="center"/>
        <w:rPr>
          <w:rFonts w:ascii="Arial" w:hAnsi="Arial" w:cs="Arial"/>
        </w:rPr>
      </w:pPr>
    </w:p>
    <w:p w:rsidR="00982A2F" w:rsidRDefault="00982A2F" w:rsidP="00451FE1">
      <w:pPr>
        <w:spacing w:line="276" w:lineRule="auto"/>
        <w:jc w:val="center"/>
        <w:rPr>
          <w:rFonts w:ascii="Arial" w:hAnsi="Arial" w:cs="Arial"/>
        </w:rPr>
      </w:pPr>
    </w:p>
    <w:p w:rsidR="00982A2F" w:rsidRDefault="00982A2F" w:rsidP="00451FE1">
      <w:pPr>
        <w:spacing w:line="276" w:lineRule="auto"/>
        <w:jc w:val="center"/>
        <w:rPr>
          <w:rFonts w:ascii="Arial" w:hAnsi="Arial" w:cs="Arial"/>
        </w:rPr>
      </w:pPr>
    </w:p>
    <w:p w:rsidR="00982A2F" w:rsidRDefault="00982A2F" w:rsidP="00451FE1">
      <w:pPr>
        <w:spacing w:line="276" w:lineRule="auto"/>
        <w:jc w:val="center"/>
        <w:rPr>
          <w:rFonts w:ascii="Arial" w:hAnsi="Arial" w:cs="Arial"/>
        </w:rPr>
      </w:pPr>
    </w:p>
    <w:p w:rsidR="00982A2F" w:rsidRDefault="00982A2F" w:rsidP="00451FE1">
      <w:pPr>
        <w:spacing w:line="276" w:lineRule="auto"/>
        <w:jc w:val="center"/>
        <w:rPr>
          <w:rFonts w:ascii="Arial" w:hAnsi="Arial" w:cs="Arial"/>
        </w:rPr>
      </w:pPr>
    </w:p>
    <w:p w:rsidR="00982A2F" w:rsidRDefault="00982A2F" w:rsidP="00451FE1">
      <w:pPr>
        <w:spacing w:line="276" w:lineRule="auto"/>
        <w:jc w:val="center"/>
        <w:rPr>
          <w:rFonts w:ascii="Arial" w:hAnsi="Arial" w:cs="Arial"/>
        </w:rPr>
      </w:pPr>
    </w:p>
    <w:p w:rsidR="00621D3D" w:rsidRDefault="00621D3D" w:rsidP="00451FE1">
      <w:pPr>
        <w:spacing w:line="276" w:lineRule="auto"/>
        <w:jc w:val="center"/>
        <w:rPr>
          <w:rFonts w:ascii="Arial" w:hAnsi="Arial" w:cs="Arial"/>
        </w:rPr>
      </w:pPr>
    </w:p>
    <w:p w:rsidR="00621D3D" w:rsidRDefault="00621D3D" w:rsidP="00451FE1">
      <w:pPr>
        <w:spacing w:line="276" w:lineRule="auto"/>
        <w:jc w:val="center"/>
        <w:rPr>
          <w:rFonts w:ascii="Arial" w:hAnsi="Arial" w:cs="Arial"/>
        </w:rPr>
      </w:pPr>
    </w:p>
    <w:p w:rsidR="00621D3D" w:rsidRDefault="00621D3D" w:rsidP="00451FE1">
      <w:pPr>
        <w:spacing w:line="276" w:lineRule="auto"/>
        <w:jc w:val="center"/>
        <w:rPr>
          <w:rFonts w:ascii="Arial" w:hAnsi="Arial" w:cs="Arial"/>
        </w:rPr>
      </w:pPr>
    </w:p>
    <w:p w:rsidR="00621D3D" w:rsidRDefault="00621D3D" w:rsidP="00451FE1">
      <w:pPr>
        <w:spacing w:line="276" w:lineRule="auto"/>
        <w:jc w:val="center"/>
        <w:rPr>
          <w:rFonts w:ascii="Arial" w:hAnsi="Arial" w:cs="Arial"/>
        </w:rPr>
      </w:pPr>
    </w:p>
    <w:p w:rsidR="00621D3D" w:rsidRDefault="00621D3D" w:rsidP="00451FE1">
      <w:pPr>
        <w:spacing w:line="276" w:lineRule="auto"/>
        <w:jc w:val="center"/>
        <w:rPr>
          <w:rFonts w:ascii="Arial" w:hAnsi="Arial" w:cs="Arial"/>
        </w:rPr>
      </w:pPr>
    </w:p>
    <w:p w:rsidR="00621D3D" w:rsidRDefault="00621D3D" w:rsidP="00451FE1">
      <w:pPr>
        <w:spacing w:line="276" w:lineRule="auto"/>
        <w:jc w:val="center"/>
        <w:rPr>
          <w:rFonts w:ascii="Arial" w:hAnsi="Arial" w:cs="Arial"/>
        </w:rPr>
      </w:pPr>
    </w:p>
    <w:p w:rsidR="00621D3D" w:rsidRDefault="00621D3D" w:rsidP="00451FE1">
      <w:pPr>
        <w:spacing w:line="276" w:lineRule="auto"/>
        <w:jc w:val="center"/>
        <w:rPr>
          <w:rFonts w:ascii="Arial" w:hAnsi="Arial" w:cs="Arial"/>
        </w:rPr>
      </w:pPr>
    </w:p>
    <w:p w:rsidR="00621D3D" w:rsidRDefault="00621D3D" w:rsidP="00451FE1">
      <w:pPr>
        <w:spacing w:line="276" w:lineRule="auto"/>
        <w:jc w:val="center"/>
        <w:rPr>
          <w:rFonts w:ascii="Arial" w:hAnsi="Arial" w:cs="Arial"/>
        </w:rPr>
      </w:pPr>
    </w:p>
    <w:p w:rsidR="00621D3D" w:rsidRDefault="00621D3D" w:rsidP="00451FE1">
      <w:pPr>
        <w:spacing w:line="276" w:lineRule="auto"/>
        <w:jc w:val="center"/>
        <w:rPr>
          <w:rFonts w:ascii="Arial" w:hAnsi="Arial" w:cs="Arial"/>
        </w:rPr>
      </w:pPr>
    </w:p>
    <w:p w:rsidR="00621D3D" w:rsidRDefault="00621D3D" w:rsidP="00451FE1">
      <w:pPr>
        <w:spacing w:line="276" w:lineRule="auto"/>
        <w:jc w:val="center"/>
        <w:rPr>
          <w:rFonts w:ascii="Arial" w:hAnsi="Arial" w:cs="Arial"/>
        </w:rPr>
      </w:pPr>
    </w:p>
    <w:p w:rsidR="00621D3D" w:rsidRDefault="00621D3D" w:rsidP="00451FE1">
      <w:pPr>
        <w:spacing w:line="276" w:lineRule="auto"/>
        <w:jc w:val="center"/>
        <w:rPr>
          <w:rFonts w:ascii="Arial" w:hAnsi="Arial" w:cs="Arial"/>
        </w:rPr>
      </w:pPr>
    </w:p>
    <w:p w:rsidR="00621D3D" w:rsidRDefault="00621D3D" w:rsidP="00451FE1">
      <w:pPr>
        <w:spacing w:line="276" w:lineRule="auto"/>
        <w:jc w:val="center"/>
        <w:rPr>
          <w:rFonts w:ascii="Arial" w:hAnsi="Arial" w:cs="Arial"/>
        </w:rPr>
      </w:pPr>
    </w:p>
    <w:p w:rsidR="00237D05" w:rsidRDefault="00237D05" w:rsidP="00451FE1">
      <w:pPr>
        <w:spacing w:line="276" w:lineRule="auto"/>
        <w:jc w:val="center"/>
        <w:rPr>
          <w:rFonts w:ascii="Arial" w:hAnsi="Arial" w:cs="Arial"/>
        </w:rPr>
      </w:pPr>
    </w:p>
    <w:p w:rsidR="00237D05" w:rsidRDefault="00237D05" w:rsidP="00451FE1">
      <w:pPr>
        <w:spacing w:line="276" w:lineRule="auto"/>
        <w:jc w:val="center"/>
        <w:rPr>
          <w:rFonts w:ascii="Arial" w:hAnsi="Arial" w:cs="Arial"/>
        </w:rPr>
      </w:pPr>
    </w:p>
    <w:p w:rsidR="00232701" w:rsidRDefault="00232701" w:rsidP="00451FE1">
      <w:pPr>
        <w:spacing w:line="276" w:lineRule="auto"/>
        <w:jc w:val="center"/>
        <w:rPr>
          <w:rFonts w:ascii="Arial" w:hAnsi="Arial" w:cs="Arial"/>
        </w:rPr>
      </w:pPr>
    </w:p>
    <w:p w:rsidR="00232701" w:rsidRDefault="00232701" w:rsidP="00451FE1">
      <w:pPr>
        <w:spacing w:line="276" w:lineRule="auto"/>
        <w:jc w:val="center"/>
        <w:rPr>
          <w:rFonts w:ascii="Arial" w:hAnsi="Arial" w:cs="Arial"/>
        </w:rPr>
      </w:pPr>
    </w:p>
    <w:p w:rsidR="00232701" w:rsidRDefault="00232701" w:rsidP="00451FE1">
      <w:pPr>
        <w:spacing w:line="276" w:lineRule="auto"/>
        <w:jc w:val="center"/>
        <w:rPr>
          <w:rFonts w:ascii="Arial" w:hAnsi="Arial" w:cs="Arial"/>
        </w:rPr>
      </w:pPr>
    </w:p>
    <w:p w:rsidR="00232701" w:rsidRDefault="00232701" w:rsidP="00451FE1">
      <w:pPr>
        <w:spacing w:line="276" w:lineRule="auto"/>
        <w:jc w:val="center"/>
        <w:rPr>
          <w:rFonts w:ascii="Arial" w:hAnsi="Arial" w:cs="Arial"/>
        </w:rPr>
      </w:pPr>
    </w:p>
    <w:p w:rsidR="00232701" w:rsidRDefault="00232701" w:rsidP="00451FE1">
      <w:pPr>
        <w:spacing w:line="276" w:lineRule="auto"/>
        <w:jc w:val="center"/>
        <w:rPr>
          <w:rFonts w:ascii="Arial" w:hAnsi="Arial" w:cs="Arial"/>
        </w:rPr>
      </w:pPr>
    </w:p>
    <w:p w:rsidR="00232701" w:rsidRDefault="00232701" w:rsidP="00451FE1">
      <w:pPr>
        <w:spacing w:line="276" w:lineRule="auto"/>
        <w:jc w:val="center"/>
        <w:rPr>
          <w:rFonts w:ascii="Arial" w:hAnsi="Arial" w:cs="Arial"/>
        </w:rPr>
      </w:pPr>
    </w:p>
    <w:p w:rsidR="00232701" w:rsidRDefault="00232701" w:rsidP="00451FE1">
      <w:pPr>
        <w:spacing w:line="276" w:lineRule="auto"/>
        <w:jc w:val="center"/>
        <w:rPr>
          <w:rFonts w:ascii="Arial" w:hAnsi="Arial" w:cs="Arial"/>
        </w:rPr>
      </w:pPr>
    </w:p>
    <w:p w:rsidR="00232701" w:rsidRDefault="00232701" w:rsidP="00451FE1">
      <w:pPr>
        <w:spacing w:line="276" w:lineRule="auto"/>
        <w:jc w:val="center"/>
        <w:rPr>
          <w:rFonts w:ascii="Arial" w:hAnsi="Arial" w:cs="Arial"/>
        </w:rPr>
      </w:pPr>
    </w:p>
    <w:p w:rsidR="00232701" w:rsidRDefault="00232701" w:rsidP="00451FE1">
      <w:pPr>
        <w:spacing w:line="276" w:lineRule="auto"/>
        <w:jc w:val="center"/>
        <w:rPr>
          <w:rFonts w:ascii="Arial" w:hAnsi="Arial" w:cs="Arial"/>
        </w:rPr>
      </w:pPr>
    </w:p>
    <w:p w:rsidR="00232701" w:rsidRDefault="00232701" w:rsidP="00451FE1">
      <w:pPr>
        <w:spacing w:line="276" w:lineRule="auto"/>
        <w:jc w:val="center"/>
        <w:rPr>
          <w:rFonts w:ascii="Arial" w:hAnsi="Arial" w:cs="Arial"/>
        </w:rPr>
      </w:pPr>
    </w:p>
    <w:p w:rsidR="00451FE1" w:rsidRPr="00F45A14" w:rsidRDefault="00451FE1" w:rsidP="00F45A14">
      <w:pPr>
        <w:pStyle w:val="Titre1"/>
        <w:rPr>
          <w:rFonts w:ascii="Arial" w:hAnsi="Arial" w:cs="Arial"/>
          <w:sz w:val="36"/>
          <w:szCs w:val="36"/>
        </w:rPr>
      </w:pPr>
    </w:p>
    <w:p w:rsidR="00451FE1" w:rsidRPr="00F45A14" w:rsidRDefault="004B297C" w:rsidP="00F45A14">
      <w:pPr>
        <w:pStyle w:val="Titre1"/>
        <w:rPr>
          <w:rFonts w:ascii="Arial" w:hAnsi="Arial" w:cs="Arial"/>
          <w:sz w:val="36"/>
          <w:szCs w:val="36"/>
        </w:rPr>
      </w:pPr>
      <w:bookmarkStart w:id="4" w:name="_Toc98005146"/>
      <w:r w:rsidRPr="00F45A14">
        <w:rPr>
          <w:rFonts w:ascii="Arial" w:hAnsi="Arial" w:cs="Arial"/>
          <w:sz w:val="36"/>
          <w:szCs w:val="36"/>
        </w:rPr>
        <w:t>PIECE  N°3 :REGLEMENT PARTICULIERD’APPEL D’OFFRES (RPAO</w:t>
      </w:r>
      <w:r w:rsidR="0041484E" w:rsidRPr="00F45A14">
        <w:rPr>
          <w:rFonts w:ascii="Arial" w:hAnsi="Arial" w:cs="Arial"/>
          <w:sz w:val="36"/>
          <w:szCs w:val="36"/>
        </w:rPr>
        <w:t>)</w:t>
      </w:r>
      <w:bookmarkEnd w:id="4"/>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451FE1" w:rsidRPr="00371F35" w:rsidRDefault="00451FE1" w:rsidP="00451FE1">
      <w:pPr>
        <w:spacing w:line="276" w:lineRule="auto"/>
        <w:jc w:val="center"/>
        <w:rPr>
          <w:rFonts w:ascii="Arial" w:hAnsi="Arial" w:cs="Arial"/>
        </w:rPr>
      </w:pPr>
    </w:p>
    <w:p w:rsidR="0063177D" w:rsidRDefault="0063177D">
      <w:pPr>
        <w:spacing w:after="160" w:line="259" w:lineRule="auto"/>
        <w:rPr>
          <w:rFonts w:ascii="Arial" w:hAnsi="Arial" w:cs="Arial"/>
          <w:b/>
          <w:sz w:val="28"/>
        </w:rPr>
      </w:pPr>
      <w:r>
        <w:rPr>
          <w:rFonts w:ascii="Arial" w:hAnsi="Arial" w:cs="Arial"/>
          <w:b/>
          <w:sz w:val="28"/>
        </w:rPr>
        <w:br w:type="page"/>
      </w:r>
    </w:p>
    <w:p w:rsidR="00451FE1" w:rsidRPr="00371F35" w:rsidRDefault="00451FE1" w:rsidP="00F37DAF">
      <w:pPr>
        <w:jc w:val="center"/>
        <w:rPr>
          <w:rFonts w:ascii="Arial" w:hAnsi="Arial" w:cs="Arial"/>
          <w:b/>
          <w:sz w:val="28"/>
        </w:rPr>
      </w:pPr>
      <w:r w:rsidRPr="00371F35">
        <w:rPr>
          <w:rFonts w:ascii="Arial" w:hAnsi="Arial" w:cs="Arial"/>
          <w:b/>
          <w:sz w:val="28"/>
        </w:rPr>
        <w:lastRenderedPageBreak/>
        <w:t>REGLEMENT PARTICULIER DE L’APPEL D’OFFRES</w:t>
      </w:r>
    </w:p>
    <w:p w:rsidR="00451FE1" w:rsidRPr="00371F35" w:rsidRDefault="00451FE1" w:rsidP="00F37DAF">
      <w:pPr>
        <w:widowControl w:val="0"/>
        <w:autoSpaceDE w:val="0"/>
        <w:autoSpaceDN w:val="0"/>
        <w:adjustRightInd w:val="0"/>
        <w:ind w:right="-20"/>
        <w:rPr>
          <w:rFonts w:ascii="Arial" w:hAnsi="Arial" w:cs="Arial"/>
          <w:b/>
          <w:bCs/>
          <w:color w:val="000000"/>
          <w:sz w:val="20"/>
          <w:szCs w:val="20"/>
          <w:u w:val="single"/>
        </w:rPr>
      </w:pPr>
    </w:p>
    <w:p w:rsidR="0068132A" w:rsidRPr="0068132A" w:rsidRDefault="0068132A" w:rsidP="0068132A">
      <w:pPr>
        <w:widowControl w:val="0"/>
        <w:autoSpaceDE w:val="0"/>
        <w:autoSpaceDN w:val="0"/>
        <w:adjustRightInd w:val="0"/>
        <w:ind w:right="-20"/>
        <w:rPr>
          <w:rFonts w:ascii="Arial Narrow" w:hAnsi="Arial Narrow" w:cs="Arial"/>
          <w:b/>
          <w:sz w:val="22"/>
          <w:szCs w:val="22"/>
        </w:rPr>
      </w:pPr>
      <w:r w:rsidRPr="0068132A">
        <w:rPr>
          <w:rFonts w:ascii="Arial Narrow" w:hAnsi="Arial Narrow" w:cs="Arial"/>
          <w:b/>
          <w:bCs/>
          <w:color w:val="000000"/>
          <w:sz w:val="22"/>
          <w:szCs w:val="22"/>
          <w:u w:val="single"/>
        </w:rPr>
        <w:t>A - Introduction</w:t>
      </w:r>
    </w:p>
    <w:p w:rsidR="0068132A" w:rsidRPr="0068132A" w:rsidRDefault="0068132A" w:rsidP="0068132A">
      <w:pPr>
        <w:numPr>
          <w:ilvl w:val="12"/>
          <w:numId w:val="0"/>
        </w:numPr>
        <w:rPr>
          <w:rFonts w:ascii="Arial Narrow" w:hAnsi="Arial Narrow" w:cs="Arial"/>
          <w:b/>
          <w:bCs/>
          <w:color w:val="000000"/>
          <w:sz w:val="22"/>
          <w:szCs w:val="22"/>
          <w:u w:val="single"/>
        </w:rPr>
      </w:pPr>
      <w:r w:rsidRPr="0068132A">
        <w:rPr>
          <w:rFonts w:ascii="Arial Narrow" w:hAnsi="Arial Narrow" w:cs="Arial"/>
          <w:b/>
          <w:sz w:val="22"/>
          <w:szCs w:val="22"/>
        </w:rPr>
        <w:t xml:space="preserve">Article 1 </w:t>
      </w:r>
      <w:r w:rsidRPr="0068132A">
        <w:rPr>
          <w:rFonts w:ascii="Arial Narrow" w:hAnsi="Arial Narrow" w:cs="Arial"/>
          <w:color w:val="000000"/>
          <w:sz w:val="22"/>
          <w:szCs w:val="22"/>
          <w:u w:val="single"/>
        </w:rPr>
        <w:t xml:space="preserve">- </w:t>
      </w:r>
      <w:r w:rsidRPr="0068132A">
        <w:rPr>
          <w:rFonts w:ascii="Arial Narrow" w:hAnsi="Arial Narrow" w:cs="Arial"/>
          <w:b/>
          <w:bCs/>
          <w:color w:val="000000"/>
          <w:sz w:val="22"/>
          <w:szCs w:val="22"/>
          <w:u w:val="single"/>
        </w:rPr>
        <w:t>objet de l’appel d’offres :</w:t>
      </w:r>
    </w:p>
    <w:p w:rsidR="0068132A" w:rsidRPr="0068132A" w:rsidRDefault="0068132A" w:rsidP="0068132A">
      <w:pPr>
        <w:jc w:val="both"/>
        <w:rPr>
          <w:rFonts w:ascii="Arial Narrow" w:hAnsi="Arial Narrow" w:cs="Arial"/>
          <w:sz w:val="22"/>
          <w:szCs w:val="22"/>
        </w:rPr>
      </w:pPr>
      <w:r w:rsidRPr="0068132A">
        <w:rPr>
          <w:rFonts w:ascii="Arial Narrow" w:hAnsi="Arial Narrow" w:cs="Arial"/>
          <w:sz w:val="22"/>
          <w:szCs w:val="22"/>
        </w:rPr>
        <w:t>Dans le cadre de l’exécution du Budget d’Investissement Public, le Maire de la Commune de Madingring, (</w:t>
      </w:r>
      <w:r w:rsidRPr="0068132A">
        <w:rPr>
          <w:rFonts w:ascii="Arial Narrow" w:hAnsi="Arial Narrow" w:cs="Arial"/>
          <w:b/>
          <w:sz w:val="22"/>
          <w:szCs w:val="22"/>
        </w:rPr>
        <w:t>Autorité Contractante</w:t>
      </w:r>
      <w:r w:rsidRPr="0068132A">
        <w:rPr>
          <w:rFonts w:ascii="Arial Narrow" w:hAnsi="Arial Narrow" w:cs="Arial"/>
          <w:sz w:val="22"/>
          <w:szCs w:val="22"/>
        </w:rPr>
        <w:t xml:space="preserve">), lance un Appel d’offres National ouvert pour le compte du </w:t>
      </w:r>
      <w:r w:rsidRPr="0068132A">
        <w:rPr>
          <w:rFonts w:ascii="Arial Narrow" w:hAnsi="Arial Narrow" w:cs="Arial"/>
          <w:b/>
          <w:sz w:val="22"/>
          <w:szCs w:val="22"/>
        </w:rPr>
        <w:t>MINEDUB</w:t>
      </w:r>
      <w:r w:rsidRPr="0068132A">
        <w:rPr>
          <w:rFonts w:ascii="Arial Narrow" w:hAnsi="Arial Narrow" w:cs="Arial"/>
          <w:sz w:val="22"/>
          <w:szCs w:val="22"/>
        </w:rPr>
        <w:t xml:space="preserve"> pour l’exécution des travaux de construction d’un Logement d’Astreinte à l’Ecole Publique de </w:t>
      </w:r>
      <w:r w:rsidR="005755E0">
        <w:rPr>
          <w:rFonts w:ascii="Arial Narrow" w:hAnsi="Arial Narrow" w:cs="Arial"/>
          <w:b/>
          <w:sz w:val="22"/>
          <w:szCs w:val="22"/>
        </w:rPr>
        <w:t>Langui</w:t>
      </w:r>
      <w:r w:rsidRPr="0068132A">
        <w:rPr>
          <w:rFonts w:ascii="Arial Narrow" w:hAnsi="Arial Narrow" w:cs="Arial"/>
          <w:b/>
          <w:sz w:val="22"/>
          <w:szCs w:val="22"/>
        </w:rPr>
        <w:t xml:space="preserve">,  </w:t>
      </w:r>
      <w:r w:rsidRPr="0068132A">
        <w:rPr>
          <w:rFonts w:ascii="Arial Narrow" w:hAnsi="Arial Narrow" w:cs="Arial"/>
          <w:sz w:val="22"/>
          <w:szCs w:val="22"/>
        </w:rPr>
        <w:t>Arrondissement de Madingring, Département du Mayo-Rey, Région du Nord.</w:t>
      </w:r>
    </w:p>
    <w:p w:rsidR="0068132A" w:rsidRPr="0068132A" w:rsidRDefault="0068132A" w:rsidP="0068132A">
      <w:pPr>
        <w:jc w:val="both"/>
        <w:rPr>
          <w:rFonts w:ascii="Arial Narrow" w:hAnsi="Arial Narrow"/>
          <w:b/>
          <w:bCs/>
          <w:sz w:val="22"/>
          <w:szCs w:val="22"/>
        </w:rPr>
      </w:pPr>
      <w:r w:rsidRPr="0068132A">
        <w:rPr>
          <w:rFonts w:ascii="Arial Narrow" w:hAnsi="Arial Narrow"/>
          <w:b/>
          <w:bCs/>
          <w:i/>
          <w:sz w:val="22"/>
          <w:szCs w:val="22"/>
          <w:u w:val="single"/>
        </w:rPr>
        <w:t xml:space="preserve"> Article 2</w:t>
      </w:r>
      <w:r w:rsidRPr="0068132A">
        <w:rPr>
          <w:rFonts w:ascii="Arial Narrow" w:hAnsi="Arial Narrow"/>
          <w:b/>
          <w:bCs/>
          <w:sz w:val="22"/>
          <w:szCs w:val="22"/>
          <w:u w:val="single"/>
        </w:rPr>
        <w:t> </w:t>
      </w:r>
      <w:r w:rsidRPr="0068132A">
        <w:rPr>
          <w:rFonts w:ascii="Arial Narrow" w:hAnsi="Arial Narrow"/>
          <w:b/>
          <w:bCs/>
          <w:sz w:val="22"/>
          <w:szCs w:val="22"/>
        </w:rPr>
        <w:t>: Financement des travaux</w:t>
      </w:r>
    </w:p>
    <w:p w:rsidR="0068132A" w:rsidRPr="0068132A" w:rsidRDefault="0068132A" w:rsidP="00491AFD">
      <w:pPr>
        <w:numPr>
          <w:ilvl w:val="0"/>
          <w:numId w:val="27"/>
        </w:numPr>
        <w:overflowPunct w:val="0"/>
        <w:autoSpaceDE w:val="0"/>
        <w:autoSpaceDN w:val="0"/>
        <w:adjustRightInd w:val="0"/>
        <w:jc w:val="both"/>
        <w:textAlignment w:val="baseline"/>
        <w:rPr>
          <w:rFonts w:ascii="Arial Narrow" w:hAnsi="Arial Narrow"/>
          <w:b/>
          <w:sz w:val="22"/>
          <w:szCs w:val="22"/>
        </w:rPr>
      </w:pPr>
      <w:r w:rsidRPr="0068132A">
        <w:rPr>
          <w:rFonts w:ascii="Arial Narrow" w:hAnsi="Arial Narrow"/>
          <w:b/>
          <w:sz w:val="22"/>
          <w:szCs w:val="22"/>
        </w:rPr>
        <w:t>Financement des travaux :</w:t>
      </w:r>
    </w:p>
    <w:p w:rsidR="0068132A" w:rsidRPr="0068132A" w:rsidRDefault="0068132A" w:rsidP="0068132A">
      <w:pPr>
        <w:ind w:left="1065"/>
        <w:jc w:val="both"/>
        <w:rPr>
          <w:rFonts w:ascii="Arial Narrow" w:hAnsi="Arial Narrow"/>
          <w:sz w:val="22"/>
          <w:szCs w:val="22"/>
        </w:rPr>
      </w:pPr>
      <w:r w:rsidRPr="0068132A">
        <w:rPr>
          <w:rFonts w:ascii="Arial Narrow" w:hAnsi="Arial Narrow"/>
          <w:sz w:val="22"/>
          <w:szCs w:val="22"/>
        </w:rPr>
        <w:t xml:space="preserve">Les travaux seront financés par le Budget d’Investissement Public du </w:t>
      </w:r>
      <w:r w:rsidRPr="0068132A">
        <w:rPr>
          <w:rFonts w:ascii="Arial Narrow" w:hAnsi="Arial Narrow"/>
          <w:b/>
          <w:sz w:val="22"/>
          <w:szCs w:val="22"/>
        </w:rPr>
        <w:t>MINEDUB</w:t>
      </w:r>
      <w:r w:rsidRPr="0068132A">
        <w:rPr>
          <w:rFonts w:ascii="Arial Narrow" w:hAnsi="Arial Narrow"/>
          <w:sz w:val="22"/>
          <w:szCs w:val="22"/>
        </w:rPr>
        <w:t xml:space="preserve"> /Exercice </w:t>
      </w:r>
      <w:r w:rsidR="00D93D35">
        <w:rPr>
          <w:rFonts w:ascii="Arial Narrow" w:hAnsi="Arial Narrow"/>
          <w:sz w:val="22"/>
          <w:szCs w:val="22"/>
        </w:rPr>
        <w:t>2024</w:t>
      </w:r>
      <w:r w:rsidRPr="0068132A">
        <w:rPr>
          <w:rFonts w:ascii="Arial Narrow" w:hAnsi="Arial Narrow"/>
          <w:sz w:val="22"/>
          <w:szCs w:val="22"/>
        </w:rPr>
        <w:t>.</w:t>
      </w:r>
    </w:p>
    <w:p w:rsidR="0068132A" w:rsidRPr="0068132A" w:rsidRDefault="0068132A" w:rsidP="00491AFD">
      <w:pPr>
        <w:pStyle w:val="Paragraphedeliste"/>
        <w:numPr>
          <w:ilvl w:val="0"/>
          <w:numId w:val="27"/>
        </w:numPr>
        <w:tabs>
          <w:tab w:val="left" w:pos="1620"/>
        </w:tabs>
        <w:overflowPunct w:val="0"/>
        <w:autoSpaceDE w:val="0"/>
        <w:autoSpaceDN w:val="0"/>
        <w:adjustRightInd w:val="0"/>
        <w:textAlignment w:val="baseline"/>
        <w:rPr>
          <w:rFonts w:ascii="Arial Narrow" w:hAnsi="Arial Narrow" w:cs="Arial"/>
          <w:b/>
          <w:sz w:val="22"/>
          <w:szCs w:val="22"/>
        </w:rPr>
      </w:pPr>
      <w:r w:rsidRPr="0068132A">
        <w:rPr>
          <w:rFonts w:ascii="Arial Narrow" w:hAnsi="Arial Narrow" w:cs="Arial"/>
          <w:b/>
          <w:sz w:val="22"/>
          <w:szCs w:val="22"/>
          <w:u w:val="single"/>
        </w:rPr>
        <w:t>Références budgétaires</w:t>
      </w:r>
      <w:r w:rsidRPr="0068132A">
        <w:rPr>
          <w:rFonts w:ascii="Arial Narrow" w:hAnsi="Arial Narrow" w:cs="Arial"/>
          <w:b/>
          <w:sz w:val="22"/>
          <w:szCs w:val="22"/>
        </w:rPr>
        <w:t xml:space="preserve"> : </w:t>
      </w:r>
    </w:p>
    <w:p w:rsidR="006E6591" w:rsidRPr="006E6591" w:rsidRDefault="006E6591" w:rsidP="006E6591">
      <w:pPr>
        <w:ind w:left="705"/>
        <w:jc w:val="both"/>
        <w:rPr>
          <w:rFonts w:ascii="Arial" w:hAnsi="Arial" w:cs="Arial"/>
          <w:sz w:val="21"/>
          <w:szCs w:val="21"/>
        </w:rPr>
      </w:pPr>
      <w:r w:rsidRPr="006E6591">
        <w:rPr>
          <w:rFonts w:ascii="Arial" w:hAnsi="Arial" w:cs="Arial"/>
          <w:color w:val="000000"/>
          <w:sz w:val="21"/>
          <w:szCs w:val="21"/>
        </w:rPr>
        <w:t xml:space="preserve">Imputation : </w:t>
      </w:r>
      <w:r w:rsidR="00D93D35">
        <w:rPr>
          <w:rFonts w:ascii="Arial" w:hAnsi="Arial" w:cs="Arial"/>
          <w:color w:val="000000"/>
          <w:sz w:val="21"/>
          <w:szCs w:val="21"/>
        </w:rPr>
        <w:t>………………………………</w:t>
      </w:r>
      <w:r w:rsidRPr="006E6591">
        <w:rPr>
          <w:rFonts w:ascii="Arial" w:hAnsi="Arial" w:cs="Arial"/>
          <w:color w:val="000000"/>
          <w:sz w:val="21"/>
          <w:szCs w:val="21"/>
        </w:rPr>
        <w:t xml:space="preserve">   Autorisation de dépense …………………………..</w:t>
      </w:r>
    </w:p>
    <w:p w:rsidR="006479E1" w:rsidRPr="0068132A" w:rsidRDefault="006479E1" w:rsidP="006479E1">
      <w:pPr>
        <w:jc w:val="both"/>
        <w:rPr>
          <w:rFonts w:ascii="Arial Narrow" w:hAnsi="Arial Narrow" w:cs="Arial"/>
          <w:b/>
          <w:bCs/>
          <w:color w:val="000000"/>
          <w:sz w:val="22"/>
          <w:szCs w:val="22"/>
          <w:u w:val="single"/>
        </w:rPr>
      </w:pPr>
      <w:r w:rsidRPr="0068132A">
        <w:rPr>
          <w:rFonts w:ascii="Arial Narrow" w:hAnsi="Arial Narrow" w:cs="Arial"/>
          <w:b/>
          <w:bCs/>
          <w:color w:val="000000"/>
          <w:sz w:val="22"/>
          <w:szCs w:val="22"/>
          <w:u w:val="single"/>
        </w:rPr>
        <w:t>Article 3- consistance des travaux :</w:t>
      </w:r>
    </w:p>
    <w:p w:rsidR="006479E1" w:rsidRPr="0068132A" w:rsidRDefault="006479E1" w:rsidP="006479E1">
      <w:pPr>
        <w:ind w:firstLine="708"/>
        <w:jc w:val="both"/>
        <w:rPr>
          <w:rFonts w:ascii="Arial Narrow" w:hAnsi="Arial Narrow" w:cs="Arial"/>
          <w:color w:val="000000"/>
          <w:sz w:val="22"/>
          <w:szCs w:val="22"/>
        </w:rPr>
      </w:pPr>
      <w:r w:rsidRPr="0068132A">
        <w:rPr>
          <w:rFonts w:ascii="Arial Narrow" w:hAnsi="Arial Narrow" w:cs="Arial"/>
          <w:sz w:val="22"/>
          <w:szCs w:val="22"/>
        </w:rPr>
        <w:t xml:space="preserve">Les travaux, objet du présent Appel d’Offres, comprennent tous les corps d’état prévus au cadre du devis quantitatif et estimatif </w:t>
      </w:r>
      <w:r w:rsidRPr="0068132A">
        <w:rPr>
          <w:rFonts w:ascii="Arial Narrow" w:hAnsi="Arial Narrow" w:cs="Arial"/>
          <w:color w:val="000000"/>
          <w:sz w:val="22"/>
          <w:szCs w:val="22"/>
        </w:rPr>
        <w:t>(voir pièce N°</w:t>
      </w:r>
      <w:r>
        <w:rPr>
          <w:rFonts w:ascii="Arial Narrow" w:hAnsi="Arial Narrow" w:cs="Arial"/>
          <w:color w:val="000000"/>
          <w:sz w:val="22"/>
          <w:szCs w:val="22"/>
        </w:rPr>
        <w:t>7</w:t>
      </w:r>
      <w:r w:rsidRPr="0068132A">
        <w:rPr>
          <w:rFonts w:ascii="Arial Narrow" w:hAnsi="Arial Narrow" w:cs="Arial"/>
          <w:color w:val="000000"/>
          <w:sz w:val="22"/>
          <w:szCs w:val="22"/>
        </w:rPr>
        <w:t>).</w:t>
      </w:r>
    </w:p>
    <w:p w:rsidR="006479E1" w:rsidRPr="00917637" w:rsidRDefault="006479E1" w:rsidP="006479E1">
      <w:pPr>
        <w:tabs>
          <w:tab w:val="left" w:pos="708"/>
          <w:tab w:val="center" w:pos="4536"/>
          <w:tab w:val="right" w:pos="9072"/>
        </w:tabs>
        <w:jc w:val="both"/>
        <w:rPr>
          <w:rFonts w:ascii="Arial Narrow" w:hAnsi="Arial Narrow"/>
          <w:sz w:val="22"/>
          <w:szCs w:val="22"/>
        </w:rPr>
      </w:pPr>
      <w:r w:rsidRPr="00917637">
        <w:rPr>
          <w:rFonts w:ascii="Arial Narrow" w:hAnsi="Arial Narrow"/>
          <w:i/>
          <w:iCs/>
          <w:sz w:val="22"/>
          <w:szCs w:val="22"/>
          <w:u w:val="single"/>
        </w:rPr>
        <w:t>Remarque</w:t>
      </w:r>
      <w:r w:rsidRPr="00917637">
        <w:rPr>
          <w:rFonts w:ascii="Arial Narrow" w:hAnsi="Arial Narrow"/>
          <w:sz w:val="22"/>
          <w:szCs w:val="22"/>
        </w:rPr>
        <w:t> :</w:t>
      </w:r>
    </w:p>
    <w:p w:rsidR="006479E1" w:rsidRPr="00917637" w:rsidRDefault="006479E1" w:rsidP="00491AFD">
      <w:pPr>
        <w:numPr>
          <w:ilvl w:val="0"/>
          <w:numId w:val="17"/>
        </w:numPr>
        <w:tabs>
          <w:tab w:val="clear" w:pos="720"/>
          <w:tab w:val="center" w:pos="4536"/>
          <w:tab w:val="right" w:pos="9072"/>
        </w:tabs>
        <w:suppressAutoHyphens/>
        <w:ind w:left="0" w:hanging="142"/>
        <w:jc w:val="both"/>
        <w:rPr>
          <w:rFonts w:ascii="Arial Narrow" w:hAnsi="Arial Narrow"/>
          <w:sz w:val="22"/>
          <w:szCs w:val="22"/>
        </w:rPr>
      </w:pPr>
      <w:r w:rsidRPr="00917637">
        <w:rPr>
          <w:rFonts w:ascii="Arial Narrow" w:hAnsi="Arial Narrow"/>
          <w:sz w:val="22"/>
          <w:szCs w:val="22"/>
        </w:rPr>
        <w:t>Seules les prestations réellement exécutées et prévues dans le Marché seront payées à l’Attributaire sans toutefois excéder les quantités du contrat. Le paiement sera effectué par application des Prix Unitaires aux quantités et volumes des tâches réalisées.</w:t>
      </w:r>
    </w:p>
    <w:p w:rsidR="006479E1" w:rsidRPr="00917637" w:rsidRDefault="006479E1" w:rsidP="00491AFD">
      <w:pPr>
        <w:numPr>
          <w:ilvl w:val="0"/>
          <w:numId w:val="17"/>
        </w:numPr>
        <w:tabs>
          <w:tab w:val="clear" w:pos="720"/>
          <w:tab w:val="center" w:pos="4536"/>
          <w:tab w:val="right" w:pos="9072"/>
        </w:tabs>
        <w:suppressAutoHyphens/>
        <w:ind w:left="0" w:hanging="142"/>
        <w:jc w:val="both"/>
        <w:rPr>
          <w:rFonts w:ascii="Arial Narrow" w:hAnsi="Arial Narrow"/>
          <w:sz w:val="22"/>
          <w:szCs w:val="22"/>
        </w:rPr>
      </w:pPr>
      <w:r w:rsidRPr="00917637">
        <w:rPr>
          <w:rFonts w:ascii="Arial Narrow" w:hAnsi="Arial Narrow"/>
          <w:sz w:val="22"/>
          <w:szCs w:val="22"/>
        </w:rPr>
        <w:t>Les opérations de contrôle et de suivi des chantiers sont assurées par l’Ingénieur du Marché qui effectue également la prise en attachement contradictoire des travaux exécutés et la préparation des décomptes. Le constat des prestations réalisées devra se faire en présence de toutes les parties prenantes.  Le paiement est opéré à travers un virement au profit de l’Attributaire dans un compte ouvert à cet effet.</w:t>
      </w:r>
    </w:p>
    <w:p w:rsidR="006479E1" w:rsidRPr="00917637" w:rsidRDefault="006479E1" w:rsidP="00491AFD">
      <w:pPr>
        <w:numPr>
          <w:ilvl w:val="0"/>
          <w:numId w:val="17"/>
        </w:numPr>
        <w:tabs>
          <w:tab w:val="clear" w:pos="720"/>
          <w:tab w:val="center" w:pos="4536"/>
          <w:tab w:val="right" w:pos="9072"/>
        </w:tabs>
        <w:suppressAutoHyphens/>
        <w:ind w:left="0" w:hanging="142"/>
        <w:jc w:val="both"/>
        <w:rPr>
          <w:rFonts w:ascii="Arial Narrow" w:hAnsi="Arial Narrow"/>
          <w:sz w:val="22"/>
          <w:szCs w:val="22"/>
        </w:rPr>
      </w:pPr>
      <w:r w:rsidRPr="00917637">
        <w:rPr>
          <w:rFonts w:ascii="Arial Narrow" w:hAnsi="Arial Narrow"/>
          <w:sz w:val="22"/>
          <w:szCs w:val="22"/>
        </w:rPr>
        <w:t>Il est conseillé aux soumissionnaires de visiter et d’inspecter le site des travaux et ses environs et obtenir par eux-mêmes et sous leur propre responsabilité, tous les renseignements qui peuvent être nécessaires pour la préparation de l’Offre et de l’exécution des travaux. Les coûts liés à la visite du site sont à la charge du soumissionnaire.</w:t>
      </w:r>
    </w:p>
    <w:p w:rsidR="006479E1" w:rsidRPr="00175A36" w:rsidRDefault="006479E1" w:rsidP="00491AFD">
      <w:pPr>
        <w:numPr>
          <w:ilvl w:val="0"/>
          <w:numId w:val="17"/>
        </w:numPr>
        <w:tabs>
          <w:tab w:val="clear" w:pos="720"/>
          <w:tab w:val="left" w:pos="426"/>
          <w:tab w:val="num" w:pos="567"/>
          <w:tab w:val="center" w:pos="4536"/>
          <w:tab w:val="right" w:pos="9072"/>
        </w:tabs>
        <w:suppressAutoHyphens/>
        <w:ind w:left="0"/>
        <w:jc w:val="both"/>
        <w:rPr>
          <w:rFonts w:ascii="Arial Narrow" w:hAnsi="Arial Narrow"/>
          <w:b/>
          <w:bCs/>
          <w:sz w:val="22"/>
          <w:szCs w:val="22"/>
        </w:rPr>
      </w:pPr>
      <w:r w:rsidRPr="00175A36">
        <w:rPr>
          <w:rFonts w:ascii="Arial Narrow" w:hAnsi="Arial Narrow"/>
          <w:sz w:val="22"/>
          <w:szCs w:val="22"/>
        </w:rPr>
        <w:t>Les calages seront faits par l’Entreprise en présence de l’Ingénieur du Marché ou son représentant. L’Entreprise utilisera tous les moyens techniques d’implantation pour une réussite à 100%.</w:t>
      </w:r>
    </w:p>
    <w:p w:rsidR="006479E1" w:rsidRPr="00175A36" w:rsidRDefault="006479E1" w:rsidP="006479E1">
      <w:pPr>
        <w:tabs>
          <w:tab w:val="left" w:pos="426"/>
          <w:tab w:val="num" w:pos="567"/>
          <w:tab w:val="center" w:pos="4536"/>
          <w:tab w:val="right" w:pos="9072"/>
        </w:tabs>
        <w:suppressAutoHyphens/>
        <w:jc w:val="both"/>
        <w:rPr>
          <w:rFonts w:ascii="Arial Narrow" w:hAnsi="Arial Narrow"/>
          <w:b/>
          <w:bCs/>
          <w:sz w:val="22"/>
          <w:szCs w:val="22"/>
        </w:rPr>
      </w:pPr>
      <w:r w:rsidRPr="00175A36">
        <w:rPr>
          <w:rFonts w:ascii="Arial Narrow" w:hAnsi="Arial Narrow"/>
          <w:b/>
          <w:bCs/>
          <w:i/>
          <w:sz w:val="22"/>
          <w:szCs w:val="22"/>
          <w:u w:val="single"/>
        </w:rPr>
        <w:t xml:space="preserve">Article </w:t>
      </w:r>
      <w:r>
        <w:rPr>
          <w:rFonts w:ascii="Arial Narrow" w:hAnsi="Arial Narrow"/>
          <w:b/>
          <w:bCs/>
          <w:i/>
          <w:sz w:val="22"/>
          <w:szCs w:val="22"/>
          <w:u w:val="single"/>
        </w:rPr>
        <w:t>3</w:t>
      </w:r>
      <w:r w:rsidRPr="00175A36">
        <w:rPr>
          <w:rFonts w:ascii="Arial Narrow" w:hAnsi="Arial Narrow"/>
          <w:b/>
          <w:bCs/>
          <w:i/>
          <w:sz w:val="22"/>
          <w:szCs w:val="22"/>
          <w:u w:val="single"/>
        </w:rPr>
        <w:t> </w:t>
      </w:r>
      <w:r w:rsidRPr="00175A36">
        <w:rPr>
          <w:rFonts w:ascii="Arial Narrow" w:hAnsi="Arial Narrow"/>
          <w:b/>
          <w:bCs/>
          <w:sz w:val="22"/>
          <w:szCs w:val="22"/>
        </w:rPr>
        <w:t>: Délai d’exécution</w:t>
      </w:r>
    </w:p>
    <w:p w:rsidR="006479E1" w:rsidRPr="00175A36" w:rsidRDefault="006479E1" w:rsidP="006479E1">
      <w:pPr>
        <w:tabs>
          <w:tab w:val="left" w:pos="0"/>
          <w:tab w:val="num" w:pos="567"/>
          <w:tab w:val="center" w:pos="4536"/>
          <w:tab w:val="right" w:pos="9072"/>
        </w:tabs>
        <w:suppressAutoHyphens/>
        <w:jc w:val="both"/>
        <w:rPr>
          <w:rFonts w:ascii="Arial Narrow" w:hAnsi="Arial Narrow"/>
          <w:sz w:val="22"/>
          <w:szCs w:val="22"/>
        </w:rPr>
      </w:pPr>
      <w:r w:rsidRPr="00175A36">
        <w:rPr>
          <w:rFonts w:ascii="Arial Narrow" w:hAnsi="Arial Narrow"/>
          <w:sz w:val="22"/>
          <w:szCs w:val="22"/>
        </w:rPr>
        <w:t xml:space="preserve">Les délais d’exécution du marché seront proposés par le soumissionnaire. Ces délais seront un critère d’évaluation mais ne devront en aucun cas dépasser </w:t>
      </w:r>
      <w:r>
        <w:rPr>
          <w:rFonts w:ascii="Arial Narrow" w:hAnsi="Arial Narrow"/>
          <w:b/>
          <w:sz w:val="22"/>
          <w:szCs w:val="22"/>
        </w:rPr>
        <w:t>trois</w:t>
      </w:r>
      <w:r w:rsidRPr="00064644">
        <w:rPr>
          <w:rFonts w:ascii="Arial Narrow" w:hAnsi="Arial Narrow"/>
          <w:b/>
          <w:sz w:val="22"/>
          <w:szCs w:val="22"/>
        </w:rPr>
        <w:t>(03)</w:t>
      </w:r>
      <w:r>
        <w:rPr>
          <w:rFonts w:ascii="Arial Narrow" w:hAnsi="Arial Narrow"/>
          <w:b/>
          <w:sz w:val="22"/>
          <w:szCs w:val="22"/>
        </w:rPr>
        <w:t>mois</w:t>
      </w:r>
      <w:r w:rsidRPr="00175A36">
        <w:rPr>
          <w:rFonts w:ascii="Arial Narrow" w:hAnsi="Arial Narrow"/>
          <w:sz w:val="22"/>
          <w:szCs w:val="22"/>
        </w:rPr>
        <w:t xml:space="preserve"> à compter de la date de notification de l’ordre de service de commencer les travaux.</w:t>
      </w:r>
    </w:p>
    <w:p w:rsidR="006479E1" w:rsidRPr="00917637" w:rsidRDefault="006479E1" w:rsidP="006479E1">
      <w:pPr>
        <w:jc w:val="both"/>
        <w:rPr>
          <w:rFonts w:ascii="Arial Narrow" w:hAnsi="Arial Narrow"/>
          <w:b/>
          <w:bCs/>
          <w:sz w:val="22"/>
          <w:szCs w:val="22"/>
        </w:rPr>
      </w:pPr>
      <w:r w:rsidRPr="00917637">
        <w:rPr>
          <w:rFonts w:ascii="Arial Narrow" w:hAnsi="Arial Narrow"/>
          <w:b/>
          <w:bCs/>
          <w:i/>
          <w:sz w:val="22"/>
          <w:szCs w:val="22"/>
          <w:u w:val="single"/>
        </w:rPr>
        <w:t xml:space="preserve">Article </w:t>
      </w:r>
      <w:r>
        <w:rPr>
          <w:rFonts w:ascii="Arial Narrow" w:hAnsi="Arial Narrow"/>
          <w:b/>
          <w:bCs/>
          <w:i/>
          <w:sz w:val="22"/>
          <w:szCs w:val="22"/>
          <w:u w:val="single"/>
        </w:rPr>
        <w:t>4</w:t>
      </w:r>
      <w:r w:rsidRPr="00917637">
        <w:rPr>
          <w:rFonts w:ascii="Arial Narrow" w:hAnsi="Arial Narrow"/>
          <w:b/>
          <w:bCs/>
          <w:sz w:val="22"/>
          <w:szCs w:val="22"/>
        </w:rPr>
        <w:t> : Conditions de participation</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rPr>
        <w:t>La participation est ouverte à égalité de conditions à toutes les entreprises installées en République du Cameroun et remplissant les conditions reprises dans le présent Règlement Particulier d’Appel d’Offres (RPAO). Le Dossier d’Appel d’Offres est remis aux soumissionnaires désireux de participer contre présentation d’une quittance de versement à la Recette Municipale de Madingring, d’une somme non remboursable dont le montant est défini dans l’avis d’Appel d’Offres.</w:t>
      </w:r>
    </w:p>
    <w:p w:rsidR="006479E1" w:rsidRDefault="006479E1" w:rsidP="006479E1">
      <w:pPr>
        <w:jc w:val="both"/>
        <w:rPr>
          <w:rFonts w:ascii="Arial Narrow" w:hAnsi="Arial Narrow"/>
          <w:sz w:val="22"/>
          <w:szCs w:val="22"/>
        </w:rPr>
      </w:pPr>
      <w:r w:rsidRPr="00917637">
        <w:rPr>
          <w:rFonts w:ascii="Arial Narrow" w:hAnsi="Arial Narrow"/>
          <w:sz w:val="22"/>
          <w:szCs w:val="22"/>
        </w:rPr>
        <w:t>Les soumissionnaires sont soumis à la règlementation en vigueur en République du Cameroun pour les marchés passés au nom de l’Etat.</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rPr>
        <w:t>Les soumissionnaires doivent se conformer aux instructions données ci-après et fournir les renseignements demandés, faute de quoi ils pourraient être disqualifiés. Ils sont tenus de répondre de manière complète et exact</w:t>
      </w:r>
      <w:r>
        <w:rPr>
          <w:rFonts w:ascii="Arial Narrow" w:hAnsi="Arial Narrow"/>
          <w:sz w:val="22"/>
          <w:szCs w:val="22"/>
        </w:rPr>
        <w:t>e</w:t>
      </w:r>
      <w:r w:rsidRPr="00917637">
        <w:rPr>
          <w:rFonts w:ascii="Arial Narrow" w:hAnsi="Arial Narrow"/>
          <w:sz w:val="22"/>
          <w:szCs w:val="22"/>
        </w:rPr>
        <w:t xml:space="preserve"> aux renseignements exigés dans les documents y annexés. Le Maître d’Ouvrage sur proposition de la Commission  Interne de passation des Marchés (CIPM) se réserve le droit de ne pas donner suite à l’Appel d’Offres infructueux et relancer celui-ci ou l’annuler.</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rPr>
        <w:t>Les Offres pourront être présentées par plusieurs soumissionnaires groupés ou solidaires. Une entreprise pourra être associée à une structure de type Organisation Non Gouvernementale (ONG) si celle-ci présente toutes garanties et expérience requises et se trouve être en règle avec la législation en vigueur.</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rPr>
        <w:t>Dans le cas de soumissionnaires groupés conjoints ou solidaires, toute notification relative à l’Appel d’Offres, puis éventuellement au soumissionnaire sera valablement faite à l’un d’entre eux agissant en vertu d’une procuration qui lui aura été délivrée par le ou les autres soumissionnaires au(x) quel(s) il sera associé (s) comme mandataire. Le mandataire commun du groupement doit être clairement désigné dans la soumission et la procuration fournie.</w:t>
      </w:r>
    </w:p>
    <w:p w:rsidR="006479E1" w:rsidRPr="00D96BC5" w:rsidRDefault="006479E1" w:rsidP="006479E1">
      <w:pPr>
        <w:jc w:val="both"/>
        <w:rPr>
          <w:rFonts w:ascii="Arial Narrow" w:hAnsi="Arial Narrow"/>
          <w:b/>
          <w:bCs/>
          <w:i/>
          <w:sz w:val="22"/>
          <w:szCs w:val="22"/>
          <w:u w:val="single"/>
        </w:rPr>
      </w:pPr>
      <w:r w:rsidRPr="00D96BC5">
        <w:rPr>
          <w:rFonts w:ascii="Arial Narrow" w:hAnsi="Arial Narrow"/>
          <w:b/>
          <w:bCs/>
          <w:i/>
          <w:sz w:val="22"/>
          <w:szCs w:val="22"/>
          <w:u w:val="single"/>
        </w:rPr>
        <w:t xml:space="preserve">Article 5 </w:t>
      </w:r>
      <w:r w:rsidRPr="00D96BC5">
        <w:rPr>
          <w:rFonts w:ascii="Arial Narrow" w:hAnsi="Arial Narrow"/>
          <w:b/>
          <w:bCs/>
          <w:i/>
          <w:sz w:val="22"/>
          <w:szCs w:val="22"/>
        </w:rPr>
        <w:t>:</w:t>
      </w:r>
      <w:r w:rsidRPr="00D96BC5">
        <w:rPr>
          <w:rFonts w:ascii="Arial Narrow" w:hAnsi="Arial Narrow"/>
          <w:b/>
          <w:bCs/>
          <w:sz w:val="22"/>
          <w:szCs w:val="22"/>
        </w:rPr>
        <w:t>Critères d’évaluation</w:t>
      </w:r>
    </w:p>
    <w:p w:rsidR="006479E1" w:rsidRPr="00064644" w:rsidRDefault="006479E1" w:rsidP="006479E1">
      <w:pPr>
        <w:tabs>
          <w:tab w:val="left" w:pos="360"/>
        </w:tabs>
        <w:jc w:val="both"/>
        <w:rPr>
          <w:rFonts w:ascii="Arial Narrow" w:hAnsi="Arial Narrow"/>
          <w:sz w:val="22"/>
          <w:szCs w:val="22"/>
        </w:rPr>
      </w:pPr>
      <w:r w:rsidRPr="00064644">
        <w:rPr>
          <w:rFonts w:ascii="Arial Narrow" w:hAnsi="Arial Narrow"/>
          <w:sz w:val="22"/>
          <w:szCs w:val="22"/>
        </w:rPr>
        <w:t xml:space="preserve"> a)- Critères éliminatoires</w:t>
      </w:r>
    </w:p>
    <w:p w:rsidR="006479E1" w:rsidRPr="00064644" w:rsidRDefault="006479E1" w:rsidP="00491AFD">
      <w:pPr>
        <w:numPr>
          <w:ilvl w:val="0"/>
          <w:numId w:val="28"/>
        </w:numPr>
        <w:tabs>
          <w:tab w:val="clear" w:pos="720"/>
          <w:tab w:val="left" w:pos="360"/>
          <w:tab w:val="num" w:pos="567"/>
        </w:tabs>
        <w:ind w:left="426"/>
        <w:jc w:val="both"/>
        <w:rPr>
          <w:rFonts w:ascii="Arial Narrow" w:hAnsi="Arial Narrow"/>
          <w:sz w:val="22"/>
          <w:szCs w:val="22"/>
        </w:rPr>
      </w:pPr>
      <w:r w:rsidRPr="00064644">
        <w:rPr>
          <w:rFonts w:ascii="Arial Narrow" w:hAnsi="Arial Narrow"/>
          <w:sz w:val="22"/>
          <w:szCs w:val="22"/>
        </w:rPr>
        <w:t>absence ou non-conformité de la caution de soumission;</w:t>
      </w:r>
    </w:p>
    <w:p w:rsidR="006479E1" w:rsidRPr="00064644" w:rsidRDefault="006479E1" w:rsidP="00491AFD">
      <w:pPr>
        <w:numPr>
          <w:ilvl w:val="0"/>
          <w:numId w:val="28"/>
        </w:numPr>
        <w:tabs>
          <w:tab w:val="clear" w:pos="720"/>
          <w:tab w:val="left" w:pos="360"/>
          <w:tab w:val="num" w:pos="567"/>
        </w:tabs>
        <w:spacing w:line="276" w:lineRule="auto"/>
        <w:ind w:left="426"/>
        <w:jc w:val="both"/>
        <w:rPr>
          <w:rFonts w:ascii="Arial Narrow" w:hAnsi="Arial Narrow"/>
          <w:sz w:val="22"/>
          <w:szCs w:val="22"/>
        </w:rPr>
      </w:pPr>
      <w:r w:rsidRPr="00064644">
        <w:rPr>
          <w:rFonts w:ascii="Arial Narrow" w:hAnsi="Arial Narrow"/>
          <w:sz w:val="22"/>
          <w:szCs w:val="22"/>
        </w:rPr>
        <w:t>pièces administrative absente ou non conforme à l’ouverture des plis et non complétée après 48 heures;</w:t>
      </w:r>
    </w:p>
    <w:p w:rsidR="006479E1" w:rsidRPr="00064644" w:rsidRDefault="006479E1" w:rsidP="00491AFD">
      <w:pPr>
        <w:numPr>
          <w:ilvl w:val="0"/>
          <w:numId w:val="28"/>
        </w:numPr>
        <w:tabs>
          <w:tab w:val="clear" w:pos="720"/>
          <w:tab w:val="left" w:pos="360"/>
          <w:tab w:val="num" w:pos="567"/>
        </w:tabs>
        <w:spacing w:line="276" w:lineRule="auto"/>
        <w:ind w:left="426"/>
        <w:jc w:val="both"/>
        <w:rPr>
          <w:rFonts w:ascii="Arial Narrow" w:hAnsi="Arial Narrow"/>
          <w:sz w:val="22"/>
          <w:szCs w:val="22"/>
        </w:rPr>
      </w:pPr>
      <w:r w:rsidRPr="00064644">
        <w:rPr>
          <w:rFonts w:ascii="Arial Narrow" w:hAnsi="Arial Narrow"/>
          <w:sz w:val="22"/>
          <w:szCs w:val="22"/>
        </w:rPr>
        <w:t>fausse déclaration ou présentation d’une pièce falsifiée;</w:t>
      </w:r>
    </w:p>
    <w:p w:rsidR="006479E1" w:rsidRPr="00064644" w:rsidRDefault="006479E1" w:rsidP="00491AFD">
      <w:pPr>
        <w:numPr>
          <w:ilvl w:val="0"/>
          <w:numId w:val="28"/>
        </w:numPr>
        <w:tabs>
          <w:tab w:val="clear" w:pos="720"/>
          <w:tab w:val="left" w:pos="360"/>
          <w:tab w:val="num" w:pos="567"/>
        </w:tabs>
        <w:spacing w:line="276" w:lineRule="auto"/>
        <w:ind w:left="426"/>
        <w:jc w:val="both"/>
        <w:rPr>
          <w:rFonts w:ascii="Arial Narrow" w:hAnsi="Arial Narrow"/>
          <w:sz w:val="22"/>
          <w:szCs w:val="22"/>
        </w:rPr>
      </w:pPr>
      <w:r w:rsidRPr="00064644">
        <w:rPr>
          <w:rFonts w:ascii="Arial Narrow" w:hAnsi="Arial Narrow"/>
          <w:sz w:val="22"/>
          <w:szCs w:val="22"/>
        </w:rPr>
        <w:t>offre technique ayant obtenu une note inférieure à 70% des (Oui) ;</w:t>
      </w:r>
    </w:p>
    <w:p w:rsidR="006479E1" w:rsidRPr="00064644" w:rsidRDefault="006479E1" w:rsidP="00491AFD">
      <w:pPr>
        <w:numPr>
          <w:ilvl w:val="0"/>
          <w:numId w:val="28"/>
        </w:numPr>
        <w:tabs>
          <w:tab w:val="clear" w:pos="720"/>
          <w:tab w:val="left" w:pos="360"/>
          <w:tab w:val="num" w:pos="567"/>
        </w:tabs>
        <w:spacing w:line="276" w:lineRule="auto"/>
        <w:ind w:left="426"/>
        <w:jc w:val="both"/>
        <w:rPr>
          <w:rFonts w:ascii="Arial Narrow" w:hAnsi="Arial Narrow"/>
          <w:sz w:val="22"/>
          <w:szCs w:val="22"/>
        </w:rPr>
      </w:pPr>
      <w:r w:rsidRPr="00064644">
        <w:rPr>
          <w:rFonts w:ascii="Arial Narrow" w:hAnsi="Arial Narrow"/>
          <w:sz w:val="22"/>
          <w:szCs w:val="22"/>
        </w:rPr>
        <w:t xml:space="preserve">absence d’un prix unitaire quantifié ; </w:t>
      </w:r>
    </w:p>
    <w:p w:rsidR="006479E1" w:rsidRPr="00064644" w:rsidRDefault="006479E1" w:rsidP="00491AFD">
      <w:pPr>
        <w:numPr>
          <w:ilvl w:val="0"/>
          <w:numId w:val="28"/>
        </w:numPr>
        <w:tabs>
          <w:tab w:val="clear" w:pos="720"/>
          <w:tab w:val="left" w:pos="360"/>
          <w:tab w:val="num" w:pos="567"/>
        </w:tabs>
        <w:spacing w:line="276" w:lineRule="auto"/>
        <w:ind w:left="426"/>
        <w:jc w:val="both"/>
        <w:rPr>
          <w:rFonts w:ascii="Arial Narrow" w:hAnsi="Arial Narrow"/>
          <w:sz w:val="22"/>
          <w:szCs w:val="22"/>
        </w:rPr>
      </w:pPr>
      <w:r w:rsidRPr="00064644">
        <w:rPr>
          <w:rFonts w:ascii="Arial Narrow" w:hAnsi="Arial Narrow"/>
          <w:sz w:val="22"/>
          <w:szCs w:val="22"/>
        </w:rPr>
        <w:t>non-conformité du modèle de soumission ;</w:t>
      </w:r>
    </w:p>
    <w:p w:rsidR="006479E1" w:rsidRPr="00150329" w:rsidRDefault="006479E1" w:rsidP="00491AFD">
      <w:pPr>
        <w:numPr>
          <w:ilvl w:val="0"/>
          <w:numId w:val="28"/>
        </w:numPr>
        <w:tabs>
          <w:tab w:val="clear" w:pos="720"/>
          <w:tab w:val="left" w:pos="360"/>
          <w:tab w:val="num" w:pos="567"/>
        </w:tabs>
        <w:spacing w:line="276" w:lineRule="auto"/>
        <w:ind w:left="426"/>
        <w:jc w:val="both"/>
        <w:rPr>
          <w:rFonts w:ascii="Arial" w:hAnsi="Arial" w:cs="Arial"/>
          <w:sz w:val="21"/>
          <w:szCs w:val="21"/>
        </w:rPr>
      </w:pPr>
      <w:r w:rsidRPr="00064644">
        <w:rPr>
          <w:rFonts w:ascii="Arial Narrow" w:hAnsi="Arial Narrow"/>
          <w:sz w:val="22"/>
          <w:szCs w:val="22"/>
        </w:rPr>
        <w:t>être titulaire d’un marché abandonné ou inachevé durant les précédente années budgétaire (2020, 2021, 2022</w:t>
      </w:r>
      <w:r>
        <w:rPr>
          <w:rFonts w:ascii="Arial" w:hAnsi="Arial" w:cs="Arial"/>
          <w:sz w:val="21"/>
          <w:szCs w:val="21"/>
        </w:rPr>
        <w:t>)</w:t>
      </w:r>
    </w:p>
    <w:p w:rsidR="00C3036A" w:rsidRDefault="00C3036A">
      <w:pPr>
        <w:spacing w:after="160" w:line="259" w:lineRule="auto"/>
        <w:rPr>
          <w:rFonts w:ascii="Arial Narrow" w:hAnsi="Arial Narrow" w:cs="Arial"/>
          <w:b/>
          <w:i/>
          <w:color w:val="000000"/>
          <w:sz w:val="22"/>
          <w:szCs w:val="22"/>
        </w:rPr>
      </w:pPr>
      <w:r>
        <w:rPr>
          <w:rFonts w:ascii="Arial Narrow" w:hAnsi="Arial Narrow" w:cs="Arial"/>
          <w:b/>
          <w:i/>
          <w:color w:val="000000"/>
          <w:sz w:val="22"/>
          <w:szCs w:val="22"/>
        </w:rPr>
        <w:br w:type="page"/>
      </w:r>
    </w:p>
    <w:p w:rsidR="006479E1" w:rsidRDefault="006479E1" w:rsidP="006479E1">
      <w:pPr>
        <w:tabs>
          <w:tab w:val="left" w:pos="360"/>
        </w:tabs>
        <w:jc w:val="both"/>
        <w:rPr>
          <w:rFonts w:ascii="Arial Narrow" w:hAnsi="Arial Narrow" w:cs="Arial"/>
          <w:b/>
          <w:i/>
          <w:color w:val="000000"/>
          <w:sz w:val="22"/>
          <w:szCs w:val="22"/>
        </w:rPr>
      </w:pPr>
      <w:r w:rsidRPr="00D96BC5">
        <w:rPr>
          <w:rFonts w:ascii="Arial Narrow" w:hAnsi="Arial Narrow" w:cs="Arial"/>
          <w:b/>
          <w:i/>
          <w:color w:val="000000"/>
          <w:sz w:val="22"/>
          <w:szCs w:val="22"/>
        </w:rPr>
        <w:lastRenderedPageBreak/>
        <w:t>b)-  Critères essentiels</w:t>
      </w:r>
    </w:p>
    <w:p w:rsidR="006479E1" w:rsidRPr="00D96BC5" w:rsidRDefault="006479E1" w:rsidP="006479E1">
      <w:pPr>
        <w:ind w:right="141"/>
        <w:jc w:val="both"/>
        <w:rPr>
          <w:rFonts w:ascii="Arial Narrow" w:hAnsi="Arial Narrow" w:cs="Arial"/>
          <w:sz w:val="22"/>
          <w:szCs w:val="22"/>
        </w:rPr>
      </w:pPr>
      <w:r w:rsidRPr="00D96BC5">
        <w:rPr>
          <w:rFonts w:ascii="Arial Narrow" w:hAnsi="Arial Narrow" w:cs="Arial"/>
          <w:sz w:val="22"/>
          <w:szCs w:val="22"/>
        </w:rPr>
        <w:t>Les critères relatifs à la qualification des candidats porteront sur :</w:t>
      </w:r>
    </w:p>
    <w:tbl>
      <w:tblPr>
        <w:tblW w:w="4640" w:type="pct"/>
        <w:tblInd w:w="250" w:type="dxa"/>
        <w:tblBorders>
          <w:top w:val="single" w:sz="4" w:space="0" w:color="auto"/>
          <w:left w:val="single" w:sz="4" w:space="0" w:color="auto"/>
          <w:bottom w:val="single" w:sz="4" w:space="0" w:color="auto"/>
          <w:right w:val="single" w:sz="4" w:space="0" w:color="auto"/>
        </w:tblBorders>
        <w:tblLayout w:type="fixed"/>
        <w:tblLook w:val="04A0"/>
      </w:tblPr>
      <w:tblGrid>
        <w:gridCol w:w="700"/>
        <w:gridCol w:w="6968"/>
        <w:gridCol w:w="2398"/>
      </w:tblGrid>
      <w:tr w:rsidR="006479E1" w:rsidRPr="00D96BC5" w:rsidTr="000B04B3">
        <w:trPr>
          <w:trHeight w:val="199"/>
        </w:trPr>
        <w:tc>
          <w:tcPr>
            <w:tcW w:w="348" w:type="pct"/>
            <w:tcBorders>
              <w:top w:val="single" w:sz="4" w:space="0" w:color="auto"/>
              <w:left w:val="single" w:sz="4" w:space="0" w:color="auto"/>
              <w:bottom w:val="single" w:sz="4" w:space="0" w:color="auto"/>
              <w:right w:val="single" w:sz="4" w:space="0" w:color="auto"/>
            </w:tcBorders>
            <w:hideMark/>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No</w:t>
            </w:r>
          </w:p>
        </w:tc>
        <w:tc>
          <w:tcPr>
            <w:tcW w:w="3461" w:type="pct"/>
            <w:tcBorders>
              <w:top w:val="single" w:sz="4" w:space="0" w:color="auto"/>
              <w:left w:val="single" w:sz="4" w:space="0" w:color="auto"/>
              <w:bottom w:val="single" w:sz="4" w:space="0" w:color="auto"/>
              <w:right w:val="single" w:sz="4" w:space="0" w:color="auto"/>
            </w:tcBorders>
            <w:hideMark/>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Critères essentiels</w:t>
            </w:r>
          </w:p>
        </w:tc>
        <w:tc>
          <w:tcPr>
            <w:tcW w:w="1191" w:type="pct"/>
            <w:tcBorders>
              <w:top w:val="single" w:sz="4" w:space="0" w:color="auto"/>
              <w:left w:val="single" w:sz="4" w:space="0" w:color="auto"/>
              <w:bottom w:val="single" w:sz="4" w:space="0" w:color="auto"/>
              <w:right w:val="single" w:sz="4" w:space="0" w:color="auto"/>
            </w:tcBorders>
            <w:hideMark/>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Notation binaire</w:t>
            </w:r>
          </w:p>
        </w:tc>
      </w:tr>
      <w:tr w:rsidR="006479E1" w:rsidRPr="00D96BC5" w:rsidTr="000B04B3">
        <w:trPr>
          <w:trHeight w:val="199"/>
        </w:trPr>
        <w:tc>
          <w:tcPr>
            <w:tcW w:w="348" w:type="pct"/>
            <w:tcBorders>
              <w:top w:val="single" w:sz="4" w:space="0" w:color="auto"/>
              <w:left w:val="single" w:sz="4" w:space="0" w:color="auto"/>
              <w:bottom w:val="single" w:sz="4" w:space="0" w:color="auto"/>
              <w:right w:val="single" w:sz="4" w:space="0" w:color="auto"/>
            </w:tcBorders>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1</w:t>
            </w:r>
          </w:p>
        </w:tc>
        <w:tc>
          <w:tcPr>
            <w:tcW w:w="3461" w:type="pct"/>
            <w:tcBorders>
              <w:top w:val="single" w:sz="4" w:space="0" w:color="auto"/>
              <w:left w:val="single" w:sz="4" w:space="0" w:color="auto"/>
              <w:bottom w:val="single" w:sz="4" w:space="0" w:color="auto"/>
              <w:right w:val="single" w:sz="4" w:space="0" w:color="auto"/>
            </w:tcBorders>
          </w:tcPr>
          <w:p w:rsidR="006479E1" w:rsidRPr="00D96BC5" w:rsidRDefault="006479E1" w:rsidP="000B04B3">
            <w:pPr>
              <w:suppressAutoHyphens/>
              <w:overflowPunct w:val="0"/>
              <w:autoSpaceDE w:val="0"/>
              <w:autoSpaceDN w:val="0"/>
              <w:adjustRightInd w:val="0"/>
              <w:ind w:right="141"/>
              <w:textAlignment w:val="baseline"/>
              <w:rPr>
                <w:rFonts w:ascii="Arial Narrow" w:hAnsi="Arial Narrow" w:cs="Arial"/>
              </w:rPr>
            </w:pPr>
            <w:r w:rsidRPr="00D96BC5">
              <w:rPr>
                <w:rFonts w:ascii="Arial Narrow" w:hAnsi="Arial Narrow" w:cs="Arial"/>
                <w:sz w:val="22"/>
                <w:szCs w:val="22"/>
              </w:rPr>
              <w:t>Présentation de l’offre ;</w:t>
            </w:r>
          </w:p>
        </w:tc>
        <w:tc>
          <w:tcPr>
            <w:tcW w:w="1191" w:type="pct"/>
            <w:tcBorders>
              <w:top w:val="single" w:sz="4" w:space="0" w:color="auto"/>
              <w:left w:val="single" w:sz="4" w:space="0" w:color="auto"/>
              <w:bottom w:val="single" w:sz="4" w:space="0" w:color="auto"/>
              <w:right w:val="single" w:sz="4" w:space="0" w:color="auto"/>
            </w:tcBorders>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 xml:space="preserve"> Oui/Non</w:t>
            </w:r>
          </w:p>
        </w:tc>
      </w:tr>
      <w:tr w:rsidR="006479E1" w:rsidRPr="00D96BC5" w:rsidTr="000B04B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2</w:t>
            </w:r>
          </w:p>
        </w:tc>
        <w:tc>
          <w:tcPr>
            <w:tcW w:w="3461" w:type="pct"/>
            <w:tcBorders>
              <w:top w:val="single" w:sz="4" w:space="0" w:color="auto"/>
              <w:left w:val="single" w:sz="4" w:space="0" w:color="auto"/>
              <w:bottom w:val="single" w:sz="4" w:space="0" w:color="auto"/>
              <w:right w:val="single" w:sz="4" w:space="0" w:color="auto"/>
            </w:tcBorders>
          </w:tcPr>
          <w:p w:rsidR="006479E1" w:rsidRPr="00D96BC5" w:rsidRDefault="006479E1" w:rsidP="000B04B3">
            <w:pPr>
              <w:suppressAutoHyphens/>
              <w:overflowPunct w:val="0"/>
              <w:autoSpaceDE w:val="0"/>
              <w:autoSpaceDN w:val="0"/>
              <w:adjustRightInd w:val="0"/>
              <w:ind w:right="141"/>
              <w:jc w:val="both"/>
              <w:textAlignment w:val="baseline"/>
              <w:rPr>
                <w:rFonts w:ascii="Arial Narrow" w:hAnsi="Arial Narrow" w:cs="Arial"/>
              </w:rPr>
            </w:pPr>
            <w:r w:rsidRPr="00D96BC5">
              <w:rPr>
                <w:rFonts w:ascii="Arial Narrow" w:hAnsi="Arial Narrow" w:cs="Arial"/>
                <w:sz w:val="22"/>
                <w:szCs w:val="22"/>
              </w:rPr>
              <w:t>Références de l’entreprise;</w:t>
            </w:r>
          </w:p>
        </w:tc>
        <w:tc>
          <w:tcPr>
            <w:tcW w:w="1191" w:type="pct"/>
            <w:tcBorders>
              <w:top w:val="single" w:sz="4" w:space="0" w:color="auto"/>
              <w:left w:val="single" w:sz="4" w:space="0" w:color="auto"/>
              <w:bottom w:val="single" w:sz="4" w:space="0" w:color="auto"/>
              <w:right w:val="single" w:sz="4" w:space="0" w:color="auto"/>
            </w:tcBorders>
            <w:vAlign w:val="center"/>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 xml:space="preserve"> Oui/Non</w:t>
            </w:r>
          </w:p>
        </w:tc>
      </w:tr>
      <w:tr w:rsidR="006479E1" w:rsidRPr="00D96BC5" w:rsidTr="000B04B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3</w:t>
            </w:r>
          </w:p>
        </w:tc>
        <w:tc>
          <w:tcPr>
            <w:tcW w:w="3461" w:type="pct"/>
            <w:tcBorders>
              <w:top w:val="single" w:sz="4" w:space="0" w:color="auto"/>
              <w:left w:val="single" w:sz="4" w:space="0" w:color="auto"/>
              <w:bottom w:val="single" w:sz="4" w:space="0" w:color="auto"/>
              <w:right w:val="single" w:sz="4" w:space="0" w:color="auto"/>
            </w:tcBorders>
          </w:tcPr>
          <w:p w:rsidR="006479E1" w:rsidRPr="00D96BC5" w:rsidRDefault="006479E1" w:rsidP="000B04B3">
            <w:pPr>
              <w:suppressAutoHyphens/>
              <w:overflowPunct w:val="0"/>
              <w:autoSpaceDE w:val="0"/>
              <w:autoSpaceDN w:val="0"/>
              <w:adjustRightInd w:val="0"/>
              <w:ind w:right="141"/>
              <w:jc w:val="both"/>
              <w:textAlignment w:val="baseline"/>
              <w:rPr>
                <w:rFonts w:ascii="Arial Narrow" w:hAnsi="Arial Narrow" w:cs="Arial"/>
              </w:rPr>
            </w:pPr>
            <w:r w:rsidRPr="00D96BC5">
              <w:rPr>
                <w:rFonts w:ascii="Arial Narrow" w:hAnsi="Arial Narrow" w:cs="Arial"/>
                <w:sz w:val="22"/>
                <w:szCs w:val="22"/>
              </w:rPr>
              <w:t>Moyens humains ;</w:t>
            </w:r>
          </w:p>
        </w:tc>
        <w:tc>
          <w:tcPr>
            <w:tcW w:w="1191" w:type="pct"/>
            <w:tcBorders>
              <w:top w:val="single" w:sz="4" w:space="0" w:color="auto"/>
              <w:left w:val="single" w:sz="4" w:space="0" w:color="auto"/>
              <w:bottom w:val="single" w:sz="4" w:space="0" w:color="auto"/>
              <w:right w:val="single" w:sz="4" w:space="0" w:color="auto"/>
            </w:tcBorders>
            <w:vAlign w:val="center"/>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 xml:space="preserve"> Oui/Non</w:t>
            </w:r>
          </w:p>
        </w:tc>
      </w:tr>
      <w:tr w:rsidR="006479E1" w:rsidRPr="00D96BC5" w:rsidTr="000B04B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4</w:t>
            </w:r>
          </w:p>
        </w:tc>
        <w:tc>
          <w:tcPr>
            <w:tcW w:w="3461" w:type="pct"/>
            <w:tcBorders>
              <w:top w:val="single" w:sz="4" w:space="0" w:color="auto"/>
              <w:left w:val="single" w:sz="4" w:space="0" w:color="auto"/>
              <w:bottom w:val="single" w:sz="4" w:space="0" w:color="auto"/>
              <w:right w:val="single" w:sz="4" w:space="0" w:color="auto"/>
            </w:tcBorders>
          </w:tcPr>
          <w:p w:rsidR="006479E1" w:rsidRPr="00D96BC5" w:rsidRDefault="006479E1" w:rsidP="000B04B3">
            <w:pPr>
              <w:suppressAutoHyphens/>
              <w:overflowPunct w:val="0"/>
              <w:autoSpaceDE w:val="0"/>
              <w:autoSpaceDN w:val="0"/>
              <w:adjustRightInd w:val="0"/>
              <w:ind w:right="141"/>
              <w:jc w:val="both"/>
              <w:textAlignment w:val="baseline"/>
              <w:rPr>
                <w:rFonts w:ascii="Arial Narrow" w:hAnsi="Arial Narrow" w:cs="Arial"/>
              </w:rPr>
            </w:pPr>
            <w:r w:rsidRPr="00D96BC5">
              <w:rPr>
                <w:rFonts w:ascii="Arial Narrow" w:hAnsi="Arial Narrow" w:cs="Arial"/>
                <w:sz w:val="22"/>
                <w:szCs w:val="22"/>
              </w:rPr>
              <w:t>Moyen matériels ;</w:t>
            </w:r>
          </w:p>
        </w:tc>
        <w:tc>
          <w:tcPr>
            <w:tcW w:w="1191" w:type="pct"/>
            <w:tcBorders>
              <w:top w:val="single" w:sz="4" w:space="0" w:color="auto"/>
              <w:left w:val="single" w:sz="4" w:space="0" w:color="auto"/>
              <w:bottom w:val="single" w:sz="4" w:space="0" w:color="auto"/>
              <w:right w:val="single" w:sz="4" w:space="0" w:color="auto"/>
            </w:tcBorders>
            <w:vAlign w:val="center"/>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 xml:space="preserve"> Oui/Non</w:t>
            </w:r>
          </w:p>
        </w:tc>
      </w:tr>
      <w:tr w:rsidR="006479E1" w:rsidRPr="00D96BC5" w:rsidTr="000B04B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5</w:t>
            </w:r>
          </w:p>
        </w:tc>
        <w:tc>
          <w:tcPr>
            <w:tcW w:w="3461" w:type="pct"/>
            <w:tcBorders>
              <w:top w:val="single" w:sz="4" w:space="0" w:color="auto"/>
              <w:left w:val="single" w:sz="4" w:space="0" w:color="auto"/>
              <w:bottom w:val="single" w:sz="4" w:space="0" w:color="auto"/>
              <w:right w:val="single" w:sz="4" w:space="0" w:color="auto"/>
            </w:tcBorders>
          </w:tcPr>
          <w:p w:rsidR="006479E1" w:rsidRPr="00D96BC5" w:rsidRDefault="006479E1" w:rsidP="000B04B3">
            <w:pPr>
              <w:suppressAutoHyphens/>
              <w:overflowPunct w:val="0"/>
              <w:autoSpaceDE w:val="0"/>
              <w:autoSpaceDN w:val="0"/>
              <w:adjustRightInd w:val="0"/>
              <w:ind w:right="141"/>
              <w:jc w:val="both"/>
              <w:textAlignment w:val="baseline"/>
              <w:rPr>
                <w:rFonts w:ascii="Arial Narrow" w:hAnsi="Arial Narrow" w:cs="Arial"/>
              </w:rPr>
            </w:pPr>
            <w:r w:rsidRPr="00D96BC5">
              <w:rPr>
                <w:rFonts w:ascii="Arial Narrow" w:hAnsi="Arial Narrow" w:cs="Arial"/>
                <w:sz w:val="22"/>
                <w:szCs w:val="22"/>
              </w:rPr>
              <w:t>Méthodologie et planning ;</w:t>
            </w:r>
          </w:p>
        </w:tc>
        <w:tc>
          <w:tcPr>
            <w:tcW w:w="1191" w:type="pct"/>
            <w:tcBorders>
              <w:top w:val="single" w:sz="4" w:space="0" w:color="auto"/>
              <w:left w:val="single" w:sz="4" w:space="0" w:color="auto"/>
              <w:bottom w:val="single" w:sz="4" w:space="0" w:color="auto"/>
              <w:right w:val="single" w:sz="4" w:space="0" w:color="auto"/>
            </w:tcBorders>
            <w:vAlign w:val="center"/>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 xml:space="preserve"> Oui/Non</w:t>
            </w:r>
          </w:p>
        </w:tc>
      </w:tr>
      <w:tr w:rsidR="006479E1" w:rsidRPr="00D96BC5" w:rsidTr="000B04B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6</w:t>
            </w:r>
          </w:p>
        </w:tc>
        <w:tc>
          <w:tcPr>
            <w:tcW w:w="3461" w:type="pct"/>
            <w:tcBorders>
              <w:top w:val="single" w:sz="4" w:space="0" w:color="auto"/>
              <w:left w:val="single" w:sz="4" w:space="0" w:color="auto"/>
              <w:bottom w:val="single" w:sz="4" w:space="0" w:color="auto"/>
              <w:right w:val="single" w:sz="4" w:space="0" w:color="auto"/>
            </w:tcBorders>
          </w:tcPr>
          <w:p w:rsidR="006479E1" w:rsidRPr="00D96BC5" w:rsidRDefault="006479E1" w:rsidP="000B04B3">
            <w:pPr>
              <w:suppressAutoHyphens/>
              <w:overflowPunct w:val="0"/>
              <w:autoSpaceDE w:val="0"/>
              <w:autoSpaceDN w:val="0"/>
              <w:adjustRightInd w:val="0"/>
              <w:ind w:right="141"/>
              <w:jc w:val="both"/>
              <w:textAlignment w:val="baseline"/>
              <w:rPr>
                <w:rFonts w:ascii="Arial Narrow" w:hAnsi="Arial Narrow" w:cs="Arial"/>
              </w:rPr>
            </w:pPr>
            <w:r w:rsidRPr="00D96BC5">
              <w:rPr>
                <w:rFonts w:ascii="Arial Narrow" w:hAnsi="Arial Narrow" w:cs="Arial"/>
                <w:sz w:val="22"/>
                <w:szCs w:val="22"/>
              </w:rPr>
              <w:t>Surface financière ;</w:t>
            </w:r>
          </w:p>
        </w:tc>
        <w:tc>
          <w:tcPr>
            <w:tcW w:w="1191" w:type="pct"/>
            <w:tcBorders>
              <w:top w:val="single" w:sz="4" w:space="0" w:color="auto"/>
              <w:left w:val="single" w:sz="4" w:space="0" w:color="auto"/>
              <w:bottom w:val="single" w:sz="4" w:space="0" w:color="auto"/>
              <w:right w:val="single" w:sz="4" w:space="0" w:color="auto"/>
            </w:tcBorders>
            <w:vAlign w:val="center"/>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 xml:space="preserve"> Oui/Non</w:t>
            </w:r>
          </w:p>
        </w:tc>
      </w:tr>
      <w:tr w:rsidR="006479E1" w:rsidRPr="00D96BC5" w:rsidTr="000B04B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7</w:t>
            </w:r>
          </w:p>
        </w:tc>
        <w:tc>
          <w:tcPr>
            <w:tcW w:w="3461" w:type="pct"/>
            <w:tcBorders>
              <w:top w:val="single" w:sz="4" w:space="0" w:color="auto"/>
              <w:left w:val="single" w:sz="4" w:space="0" w:color="auto"/>
              <w:bottom w:val="single" w:sz="4" w:space="0" w:color="auto"/>
              <w:right w:val="single" w:sz="4" w:space="0" w:color="auto"/>
            </w:tcBorders>
          </w:tcPr>
          <w:p w:rsidR="006479E1" w:rsidRPr="00D96BC5" w:rsidRDefault="006479E1" w:rsidP="000B04B3">
            <w:pPr>
              <w:suppressAutoHyphens/>
              <w:overflowPunct w:val="0"/>
              <w:autoSpaceDE w:val="0"/>
              <w:autoSpaceDN w:val="0"/>
              <w:adjustRightInd w:val="0"/>
              <w:ind w:right="141"/>
              <w:jc w:val="both"/>
              <w:textAlignment w:val="baseline"/>
              <w:rPr>
                <w:rFonts w:ascii="Arial Narrow" w:hAnsi="Arial Narrow" w:cs="Arial"/>
              </w:rPr>
            </w:pPr>
            <w:r w:rsidRPr="00D96BC5">
              <w:rPr>
                <w:rFonts w:ascii="Arial Narrow" w:hAnsi="Arial Narrow" w:cs="Arial"/>
                <w:sz w:val="22"/>
                <w:szCs w:val="22"/>
              </w:rPr>
              <w:t>Chiffre d’affaire</w:t>
            </w:r>
          </w:p>
        </w:tc>
        <w:tc>
          <w:tcPr>
            <w:tcW w:w="1191" w:type="pct"/>
            <w:tcBorders>
              <w:top w:val="single" w:sz="4" w:space="0" w:color="auto"/>
              <w:left w:val="single" w:sz="4" w:space="0" w:color="auto"/>
              <w:bottom w:val="single" w:sz="4" w:space="0" w:color="auto"/>
              <w:right w:val="single" w:sz="4" w:space="0" w:color="auto"/>
            </w:tcBorders>
            <w:vAlign w:val="center"/>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 xml:space="preserve"> Oui/Non</w:t>
            </w:r>
          </w:p>
        </w:tc>
      </w:tr>
      <w:tr w:rsidR="006479E1" w:rsidRPr="00D96BC5" w:rsidTr="000B04B3">
        <w:trPr>
          <w:trHeight w:val="199"/>
        </w:trPr>
        <w:tc>
          <w:tcPr>
            <w:tcW w:w="348" w:type="pct"/>
            <w:tcBorders>
              <w:top w:val="single" w:sz="4" w:space="0" w:color="auto"/>
              <w:left w:val="single" w:sz="4" w:space="0" w:color="auto"/>
              <w:bottom w:val="single" w:sz="4" w:space="0" w:color="auto"/>
              <w:right w:val="single" w:sz="4" w:space="0" w:color="auto"/>
            </w:tcBorders>
            <w:vAlign w:val="center"/>
          </w:tcPr>
          <w:p w:rsidR="006479E1" w:rsidRPr="00D96BC5" w:rsidRDefault="006479E1" w:rsidP="000B04B3">
            <w:pPr>
              <w:ind w:right="141"/>
              <w:rPr>
                <w:rFonts w:ascii="Arial Narrow" w:hAnsi="Arial Narrow" w:cs="Arial"/>
              </w:rPr>
            </w:pPr>
            <w:r w:rsidRPr="00D96BC5">
              <w:rPr>
                <w:rFonts w:ascii="Arial Narrow" w:hAnsi="Arial Narrow" w:cs="Arial"/>
                <w:sz w:val="22"/>
                <w:szCs w:val="22"/>
              </w:rPr>
              <w:t xml:space="preserve">   8</w:t>
            </w:r>
          </w:p>
        </w:tc>
        <w:tc>
          <w:tcPr>
            <w:tcW w:w="3461" w:type="pct"/>
            <w:tcBorders>
              <w:top w:val="single" w:sz="4" w:space="0" w:color="auto"/>
              <w:left w:val="single" w:sz="4" w:space="0" w:color="auto"/>
              <w:bottom w:val="single" w:sz="4" w:space="0" w:color="auto"/>
              <w:right w:val="single" w:sz="4" w:space="0" w:color="auto"/>
            </w:tcBorders>
          </w:tcPr>
          <w:p w:rsidR="006479E1" w:rsidRPr="00D96BC5" w:rsidRDefault="006479E1" w:rsidP="000B04B3">
            <w:pPr>
              <w:suppressAutoHyphens/>
              <w:overflowPunct w:val="0"/>
              <w:autoSpaceDE w:val="0"/>
              <w:autoSpaceDN w:val="0"/>
              <w:adjustRightInd w:val="0"/>
              <w:ind w:right="141"/>
              <w:textAlignment w:val="baseline"/>
              <w:rPr>
                <w:rFonts w:ascii="Arial Narrow" w:hAnsi="Arial Narrow" w:cs="Arial"/>
              </w:rPr>
            </w:pPr>
            <w:r w:rsidRPr="00D96BC5">
              <w:rPr>
                <w:rFonts w:ascii="Arial Narrow" w:hAnsi="Arial Narrow" w:cs="Arial"/>
                <w:sz w:val="22"/>
                <w:szCs w:val="22"/>
              </w:rPr>
              <w:t>Consentement des clauses à caractère administratives et techniques</w:t>
            </w:r>
          </w:p>
        </w:tc>
        <w:tc>
          <w:tcPr>
            <w:tcW w:w="1191" w:type="pct"/>
            <w:tcBorders>
              <w:top w:val="single" w:sz="4" w:space="0" w:color="auto"/>
              <w:left w:val="single" w:sz="4" w:space="0" w:color="auto"/>
              <w:bottom w:val="single" w:sz="4" w:space="0" w:color="auto"/>
              <w:right w:val="single" w:sz="4" w:space="0" w:color="auto"/>
            </w:tcBorders>
            <w:vAlign w:val="center"/>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 xml:space="preserve"> Oui/Non</w:t>
            </w:r>
          </w:p>
        </w:tc>
      </w:tr>
      <w:tr w:rsidR="006479E1" w:rsidRPr="00D96BC5" w:rsidTr="000B04B3">
        <w:trPr>
          <w:trHeight w:val="199"/>
        </w:trPr>
        <w:tc>
          <w:tcPr>
            <w:tcW w:w="348" w:type="pct"/>
            <w:tcBorders>
              <w:top w:val="single" w:sz="4" w:space="0" w:color="auto"/>
              <w:left w:val="single" w:sz="4" w:space="0" w:color="auto"/>
              <w:bottom w:val="single" w:sz="4" w:space="0" w:color="auto"/>
              <w:right w:val="single" w:sz="4" w:space="0" w:color="auto"/>
            </w:tcBorders>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9</w:t>
            </w:r>
          </w:p>
        </w:tc>
        <w:tc>
          <w:tcPr>
            <w:tcW w:w="3461" w:type="pct"/>
            <w:tcBorders>
              <w:top w:val="single" w:sz="4" w:space="0" w:color="auto"/>
              <w:left w:val="single" w:sz="4" w:space="0" w:color="auto"/>
              <w:bottom w:val="single" w:sz="4" w:space="0" w:color="auto"/>
              <w:right w:val="single" w:sz="4" w:space="0" w:color="auto"/>
            </w:tcBorders>
          </w:tcPr>
          <w:p w:rsidR="006479E1" w:rsidRPr="00D96BC5" w:rsidRDefault="006479E1" w:rsidP="000B04B3">
            <w:pPr>
              <w:suppressAutoHyphens/>
              <w:overflowPunct w:val="0"/>
              <w:autoSpaceDE w:val="0"/>
              <w:autoSpaceDN w:val="0"/>
              <w:adjustRightInd w:val="0"/>
              <w:ind w:right="141"/>
              <w:textAlignment w:val="baseline"/>
              <w:rPr>
                <w:rFonts w:ascii="Arial Narrow" w:hAnsi="Arial Narrow" w:cs="Arial"/>
              </w:rPr>
            </w:pPr>
            <w:r w:rsidRPr="00D96BC5">
              <w:rPr>
                <w:rFonts w:ascii="Arial Narrow" w:hAnsi="Arial Narrow" w:cs="Arial"/>
                <w:sz w:val="22"/>
                <w:szCs w:val="22"/>
              </w:rPr>
              <w:t>Attestation de visite de site signée sur l’honneur par le soumissionnaire</w:t>
            </w:r>
          </w:p>
        </w:tc>
        <w:tc>
          <w:tcPr>
            <w:tcW w:w="1191" w:type="pct"/>
            <w:tcBorders>
              <w:top w:val="single" w:sz="4" w:space="0" w:color="auto"/>
              <w:left w:val="single" w:sz="4" w:space="0" w:color="auto"/>
              <w:bottom w:val="single" w:sz="4" w:space="0" w:color="auto"/>
              <w:right w:val="single" w:sz="4" w:space="0" w:color="auto"/>
            </w:tcBorders>
            <w:vAlign w:val="center"/>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 xml:space="preserve"> Oui/Non</w:t>
            </w:r>
          </w:p>
        </w:tc>
      </w:tr>
      <w:tr w:rsidR="006479E1" w:rsidRPr="00D96BC5" w:rsidTr="000B04B3">
        <w:trPr>
          <w:trHeight w:val="199"/>
        </w:trPr>
        <w:tc>
          <w:tcPr>
            <w:tcW w:w="348" w:type="pct"/>
            <w:tcBorders>
              <w:top w:val="single" w:sz="4" w:space="0" w:color="auto"/>
              <w:left w:val="single" w:sz="4" w:space="0" w:color="auto"/>
              <w:bottom w:val="single" w:sz="4" w:space="0" w:color="auto"/>
              <w:right w:val="single" w:sz="4" w:space="0" w:color="auto"/>
            </w:tcBorders>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10</w:t>
            </w:r>
          </w:p>
        </w:tc>
        <w:tc>
          <w:tcPr>
            <w:tcW w:w="3461" w:type="pct"/>
            <w:tcBorders>
              <w:top w:val="single" w:sz="4" w:space="0" w:color="auto"/>
              <w:left w:val="single" w:sz="4" w:space="0" w:color="auto"/>
              <w:bottom w:val="single" w:sz="4" w:space="0" w:color="auto"/>
              <w:right w:val="single" w:sz="4" w:space="0" w:color="auto"/>
            </w:tcBorders>
          </w:tcPr>
          <w:p w:rsidR="006479E1" w:rsidRPr="00D96BC5" w:rsidRDefault="006479E1" w:rsidP="000B04B3">
            <w:pPr>
              <w:suppressAutoHyphens/>
              <w:overflowPunct w:val="0"/>
              <w:autoSpaceDE w:val="0"/>
              <w:autoSpaceDN w:val="0"/>
              <w:adjustRightInd w:val="0"/>
              <w:ind w:right="141"/>
              <w:jc w:val="both"/>
              <w:textAlignment w:val="baseline"/>
              <w:rPr>
                <w:rFonts w:ascii="Arial Narrow" w:hAnsi="Arial Narrow" w:cs="Arial"/>
              </w:rPr>
            </w:pPr>
            <w:r w:rsidRPr="00D96BC5">
              <w:rPr>
                <w:rFonts w:ascii="Arial Narrow" w:hAnsi="Arial Narrow" w:cs="Arial"/>
                <w:sz w:val="22"/>
                <w:szCs w:val="22"/>
              </w:rPr>
              <w:t>Prise en compte des aspects socio-environnementaux</w:t>
            </w:r>
          </w:p>
        </w:tc>
        <w:tc>
          <w:tcPr>
            <w:tcW w:w="1191" w:type="pct"/>
            <w:tcBorders>
              <w:top w:val="single" w:sz="4" w:space="0" w:color="auto"/>
              <w:left w:val="single" w:sz="4" w:space="0" w:color="auto"/>
              <w:bottom w:val="single" w:sz="4" w:space="0" w:color="auto"/>
              <w:right w:val="single" w:sz="4" w:space="0" w:color="auto"/>
            </w:tcBorders>
            <w:vAlign w:val="center"/>
          </w:tcPr>
          <w:p w:rsidR="006479E1" w:rsidRPr="00D96BC5" w:rsidRDefault="006479E1" w:rsidP="000B04B3">
            <w:pPr>
              <w:ind w:right="141"/>
              <w:jc w:val="center"/>
              <w:rPr>
                <w:rFonts w:ascii="Arial Narrow" w:hAnsi="Arial Narrow" w:cs="Arial"/>
              </w:rPr>
            </w:pPr>
            <w:r w:rsidRPr="00D96BC5">
              <w:rPr>
                <w:rFonts w:ascii="Arial Narrow" w:hAnsi="Arial Narrow" w:cs="Arial"/>
                <w:sz w:val="22"/>
                <w:szCs w:val="22"/>
              </w:rPr>
              <w:t xml:space="preserve"> Oui/Non</w:t>
            </w:r>
          </w:p>
        </w:tc>
      </w:tr>
    </w:tbl>
    <w:p w:rsidR="006479E1" w:rsidRPr="00D96BC5" w:rsidRDefault="006479E1" w:rsidP="006479E1">
      <w:pPr>
        <w:widowControl w:val="0"/>
        <w:tabs>
          <w:tab w:val="left" w:pos="4140"/>
        </w:tabs>
        <w:autoSpaceDE w:val="0"/>
        <w:autoSpaceDN w:val="0"/>
        <w:adjustRightInd w:val="0"/>
        <w:ind w:right="141"/>
        <w:jc w:val="both"/>
        <w:rPr>
          <w:rFonts w:ascii="Arial Narrow" w:hAnsi="Arial Narrow" w:cs="Arial"/>
          <w:sz w:val="22"/>
          <w:szCs w:val="22"/>
        </w:rPr>
      </w:pPr>
      <w:r w:rsidRPr="00D96BC5">
        <w:rPr>
          <w:rFonts w:ascii="Arial Narrow" w:hAnsi="Arial Narrow" w:cs="Arial"/>
          <w:sz w:val="22"/>
          <w:szCs w:val="22"/>
        </w:rPr>
        <w:t xml:space="preserve">Seule l’offre ayant obtenu une note supérieure ou égale à 70 % de » oui » sera qualifié pour la suite de la procédure. </w:t>
      </w:r>
    </w:p>
    <w:p w:rsidR="006479E1" w:rsidRPr="00D96BC5" w:rsidRDefault="006479E1" w:rsidP="006479E1">
      <w:pPr>
        <w:suppressAutoHyphens/>
        <w:autoSpaceDN w:val="0"/>
        <w:jc w:val="both"/>
        <w:textAlignment w:val="baseline"/>
        <w:rPr>
          <w:rFonts w:ascii="Arial Narrow" w:hAnsi="Arial Narrow" w:cs="Arial"/>
          <w:b/>
          <w:sz w:val="22"/>
          <w:szCs w:val="22"/>
        </w:rPr>
      </w:pPr>
      <w:r w:rsidRPr="00D96BC5">
        <w:rPr>
          <w:rFonts w:ascii="Arial Narrow" w:hAnsi="Arial Narrow" w:cs="Arial"/>
          <w:b/>
          <w:sz w:val="22"/>
          <w:szCs w:val="22"/>
        </w:rPr>
        <w:t>c) Situation financière ;</w:t>
      </w:r>
    </w:p>
    <w:p w:rsidR="006479E1" w:rsidRPr="00D96BC5" w:rsidRDefault="006479E1" w:rsidP="006479E1">
      <w:pPr>
        <w:widowControl w:val="0"/>
        <w:tabs>
          <w:tab w:val="left" w:pos="4260"/>
        </w:tabs>
        <w:autoSpaceDE w:val="0"/>
        <w:autoSpaceDN w:val="0"/>
        <w:adjustRightInd w:val="0"/>
        <w:ind w:right="-63"/>
        <w:jc w:val="both"/>
        <w:rPr>
          <w:rFonts w:ascii="Arial Narrow" w:hAnsi="Arial Narrow" w:cs="Arial"/>
          <w:iCs/>
          <w:color w:val="000000"/>
          <w:sz w:val="22"/>
          <w:szCs w:val="22"/>
        </w:rPr>
      </w:pPr>
      <w:r w:rsidRPr="00D96BC5">
        <w:rPr>
          <w:rFonts w:ascii="Arial Narrow" w:hAnsi="Arial Narrow" w:cs="Arial"/>
          <w:iCs/>
          <w:color w:val="000000"/>
          <w:sz w:val="22"/>
          <w:szCs w:val="22"/>
        </w:rPr>
        <w:t>- Soumission des états financiers certifiés des trois dernières années démontrant la solidité actuelle de la position financière du soumissionnaire ;</w:t>
      </w:r>
    </w:p>
    <w:p w:rsidR="006479E1" w:rsidRPr="00D96BC5" w:rsidRDefault="006479E1" w:rsidP="006479E1">
      <w:pPr>
        <w:widowControl w:val="0"/>
        <w:tabs>
          <w:tab w:val="left" w:pos="4260"/>
        </w:tabs>
        <w:autoSpaceDE w:val="0"/>
        <w:autoSpaceDN w:val="0"/>
        <w:adjustRightInd w:val="0"/>
        <w:ind w:right="-63"/>
        <w:jc w:val="both"/>
        <w:rPr>
          <w:rFonts w:ascii="Arial Narrow" w:hAnsi="Arial Narrow" w:cs="Arial"/>
          <w:iCs/>
          <w:color w:val="000000"/>
          <w:sz w:val="22"/>
          <w:szCs w:val="22"/>
        </w:rPr>
      </w:pPr>
      <w:r w:rsidRPr="00D96BC5">
        <w:rPr>
          <w:rFonts w:ascii="Arial Narrow" w:hAnsi="Arial Narrow" w:cs="Arial"/>
          <w:iCs/>
          <w:color w:val="000000"/>
          <w:sz w:val="22"/>
          <w:szCs w:val="22"/>
        </w:rPr>
        <w:t xml:space="preserve">- Capacité financière de 40% du marché délivré par une banque agrée par le MINFI, </w:t>
      </w:r>
    </w:p>
    <w:p w:rsidR="006479E1" w:rsidRPr="00D96BC5" w:rsidRDefault="006479E1" w:rsidP="006479E1">
      <w:pPr>
        <w:widowControl w:val="0"/>
        <w:tabs>
          <w:tab w:val="left" w:pos="4260"/>
        </w:tabs>
        <w:autoSpaceDE w:val="0"/>
        <w:autoSpaceDN w:val="0"/>
        <w:adjustRightInd w:val="0"/>
        <w:ind w:right="-63"/>
        <w:jc w:val="both"/>
        <w:rPr>
          <w:rFonts w:ascii="Arial Narrow" w:hAnsi="Arial Narrow" w:cs="Arial"/>
          <w:iCs/>
          <w:color w:val="000000"/>
          <w:sz w:val="22"/>
          <w:szCs w:val="22"/>
        </w:rPr>
      </w:pPr>
      <w:r w:rsidRPr="00D96BC5">
        <w:rPr>
          <w:rFonts w:ascii="Arial Narrow" w:hAnsi="Arial Narrow" w:cs="Arial"/>
          <w:iCs/>
          <w:color w:val="000000"/>
          <w:sz w:val="22"/>
          <w:szCs w:val="22"/>
        </w:rPr>
        <w:t xml:space="preserve">- bilans certifiés des deux dernières années ; </w:t>
      </w:r>
    </w:p>
    <w:p w:rsidR="006479E1" w:rsidRPr="00D96BC5" w:rsidRDefault="006479E1" w:rsidP="006479E1">
      <w:pPr>
        <w:widowControl w:val="0"/>
        <w:tabs>
          <w:tab w:val="left" w:pos="4260"/>
        </w:tabs>
        <w:autoSpaceDE w:val="0"/>
        <w:autoSpaceDN w:val="0"/>
        <w:adjustRightInd w:val="0"/>
        <w:ind w:right="-63"/>
        <w:jc w:val="both"/>
        <w:rPr>
          <w:rFonts w:ascii="Arial Narrow" w:hAnsi="Arial Narrow" w:cs="Arial"/>
          <w:iCs/>
          <w:color w:val="000000"/>
          <w:sz w:val="22"/>
          <w:szCs w:val="22"/>
        </w:rPr>
      </w:pPr>
      <w:r w:rsidRPr="00D96BC5">
        <w:rPr>
          <w:rFonts w:ascii="Arial Narrow" w:hAnsi="Arial Narrow" w:cs="Arial"/>
          <w:iCs/>
          <w:color w:val="000000"/>
          <w:sz w:val="22"/>
          <w:szCs w:val="22"/>
        </w:rPr>
        <w:t>- déclaration approprié d’une banque ou organisme financier habileté ou le cas échéant la preuve d’une assurance des risques professionnel et au besoin de financement du marché.</w:t>
      </w:r>
    </w:p>
    <w:p w:rsidR="006479E1" w:rsidRPr="00D96BC5" w:rsidRDefault="006479E1" w:rsidP="006479E1">
      <w:pPr>
        <w:widowControl w:val="0"/>
        <w:tabs>
          <w:tab w:val="left" w:pos="4260"/>
        </w:tabs>
        <w:autoSpaceDE w:val="0"/>
        <w:autoSpaceDN w:val="0"/>
        <w:adjustRightInd w:val="0"/>
        <w:ind w:right="-63"/>
        <w:jc w:val="both"/>
        <w:rPr>
          <w:rFonts w:ascii="Arial Narrow" w:hAnsi="Arial Narrow" w:cs="Arial"/>
          <w:iCs/>
          <w:color w:val="000000"/>
          <w:sz w:val="22"/>
          <w:szCs w:val="22"/>
        </w:rPr>
      </w:pPr>
      <w:r w:rsidRPr="00D96BC5">
        <w:rPr>
          <w:rFonts w:ascii="Arial Narrow" w:hAnsi="Arial Narrow" w:cs="Arial"/>
          <w:iCs/>
          <w:color w:val="000000"/>
          <w:sz w:val="22"/>
          <w:szCs w:val="22"/>
        </w:rPr>
        <w:t>En cas de groupement, chaque membre du groupement devra satisfaire à 30 % de montant exigé et que le mandataire du groupement devra satisfaire à 50% du montant global exigé.</w:t>
      </w:r>
    </w:p>
    <w:p w:rsidR="006479E1" w:rsidRPr="00917637" w:rsidRDefault="006479E1" w:rsidP="006479E1">
      <w:pPr>
        <w:jc w:val="both"/>
        <w:rPr>
          <w:rFonts w:ascii="Arial Narrow" w:hAnsi="Arial Narrow"/>
          <w:b/>
          <w:sz w:val="22"/>
          <w:szCs w:val="22"/>
        </w:rPr>
      </w:pPr>
      <w:r w:rsidRPr="00917637">
        <w:rPr>
          <w:rFonts w:ascii="Arial Narrow" w:hAnsi="Arial Narrow"/>
          <w:b/>
          <w:i/>
          <w:sz w:val="22"/>
          <w:szCs w:val="22"/>
          <w:u w:val="single"/>
        </w:rPr>
        <w:t>Article 6</w:t>
      </w:r>
      <w:r w:rsidRPr="00917637">
        <w:rPr>
          <w:rFonts w:ascii="Arial Narrow" w:hAnsi="Arial Narrow"/>
          <w:b/>
          <w:sz w:val="22"/>
          <w:szCs w:val="22"/>
        </w:rPr>
        <w:t> : Pièces constituant le Dossier d’Appel d’Offres</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rPr>
        <w:t>Le présent Dossier d’Appel d’Offres comprend les pièces suivantes :</w:t>
      </w:r>
    </w:p>
    <w:p w:rsidR="006479E1" w:rsidRPr="00917637" w:rsidRDefault="006479E1" w:rsidP="00491AFD">
      <w:pPr>
        <w:numPr>
          <w:ilvl w:val="0"/>
          <w:numId w:val="19"/>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L’Avis d’Appel d’Offres National Ouvert (AAONO) ;</w:t>
      </w:r>
    </w:p>
    <w:p w:rsidR="006479E1" w:rsidRPr="00917637" w:rsidRDefault="006479E1" w:rsidP="00491AFD">
      <w:pPr>
        <w:numPr>
          <w:ilvl w:val="0"/>
          <w:numId w:val="19"/>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Le Règlement Général d’Appel d’Offres (RGAO) ;</w:t>
      </w:r>
    </w:p>
    <w:p w:rsidR="006479E1" w:rsidRPr="00917637" w:rsidRDefault="006479E1" w:rsidP="00491AFD">
      <w:pPr>
        <w:numPr>
          <w:ilvl w:val="0"/>
          <w:numId w:val="19"/>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Le Règlement Particulier d’Appel d’Offres (RPAO) ;</w:t>
      </w:r>
    </w:p>
    <w:p w:rsidR="006479E1" w:rsidRPr="00917637" w:rsidRDefault="006479E1" w:rsidP="00491AFD">
      <w:pPr>
        <w:numPr>
          <w:ilvl w:val="0"/>
          <w:numId w:val="19"/>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Le Cahier des Clauses Administratives Particulières (CCAP) ;</w:t>
      </w:r>
    </w:p>
    <w:p w:rsidR="006479E1" w:rsidRPr="00917637" w:rsidRDefault="006479E1" w:rsidP="00491AFD">
      <w:pPr>
        <w:numPr>
          <w:ilvl w:val="0"/>
          <w:numId w:val="19"/>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Le Cahier des Clauses Techniques Particulières (CCTP) ;</w:t>
      </w:r>
    </w:p>
    <w:p w:rsidR="006479E1" w:rsidRPr="00917637" w:rsidRDefault="006479E1" w:rsidP="00491AFD">
      <w:pPr>
        <w:numPr>
          <w:ilvl w:val="0"/>
          <w:numId w:val="19"/>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Cadre du bordereau de prix (BP) ;</w:t>
      </w:r>
    </w:p>
    <w:p w:rsidR="006479E1" w:rsidRPr="00917637" w:rsidRDefault="006479E1" w:rsidP="00491AFD">
      <w:pPr>
        <w:numPr>
          <w:ilvl w:val="0"/>
          <w:numId w:val="19"/>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Cadre du Détail Estimatif (DE) ;</w:t>
      </w:r>
    </w:p>
    <w:p w:rsidR="006479E1" w:rsidRPr="00917637" w:rsidRDefault="006479E1" w:rsidP="00491AFD">
      <w:pPr>
        <w:numPr>
          <w:ilvl w:val="0"/>
          <w:numId w:val="19"/>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Modèle de garantie bancaire à première demande de bonne exécution ;</w:t>
      </w:r>
    </w:p>
    <w:p w:rsidR="006479E1" w:rsidRPr="00917637" w:rsidRDefault="006479E1" w:rsidP="00491AFD">
      <w:pPr>
        <w:numPr>
          <w:ilvl w:val="0"/>
          <w:numId w:val="19"/>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Modèle de garantie bancaire à première demande de restitution de l’avance de démarrage ;</w:t>
      </w:r>
    </w:p>
    <w:p w:rsidR="006479E1" w:rsidRPr="00917637" w:rsidRDefault="006479E1" w:rsidP="00491AFD">
      <w:pPr>
        <w:numPr>
          <w:ilvl w:val="0"/>
          <w:numId w:val="19"/>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Modèle d’engagement du soumissionnaire.</w:t>
      </w:r>
    </w:p>
    <w:p w:rsidR="006479E1" w:rsidRPr="00917637" w:rsidRDefault="006479E1" w:rsidP="006479E1">
      <w:pPr>
        <w:jc w:val="both"/>
        <w:rPr>
          <w:rFonts w:ascii="Arial Narrow" w:hAnsi="Arial Narrow"/>
          <w:b/>
          <w:bCs/>
          <w:sz w:val="22"/>
          <w:szCs w:val="22"/>
        </w:rPr>
      </w:pPr>
      <w:r w:rsidRPr="00917637">
        <w:rPr>
          <w:rFonts w:ascii="Arial Narrow" w:hAnsi="Arial Narrow"/>
          <w:b/>
          <w:bCs/>
          <w:i/>
          <w:sz w:val="22"/>
          <w:szCs w:val="22"/>
          <w:u w:val="single"/>
        </w:rPr>
        <w:t>Article 8</w:t>
      </w:r>
      <w:r w:rsidRPr="00917637">
        <w:rPr>
          <w:rFonts w:ascii="Arial Narrow" w:hAnsi="Arial Narrow"/>
          <w:b/>
          <w:bCs/>
          <w:sz w:val="22"/>
          <w:szCs w:val="22"/>
        </w:rPr>
        <w:t> : Consistance des Offres</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Chaque soumissionnaire devra présenter une offre comprenant les pièces suivantes :</w:t>
      </w:r>
    </w:p>
    <w:p w:rsidR="006479E1" w:rsidRPr="00917637" w:rsidRDefault="006479E1" w:rsidP="00491AFD">
      <w:pPr>
        <w:numPr>
          <w:ilvl w:val="0"/>
          <w:numId w:val="20"/>
        </w:numPr>
        <w:overflowPunct w:val="0"/>
        <w:autoSpaceDE w:val="0"/>
        <w:autoSpaceDN w:val="0"/>
        <w:adjustRightInd w:val="0"/>
        <w:textAlignment w:val="baseline"/>
        <w:rPr>
          <w:rFonts w:ascii="Arial Narrow" w:hAnsi="Arial Narrow"/>
          <w:b/>
          <w:bCs/>
          <w:sz w:val="22"/>
          <w:szCs w:val="22"/>
          <w:u w:val="single"/>
        </w:rPr>
      </w:pPr>
      <w:r w:rsidRPr="00917637">
        <w:rPr>
          <w:rFonts w:ascii="Arial Narrow" w:hAnsi="Arial Narrow"/>
          <w:b/>
          <w:bCs/>
          <w:sz w:val="22"/>
          <w:szCs w:val="22"/>
          <w:u w:val="single"/>
        </w:rPr>
        <w:t>Pièces Administratives</w:t>
      </w:r>
    </w:p>
    <w:p w:rsidR="006479E1" w:rsidRPr="00917637" w:rsidRDefault="006479E1" w:rsidP="006479E1">
      <w:pPr>
        <w:pStyle w:val="Paragraphedeliste"/>
        <w:widowControl w:val="0"/>
        <w:ind w:left="0" w:right="-20"/>
        <w:jc w:val="both"/>
        <w:rPr>
          <w:rFonts w:ascii="Arial Narrow" w:hAnsi="Arial Narrow"/>
          <w:sz w:val="22"/>
          <w:szCs w:val="22"/>
        </w:rPr>
      </w:pPr>
      <w:r w:rsidRPr="00917637">
        <w:rPr>
          <w:rFonts w:ascii="Arial Narrow" w:hAnsi="Arial Narrow"/>
          <w:sz w:val="22"/>
          <w:szCs w:val="22"/>
        </w:rPr>
        <w:t>1) La déclaration d’intention de soumissionner, timbrée  et signé par les soumissionnaires ;</w:t>
      </w:r>
    </w:p>
    <w:p w:rsidR="006479E1" w:rsidRDefault="006479E1" w:rsidP="006479E1">
      <w:pPr>
        <w:widowControl w:val="0"/>
        <w:ind w:right="-20"/>
        <w:jc w:val="both"/>
        <w:rPr>
          <w:rFonts w:ascii="Arial Narrow" w:hAnsi="Arial Narrow"/>
          <w:sz w:val="22"/>
          <w:szCs w:val="22"/>
        </w:rPr>
      </w:pPr>
      <w:r>
        <w:rPr>
          <w:rFonts w:ascii="Arial Narrow" w:hAnsi="Arial Narrow"/>
          <w:sz w:val="22"/>
          <w:szCs w:val="22"/>
        </w:rPr>
        <w:t>2) Le registre de commerce ;</w:t>
      </w:r>
    </w:p>
    <w:p w:rsidR="006479E1" w:rsidRPr="00917637" w:rsidRDefault="006479E1" w:rsidP="006479E1">
      <w:pPr>
        <w:widowControl w:val="0"/>
        <w:ind w:right="-20"/>
        <w:jc w:val="both"/>
        <w:rPr>
          <w:rFonts w:ascii="Arial Narrow" w:hAnsi="Arial Narrow"/>
          <w:sz w:val="22"/>
          <w:szCs w:val="22"/>
        </w:rPr>
      </w:pPr>
      <w:r>
        <w:rPr>
          <w:rFonts w:ascii="Arial Narrow" w:hAnsi="Arial Narrow"/>
          <w:sz w:val="22"/>
          <w:szCs w:val="22"/>
        </w:rPr>
        <w:t>3) Une a</w:t>
      </w:r>
      <w:r w:rsidRPr="00917637">
        <w:rPr>
          <w:rFonts w:ascii="Arial Narrow" w:hAnsi="Arial Narrow"/>
          <w:sz w:val="22"/>
          <w:szCs w:val="22"/>
        </w:rPr>
        <w:t>ttestation d’Immatriculation ;</w:t>
      </w:r>
    </w:p>
    <w:p w:rsidR="006479E1" w:rsidRPr="00917637" w:rsidRDefault="006479E1" w:rsidP="006479E1">
      <w:pPr>
        <w:widowControl w:val="0"/>
        <w:ind w:right="-20"/>
        <w:jc w:val="both"/>
        <w:rPr>
          <w:rFonts w:ascii="Arial Narrow" w:hAnsi="Arial Narrow"/>
          <w:sz w:val="22"/>
          <w:szCs w:val="22"/>
        </w:rPr>
      </w:pPr>
      <w:r>
        <w:rPr>
          <w:rFonts w:ascii="Arial Narrow" w:hAnsi="Arial Narrow"/>
          <w:sz w:val="22"/>
          <w:szCs w:val="22"/>
        </w:rPr>
        <w:t>4</w:t>
      </w:r>
      <w:r w:rsidRPr="00917637">
        <w:rPr>
          <w:rFonts w:ascii="Arial Narrow" w:hAnsi="Arial Narrow"/>
          <w:sz w:val="22"/>
          <w:szCs w:val="22"/>
        </w:rPr>
        <w:t xml:space="preserve">) la caution de soumission (suivant modèle joint) d’un montant de </w:t>
      </w:r>
      <w:r w:rsidR="00FD61FF">
        <w:rPr>
          <w:rFonts w:ascii="Arial Narrow" w:hAnsi="Arial Narrow"/>
          <w:b/>
          <w:i/>
          <w:sz w:val="22"/>
          <w:szCs w:val="22"/>
        </w:rPr>
        <w:t>Quatre</w:t>
      </w:r>
      <w:r w:rsidRPr="00917637">
        <w:rPr>
          <w:rFonts w:ascii="Arial Narrow" w:hAnsi="Arial Narrow"/>
          <w:b/>
          <w:i/>
          <w:sz w:val="22"/>
          <w:szCs w:val="22"/>
        </w:rPr>
        <w:t>cent mille (</w:t>
      </w:r>
      <w:r w:rsidR="00FD61FF">
        <w:rPr>
          <w:rFonts w:ascii="Arial Narrow" w:hAnsi="Arial Narrow"/>
          <w:b/>
          <w:i/>
          <w:sz w:val="22"/>
          <w:szCs w:val="22"/>
        </w:rPr>
        <w:t>4</w:t>
      </w:r>
      <w:r>
        <w:rPr>
          <w:rFonts w:ascii="Arial Narrow" w:hAnsi="Arial Narrow"/>
          <w:b/>
          <w:i/>
          <w:sz w:val="22"/>
          <w:szCs w:val="22"/>
        </w:rPr>
        <w:t>00</w:t>
      </w:r>
      <w:r w:rsidRPr="00917637">
        <w:rPr>
          <w:rFonts w:ascii="Arial Narrow" w:hAnsi="Arial Narrow"/>
          <w:b/>
          <w:i/>
          <w:sz w:val="22"/>
          <w:szCs w:val="22"/>
        </w:rPr>
        <w:t xml:space="preserve"> 000) francs CFA</w:t>
      </w:r>
      <w:r w:rsidRPr="00917637">
        <w:rPr>
          <w:rFonts w:ascii="Arial Narrow" w:hAnsi="Arial Narrow"/>
          <w:sz w:val="22"/>
          <w:szCs w:val="22"/>
        </w:rPr>
        <w:t xml:space="preserve"> d'une durée de validité de quatre-vingt-dix (90) jours à compter de la date limite de remise des offres;</w:t>
      </w:r>
    </w:p>
    <w:p w:rsidR="006479E1" w:rsidRPr="00917637" w:rsidRDefault="006479E1" w:rsidP="006479E1">
      <w:pPr>
        <w:pStyle w:val="Paragraphedeliste"/>
        <w:widowControl w:val="0"/>
        <w:ind w:left="0" w:right="-20"/>
        <w:jc w:val="both"/>
        <w:rPr>
          <w:rFonts w:ascii="Arial Narrow" w:hAnsi="Arial Narrow"/>
          <w:sz w:val="22"/>
          <w:szCs w:val="22"/>
        </w:rPr>
      </w:pPr>
      <w:r>
        <w:rPr>
          <w:rFonts w:ascii="Arial Narrow" w:hAnsi="Arial Narrow"/>
          <w:sz w:val="22"/>
          <w:szCs w:val="22"/>
        </w:rPr>
        <w:t>5</w:t>
      </w:r>
      <w:r w:rsidRPr="00917637">
        <w:rPr>
          <w:rFonts w:ascii="Arial Narrow" w:hAnsi="Arial Narrow"/>
          <w:sz w:val="22"/>
          <w:szCs w:val="22"/>
        </w:rPr>
        <w:t>) Une attestation de non redevance fiscale datant de moins de trois mois ;</w:t>
      </w:r>
    </w:p>
    <w:p w:rsidR="006479E1" w:rsidRPr="00917637" w:rsidRDefault="006479E1" w:rsidP="006479E1">
      <w:pPr>
        <w:pStyle w:val="Paragraphedeliste"/>
        <w:widowControl w:val="0"/>
        <w:ind w:left="0" w:right="-20"/>
        <w:jc w:val="both"/>
        <w:rPr>
          <w:rFonts w:ascii="Arial Narrow" w:hAnsi="Arial Narrow"/>
          <w:sz w:val="22"/>
          <w:szCs w:val="22"/>
        </w:rPr>
      </w:pPr>
      <w:r>
        <w:rPr>
          <w:rFonts w:ascii="Arial Narrow" w:hAnsi="Arial Narrow"/>
          <w:sz w:val="22"/>
          <w:szCs w:val="22"/>
        </w:rPr>
        <w:t>6</w:t>
      </w:r>
      <w:r w:rsidRPr="00917637">
        <w:rPr>
          <w:rFonts w:ascii="Arial Narrow" w:hAnsi="Arial Narrow"/>
          <w:sz w:val="22"/>
          <w:szCs w:val="22"/>
        </w:rPr>
        <w:t>) Une attestation de non faillite établie par le Tribunal de Première Instance ou par la Chambre d'Industrie et du Commerce du lieu de résidence du soumissionnaire datant moins de trois (3) mois précédant la date de remise des offres ;</w:t>
      </w:r>
    </w:p>
    <w:p w:rsidR="006479E1" w:rsidRPr="00917637" w:rsidRDefault="006479E1" w:rsidP="006479E1">
      <w:pPr>
        <w:pStyle w:val="Paragraphedeliste"/>
        <w:widowControl w:val="0"/>
        <w:ind w:left="0" w:right="-20"/>
        <w:jc w:val="both"/>
        <w:rPr>
          <w:rFonts w:ascii="Arial Narrow" w:hAnsi="Arial Narrow"/>
          <w:sz w:val="22"/>
          <w:szCs w:val="22"/>
        </w:rPr>
      </w:pPr>
      <w:r>
        <w:rPr>
          <w:rFonts w:ascii="Arial Narrow" w:hAnsi="Arial Narrow"/>
          <w:sz w:val="22"/>
          <w:szCs w:val="22"/>
        </w:rPr>
        <w:t>7</w:t>
      </w:r>
      <w:r w:rsidRPr="00917637">
        <w:rPr>
          <w:rFonts w:ascii="Arial Narrow" w:hAnsi="Arial Narrow"/>
          <w:sz w:val="22"/>
          <w:szCs w:val="22"/>
        </w:rPr>
        <w:t>) Une attestation de la Caisse Nationale de Prévoyance Sociale ;</w:t>
      </w:r>
    </w:p>
    <w:p w:rsidR="006479E1" w:rsidRPr="00917637" w:rsidRDefault="006479E1" w:rsidP="006479E1">
      <w:pPr>
        <w:pStyle w:val="Paragraphedeliste"/>
        <w:widowControl w:val="0"/>
        <w:ind w:left="0" w:right="-20"/>
        <w:jc w:val="both"/>
        <w:rPr>
          <w:rFonts w:ascii="Arial Narrow" w:hAnsi="Arial Narrow"/>
          <w:sz w:val="22"/>
          <w:szCs w:val="22"/>
        </w:rPr>
      </w:pPr>
      <w:r>
        <w:rPr>
          <w:rFonts w:ascii="Arial Narrow" w:hAnsi="Arial Narrow"/>
          <w:sz w:val="22"/>
          <w:szCs w:val="22"/>
        </w:rPr>
        <w:t>8</w:t>
      </w:r>
      <w:r w:rsidRPr="00917637">
        <w:rPr>
          <w:rFonts w:ascii="Arial Narrow" w:hAnsi="Arial Narrow"/>
          <w:sz w:val="22"/>
          <w:szCs w:val="22"/>
        </w:rPr>
        <w:t>)  Une attestation de domiciliation bancaire du soumissionnaire délivrée par une  Banque de 1</w:t>
      </w:r>
      <w:r w:rsidRPr="00917637">
        <w:rPr>
          <w:rFonts w:ascii="Arial Narrow" w:hAnsi="Arial Narrow"/>
          <w:sz w:val="22"/>
          <w:szCs w:val="22"/>
          <w:vertAlign w:val="superscript"/>
        </w:rPr>
        <w:t>er</w:t>
      </w:r>
      <w:r w:rsidRPr="00917637">
        <w:rPr>
          <w:rFonts w:ascii="Arial Narrow" w:hAnsi="Arial Narrow"/>
          <w:sz w:val="22"/>
          <w:szCs w:val="22"/>
        </w:rPr>
        <w:t>ordre agréée par le Ministère des Finances ;</w:t>
      </w:r>
    </w:p>
    <w:p w:rsidR="006479E1" w:rsidRPr="00917637" w:rsidRDefault="006479E1" w:rsidP="006479E1">
      <w:pPr>
        <w:pStyle w:val="Paragraphedeliste"/>
        <w:widowControl w:val="0"/>
        <w:ind w:left="0" w:right="-20"/>
        <w:jc w:val="both"/>
        <w:rPr>
          <w:rFonts w:ascii="Arial Narrow" w:hAnsi="Arial Narrow"/>
          <w:sz w:val="22"/>
          <w:szCs w:val="22"/>
        </w:rPr>
      </w:pPr>
      <w:r>
        <w:rPr>
          <w:rFonts w:ascii="Arial Narrow" w:hAnsi="Arial Narrow"/>
          <w:sz w:val="22"/>
          <w:szCs w:val="22"/>
        </w:rPr>
        <w:t>9</w:t>
      </w:r>
      <w:r w:rsidRPr="00917637">
        <w:rPr>
          <w:rFonts w:ascii="Arial Narrow" w:hAnsi="Arial Narrow"/>
          <w:sz w:val="22"/>
          <w:szCs w:val="22"/>
        </w:rPr>
        <w:t>)  La quittance de versement des frais d’acquisition du Dossier d’Appel d’Offres ;</w:t>
      </w:r>
    </w:p>
    <w:p w:rsidR="006479E1" w:rsidRPr="00917637" w:rsidRDefault="006479E1" w:rsidP="006479E1">
      <w:pPr>
        <w:pStyle w:val="Paragraphedeliste"/>
        <w:widowControl w:val="0"/>
        <w:ind w:left="0" w:right="-20"/>
        <w:jc w:val="both"/>
        <w:rPr>
          <w:rFonts w:ascii="Arial Narrow" w:hAnsi="Arial Narrow"/>
          <w:sz w:val="22"/>
          <w:szCs w:val="22"/>
        </w:rPr>
      </w:pPr>
      <w:r>
        <w:rPr>
          <w:rFonts w:ascii="Arial Narrow" w:hAnsi="Arial Narrow"/>
          <w:sz w:val="22"/>
          <w:szCs w:val="22"/>
        </w:rPr>
        <w:t>10</w:t>
      </w:r>
      <w:r w:rsidRPr="00917637">
        <w:rPr>
          <w:rFonts w:ascii="Arial Narrow" w:hAnsi="Arial Narrow"/>
          <w:sz w:val="22"/>
          <w:szCs w:val="22"/>
        </w:rPr>
        <w:t>) Un certificat de non exclusion des marchés délivré par l’ARMP ;</w:t>
      </w:r>
    </w:p>
    <w:p w:rsidR="006479E1" w:rsidRPr="00917637" w:rsidRDefault="006479E1" w:rsidP="006479E1">
      <w:pPr>
        <w:pStyle w:val="Paragraphedeliste"/>
        <w:widowControl w:val="0"/>
        <w:ind w:left="0" w:right="-20"/>
        <w:jc w:val="both"/>
        <w:rPr>
          <w:rFonts w:ascii="Arial Narrow" w:hAnsi="Arial Narrow"/>
          <w:sz w:val="22"/>
          <w:szCs w:val="22"/>
        </w:rPr>
      </w:pPr>
      <w:r>
        <w:rPr>
          <w:rFonts w:ascii="Arial Narrow" w:hAnsi="Arial Narrow"/>
          <w:sz w:val="22"/>
          <w:szCs w:val="22"/>
        </w:rPr>
        <w:t>11</w:t>
      </w:r>
      <w:r w:rsidRPr="00917637">
        <w:rPr>
          <w:rFonts w:ascii="Arial Narrow" w:hAnsi="Arial Narrow"/>
          <w:sz w:val="22"/>
          <w:szCs w:val="22"/>
        </w:rPr>
        <w:t>) Le CCAP paraphé sur chaque page, daté et signé à la dernière.</w:t>
      </w:r>
    </w:p>
    <w:p w:rsidR="006479E1" w:rsidRDefault="006479E1" w:rsidP="006479E1">
      <w:pPr>
        <w:tabs>
          <w:tab w:val="left" w:pos="567"/>
        </w:tabs>
        <w:jc w:val="both"/>
        <w:rPr>
          <w:rFonts w:ascii="Arial Narrow" w:hAnsi="Arial Narrow"/>
          <w:i/>
          <w:sz w:val="22"/>
          <w:szCs w:val="22"/>
        </w:rPr>
      </w:pPr>
      <w:r w:rsidRPr="00917637">
        <w:rPr>
          <w:rFonts w:ascii="Arial Narrow" w:hAnsi="Arial Narrow"/>
          <w:b/>
          <w:bCs/>
          <w:i/>
          <w:sz w:val="22"/>
          <w:szCs w:val="22"/>
          <w:u w:val="single"/>
        </w:rPr>
        <w:t>N.B</w:t>
      </w:r>
      <w:r w:rsidRPr="00917637">
        <w:rPr>
          <w:rFonts w:ascii="Arial Narrow" w:hAnsi="Arial Narrow"/>
          <w:bCs/>
          <w:i/>
          <w:sz w:val="22"/>
          <w:szCs w:val="22"/>
        </w:rPr>
        <w:t xml:space="preserve"> : </w:t>
      </w:r>
      <w:r w:rsidRPr="00917637">
        <w:rPr>
          <w:rFonts w:ascii="Arial Narrow" w:hAnsi="Arial Narrow"/>
          <w:i/>
          <w:sz w:val="22"/>
          <w:szCs w:val="22"/>
        </w:rPr>
        <w:t>Les justifications administratives ci-dessus datant de moins de trois (03) mois doivent être en originales ou en copies certifiées conformes.</w:t>
      </w:r>
    </w:p>
    <w:p w:rsidR="006479E1" w:rsidRPr="00917637" w:rsidRDefault="006479E1" w:rsidP="00491AFD">
      <w:pPr>
        <w:numPr>
          <w:ilvl w:val="0"/>
          <w:numId w:val="20"/>
        </w:numPr>
        <w:overflowPunct w:val="0"/>
        <w:autoSpaceDE w:val="0"/>
        <w:autoSpaceDN w:val="0"/>
        <w:adjustRightInd w:val="0"/>
        <w:textAlignment w:val="baseline"/>
        <w:rPr>
          <w:rFonts w:ascii="Arial Narrow" w:hAnsi="Arial Narrow"/>
          <w:b/>
          <w:bCs/>
          <w:sz w:val="22"/>
          <w:szCs w:val="22"/>
          <w:u w:val="single"/>
        </w:rPr>
      </w:pPr>
      <w:r w:rsidRPr="00917637">
        <w:rPr>
          <w:rFonts w:ascii="Arial Narrow" w:hAnsi="Arial Narrow"/>
          <w:b/>
          <w:bCs/>
          <w:sz w:val="22"/>
          <w:szCs w:val="22"/>
          <w:u w:val="single"/>
        </w:rPr>
        <w:t>Offre Technique</w:t>
      </w:r>
    </w:p>
    <w:p w:rsidR="006479E1" w:rsidRPr="00917637" w:rsidRDefault="006479E1" w:rsidP="006479E1">
      <w:pPr>
        <w:rPr>
          <w:rFonts w:ascii="Arial Narrow" w:hAnsi="Arial Narrow"/>
          <w:bCs/>
          <w:sz w:val="22"/>
          <w:szCs w:val="22"/>
        </w:rPr>
      </w:pPr>
      <w:r w:rsidRPr="00917637">
        <w:rPr>
          <w:rFonts w:ascii="Arial Narrow" w:hAnsi="Arial Narrow"/>
          <w:bCs/>
          <w:sz w:val="22"/>
          <w:szCs w:val="22"/>
        </w:rPr>
        <w:tab/>
        <w:t>Elle comprendra :</w:t>
      </w:r>
    </w:p>
    <w:p w:rsidR="006479E1" w:rsidRPr="00917637" w:rsidRDefault="006479E1" w:rsidP="00491AFD">
      <w:pPr>
        <w:numPr>
          <w:ilvl w:val="0"/>
          <w:numId w:val="21"/>
        </w:numPr>
        <w:overflowPunct w:val="0"/>
        <w:autoSpaceDE w:val="0"/>
        <w:autoSpaceDN w:val="0"/>
        <w:adjustRightInd w:val="0"/>
        <w:textAlignment w:val="baseline"/>
        <w:rPr>
          <w:rFonts w:ascii="Arial Narrow" w:hAnsi="Arial Narrow"/>
          <w:bCs/>
          <w:i/>
          <w:sz w:val="22"/>
          <w:szCs w:val="22"/>
          <w:u w:val="single"/>
        </w:rPr>
      </w:pPr>
      <w:r w:rsidRPr="00917637">
        <w:rPr>
          <w:rFonts w:ascii="Arial Narrow" w:hAnsi="Arial Narrow"/>
          <w:bCs/>
          <w:i/>
          <w:sz w:val="22"/>
          <w:szCs w:val="22"/>
          <w:u w:val="single"/>
        </w:rPr>
        <w:t>Une note technique</w:t>
      </w:r>
    </w:p>
    <w:p w:rsidR="006479E1" w:rsidRPr="00917637" w:rsidRDefault="006479E1" w:rsidP="00491AFD">
      <w:pPr>
        <w:numPr>
          <w:ilvl w:val="0"/>
          <w:numId w:val="18"/>
        </w:numPr>
        <w:overflowPunct w:val="0"/>
        <w:autoSpaceDE w:val="0"/>
        <w:autoSpaceDN w:val="0"/>
        <w:adjustRightInd w:val="0"/>
        <w:textAlignment w:val="baseline"/>
        <w:rPr>
          <w:rFonts w:ascii="Arial Narrow" w:hAnsi="Arial Narrow"/>
          <w:bCs/>
          <w:sz w:val="22"/>
          <w:szCs w:val="22"/>
        </w:rPr>
      </w:pPr>
      <w:r w:rsidRPr="00917637">
        <w:rPr>
          <w:rFonts w:ascii="Arial Narrow" w:hAnsi="Arial Narrow"/>
          <w:bCs/>
          <w:sz w:val="22"/>
          <w:szCs w:val="22"/>
        </w:rPr>
        <w:t>Le rendement attendu ;</w:t>
      </w:r>
    </w:p>
    <w:p w:rsidR="006479E1" w:rsidRPr="00917637" w:rsidRDefault="006479E1" w:rsidP="00491AFD">
      <w:pPr>
        <w:numPr>
          <w:ilvl w:val="0"/>
          <w:numId w:val="18"/>
        </w:numPr>
        <w:overflowPunct w:val="0"/>
        <w:autoSpaceDE w:val="0"/>
        <w:autoSpaceDN w:val="0"/>
        <w:adjustRightInd w:val="0"/>
        <w:textAlignment w:val="baseline"/>
        <w:rPr>
          <w:rFonts w:ascii="Arial Narrow" w:hAnsi="Arial Narrow"/>
          <w:bCs/>
          <w:sz w:val="22"/>
          <w:szCs w:val="22"/>
        </w:rPr>
      </w:pPr>
      <w:r w:rsidRPr="00917637">
        <w:rPr>
          <w:rFonts w:ascii="Arial Narrow" w:hAnsi="Arial Narrow"/>
          <w:bCs/>
          <w:sz w:val="22"/>
          <w:szCs w:val="22"/>
        </w:rPr>
        <w:t>Le calendrier d’intervention et d’exécution (planning des travaux) ;</w:t>
      </w:r>
    </w:p>
    <w:p w:rsidR="006479E1" w:rsidRPr="00917637" w:rsidRDefault="006479E1" w:rsidP="00491AFD">
      <w:pPr>
        <w:numPr>
          <w:ilvl w:val="0"/>
          <w:numId w:val="18"/>
        </w:numPr>
        <w:overflowPunct w:val="0"/>
        <w:autoSpaceDE w:val="0"/>
        <w:autoSpaceDN w:val="0"/>
        <w:adjustRightInd w:val="0"/>
        <w:textAlignment w:val="baseline"/>
        <w:rPr>
          <w:rFonts w:ascii="Arial Narrow" w:hAnsi="Arial Narrow"/>
          <w:bCs/>
          <w:sz w:val="22"/>
          <w:szCs w:val="22"/>
        </w:rPr>
      </w:pPr>
      <w:r w:rsidRPr="00917637">
        <w:rPr>
          <w:rFonts w:ascii="Arial Narrow" w:hAnsi="Arial Narrow"/>
          <w:bCs/>
          <w:sz w:val="22"/>
          <w:szCs w:val="22"/>
        </w:rPr>
        <w:t>Les remarques sur les prestations à effectuer ;</w:t>
      </w:r>
    </w:p>
    <w:p w:rsidR="006479E1" w:rsidRPr="00917637" w:rsidRDefault="006479E1" w:rsidP="00491AFD">
      <w:pPr>
        <w:numPr>
          <w:ilvl w:val="0"/>
          <w:numId w:val="18"/>
        </w:numPr>
        <w:overflowPunct w:val="0"/>
        <w:autoSpaceDE w:val="0"/>
        <w:autoSpaceDN w:val="0"/>
        <w:adjustRightInd w:val="0"/>
        <w:textAlignment w:val="baseline"/>
        <w:rPr>
          <w:rFonts w:ascii="Arial Narrow" w:hAnsi="Arial Narrow"/>
          <w:bCs/>
          <w:sz w:val="22"/>
          <w:szCs w:val="22"/>
        </w:rPr>
      </w:pPr>
      <w:r w:rsidRPr="00917637">
        <w:rPr>
          <w:rFonts w:ascii="Arial Narrow" w:hAnsi="Arial Narrow"/>
          <w:bCs/>
          <w:sz w:val="22"/>
          <w:szCs w:val="22"/>
        </w:rPr>
        <w:lastRenderedPageBreak/>
        <w:t xml:space="preserve">Un rapport de visite des lieux signé sur l’honneur par le soumissionnaire </w:t>
      </w:r>
    </w:p>
    <w:p w:rsidR="006479E1" w:rsidRPr="00917637" w:rsidRDefault="006479E1" w:rsidP="00491AFD">
      <w:pPr>
        <w:numPr>
          <w:ilvl w:val="0"/>
          <w:numId w:val="18"/>
        </w:numPr>
        <w:overflowPunct w:val="0"/>
        <w:autoSpaceDE w:val="0"/>
        <w:autoSpaceDN w:val="0"/>
        <w:adjustRightInd w:val="0"/>
        <w:textAlignment w:val="baseline"/>
        <w:rPr>
          <w:rFonts w:ascii="Arial Narrow" w:hAnsi="Arial Narrow"/>
          <w:bCs/>
          <w:sz w:val="22"/>
          <w:szCs w:val="22"/>
        </w:rPr>
      </w:pPr>
      <w:r w:rsidRPr="00917637">
        <w:rPr>
          <w:rFonts w:ascii="Arial Narrow" w:hAnsi="Arial Narrow"/>
          <w:bCs/>
          <w:sz w:val="22"/>
          <w:szCs w:val="22"/>
        </w:rPr>
        <w:t>Le détail de l’organisation du chantier.</w:t>
      </w:r>
    </w:p>
    <w:p w:rsidR="006479E1" w:rsidRPr="00917637" w:rsidRDefault="006479E1" w:rsidP="00491AFD">
      <w:pPr>
        <w:numPr>
          <w:ilvl w:val="0"/>
          <w:numId w:val="21"/>
        </w:numPr>
        <w:overflowPunct w:val="0"/>
        <w:autoSpaceDE w:val="0"/>
        <w:autoSpaceDN w:val="0"/>
        <w:adjustRightInd w:val="0"/>
        <w:jc w:val="both"/>
        <w:textAlignment w:val="baseline"/>
        <w:rPr>
          <w:rFonts w:ascii="Arial Narrow" w:hAnsi="Arial Narrow"/>
          <w:bCs/>
          <w:i/>
          <w:sz w:val="22"/>
          <w:szCs w:val="22"/>
          <w:u w:val="single"/>
        </w:rPr>
      </w:pPr>
      <w:r w:rsidRPr="00917637">
        <w:rPr>
          <w:rFonts w:ascii="Arial Narrow" w:hAnsi="Arial Narrow"/>
          <w:bCs/>
          <w:i/>
          <w:sz w:val="22"/>
          <w:szCs w:val="22"/>
          <w:u w:val="single"/>
        </w:rPr>
        <w:t>Personnel</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Le soumissionnaire devra s’engager à mettre en place avant le début des travaux et pour la durée du chantier, le personnel technique compétent nécessaire à l’exécution des ouvrages. Le soumissionnaire présentera pour la partie réalisation des ouvrages :</w:t>
      </w:r>
    </w:p>
    <w:p w:rsidR="006479E1" w:rsidRPr="00917637" w:rsidRDefault="006479E1" w:rsidP="00491AFD">
      <w:pPr>
        <w:numPr>
          <w:ilvl w:val="0"/>
          <w:numId w:val="18"/>
        </w:numPr>
        <w:overflowPunct w:val="0"/>
        <w:autoSpaceDE w:val="0"/>
        <w:autoSpaceDN w:val="0"/>
        <w:adjustRightInd w:val="0"/>
        <w:ind w:left="284" w:hanging="218"/>
        <w:jc w:val="both"/>
        <w:textAlignment w:val="baseline"/>
        <w:rPr>
          <w:rFonts w:ascii="Arial Narrow" w:hAnsi="Arial Narrow"/>
          <w:bCs/>
          <w:sz w:val="22"/>
          <w:szCs w:val="22"/>
        </w:rPr>
      </w:pPr>
      <w:r w:rsidRPr="00917637">
        <w:rPr>
          <w:rFonts w:ascii="Arial Narrow" w:hAnsi="Arial Narrow"/>
          <w:bCs/>
          <w:sz w:val="22"/>
          <w:szCs w:val="22"/>
        </w:rPr>
        <w:t>Une note technique détaillée concernant la qualité du personnel, son niveau de formation organique et son expérience dans les travaux ;</w:t>
      </w:r>
    </w:p>
    <w:p w:rsidR="006479E1" w:rsidRPr="00917637" w:rsidRDefault="006479E1" w:rsidP="00491AFD">
      <w:pPr>
        <w:numPr>
          <w:ilvl w:val="0"/>
          <w:numId w:val="18"/>
        </w:numPr>
        <w:overflowPunct w:val="0"/>
        <w:autoSpaceDE w:val="0"/>
        <w:autoSpaceDN w:val="0"/>
        <w:adjustRightInd w:val="0"/>
        <w:ind w:left="284" w:hanging="218"/>
        <w:jc w:val="both"/>
        <w:textAlignment w:val="baseline"/>
        <w:rPr>
          <w:rFonts w:ascii="Arial Narrow" w:hAnsi="Arial Narrow"/>
          <w:bCs/>
          <w:sz w:val="22"/>
          <w:szCs w:val="22"/>
        </w:rPr>
      </w:pPr>
      <w:r w:rsidRPr="00917637">
        <w:rPr>
          <w:rFonts w:ascii="Arial Narrow" w:hAnsi="Arial Narrow"/>
          <w:bCs/>
          <w:sz w:val="22"/>
          <w:szCs w:val="22"/>
        </w:rPr>
        <w:t>L’organisation de l’entreprise et l’organigramme du projet ;</w:t>
      </w:r>
    </w:p>
    <w:p w:rsidR="006479E1" w:rsidRPr="00917637" w:rsidRDefault="006479E1" w:rsidP="00491AFD">
      <w:pPr>
        <w:numPr>
          <w:ilvl w:val="0"/>
          <w:numId w:val="18"/>
        </w:numPr>
        <w:overflowPunct w:val="0"/>
        <w:autoSpaceDE w:val="0"/>
        <w:autoSpaceDN w:val="0"/>
        <w:adjustRightInd w:val="0"/>
        <w:ind w:left="284" w:hanging="218"/>
        <w:jc w:val="both"/>
        <w:textAlignment w:val="baseline"/>
        <w:rPr>
          <w:rFonts w:ascii="Arial Narrow" w:hAnsi="Arial Narrow"/>
          <w:bCs/>
          <w:sz w:val="22"/>
          <w:szCs w:val="22"/>
        </w:rPr>
      </w:pPr>
      <w:r w:rsidRPr="00917637">
        <w:rPr>
          <w:rFonts w:ascii="Arial Narrow" w:hAnsi="Arial Narrow"/>
          <w:bCs/>
          <w:sz w:val="22"/>
          <w:szCs w:val="22"/>
        </w:rPr>
        <w:t>Les CV du personnel d’encadrement ci-après affecté au projet, accompagné de la copie certifiée conforme du diplôme :</w:t>
      </w:r>
    </w:p>
    <w:p w:rsidR="006479E1" w:rsidRPr="00917637" w:rsidRDefault="006479E1" w:rsidP="00491AFD">
      <w:pPr>
        <w:numPr>
          <w:ilvl w:val="0"/>
          <w:numId w:val="22"/>
        </w:numPr>
        <w:overflowPunct w:val="0"/>
        <w:autoSpaceDE w:val="0"/>
        <w:autoSpaceDN w:val="0"/>
        <w:adjustRightInd w:val="0"/>
        <w:ind w:left="284" w:hanging="218"/>
        <w:jc w:val="both"/>
        <w:textAlignment w:val="baseline"/>
        <w:rPr>
          <w:rFonts w:ascii="Arial Narrow" w:hAnsi="Arial Narrow"/>
          <w:bCs/>
          <w:sz w:val="22"/>
          <w:szCs w:val="22"/>
        </w:rPr>
      </w:pPr>
      <w:r w:rsidRPr="00917637">
        <w:rPr>
          <w:rFonts w:ascii="Arial Narrow" w:hAnsi="Arial Narrow"/>
          <w:bCs/>
          <w:sz w:val="22"/>
          <w:szCs w:val="22"/>
        </w:rPr>
        <w:t xml:space="preserve">Un conducteur des travaux, </w:t>
      </w:r>
      <w:r w:rsidRPr="00D96BC5">
        <w:rPr>
          <w:rFonts w:ascii="Arial Narrow" w:hAnsi="Arial Narrow" w:cs="Arial"/>
          <w:iCs/>
          <w:color w:val="000000"/>
          <w:sz w:val="22"/>
          <w:szCs w:val="22"/>
        </w:rPr>
        <w:t>Technicien Supérieur de Génie - civil</w:t>
      </w:r>
      <w:r w:rsidRPr="00917637">
        <w:rPr>
          <w:rFonts w:ascii="Arial Narrow" w:hAnsi="Arial Narrow"/>
          <w:bCs/>
          <w:sz w:val="22"/>
          <w:szCs w:val="22"/>
        </w:rPr>
        <w:t xml:space="preserve"> au moins ;</w:t>
      </w:r>
    </w:p>
    <w:p w:rsidR="006479E1" w:rsidRPr="00917637" w:rsidRDefault="006479E1" w:rsidP="00491AFD">
      <w:pPr>
        <w:numPr>
          <w:ilvl w:val="0"/>
          <w:numId w:val="22"/>
        </w:numPr>
        <w:overflowPunct w:val="0"/>
        <w:autoSpaceDE w:val="0"/>
        <w:autoSpaceDN w:val="0"/>
        <w:adjustRightInd w:val="0"/>
        <w:ind w:left="284" w:hanging="218"/>
        <w:jc w:val="both"/>
        <w:textAlignment w:val="baseline"/>
        <w:rPr>
          <w:rFonts w:ascii="Arial Narrow" w:hAnsi="Arial Narrow"/>
          <w:bCs/>
          <w:sz w:val="22"/>
          <w:szCs w:val="22"/>
        </w:rPr>
      </w:pPr>
      <w:r w:rsidRPr="00917637">
        <w:rPr>
          <w:rFonts w:ascii="Arial Narrow" w:hAnsi="Arial Narrow"/>
          <w:bCs/>
          <w:sz w:val="22"/>
          <w:szCs w:val="22"/>
        </w:rPr>
        <w:t xml:space="preserve">Un Chef Chantier, </w:t>
      </w:r>
      <w:r w:rsidRPr="00D96BC5">
        <w:rPr>
          <w:rFonts w:ascii="Arial Narrow" w:hAnsi="Arial Narrow" w:cs="Arial"/>
          <w:iCs/>
          <w:color w:val="000000"/>
          <w:sz w:val="22"/>
          <w:szCs w:val="22"/>
        </w:rPr>
        <w:t xml:space="preserve">Bac F4 option </w:t>
      </w:r>
      <w:r>
        <w:rPr>
          <w:rFonts w:ascii="Arial Narrow" w:hAnsi="Arial Narrow" w:cs="Arial"/>
          <w:iCs/>
          <w:color w:val="000000"/>
          <w:sz w:val="22"/>
          <w:szCs w:val="22"/>
        </w:rPr>
        <w:t>BA</w:t>
      </w:r>
      <w:r w:rsidRPr="00917637">
        <w:rPr>
          <w:rFonts w:ascii="Arial Narrow" w:hAnsi="Arial Narrow"/>
          <w:bCs/>
          <w:sz w:val="22"/>
          <w:szCs w:val="22"/>
        </w:rPr>
        <w:t xml:space="preserve"> au moins ;</w:t>
      </w:r>
    </w:p>
    <w:p w:rsidR="006479E1" w:rsidRPr="00917637" w:rsidRDefault="006479E1" w:rsidP="00491AFD">
      <w:pPr>
        <w:numPr>
          <w:ilvl w:val="0"/>
          <w:numId w:val="18"/>
        </w:numPr>
        <w:overflowPunct w:val="0"/>
        <w:autoSpaceDE w:val="0"/>
        <w:autoSpaceDN w:val="0"/>
        <w:adjustRightInd w:val="0"/>
        <w:ind w:left="284" w:hanging="218"/>
        <w:jc w:val="both"/>
        <w:textAlignment w:val="baseline"/>
        <w:rPr>
          <w:rFonts w:ascii="Arial Narrow" w:hAnsi="Arial Narrow"/>
          <w:bCs/>
          <w:sz w:val="22"/>
          <w:szCs w:val="22"/>
        </w:rPr>
      </w:pPr>
      <w:r w:rsidRPr="00917637">
        <w:rPr>
          <w:rFonts w:ascii="Arial Narrow" w:hAnsi="Arial Narrow"/>
          <w:bCs/>
          <w:sz w:val="22"/>
          <w:szCs w:val="22"/>
        </w:rPr>
        <w:t>La liste et la qualification du personnel de chantier;</w:t>
      </w:r>
    </w:p>
    <w:p w:rsidR="006479E1" w:rsidRDefault="006479E1" w:rsidP="00491AFD">
      <w:pPr>
        <w:numPr>
          <w:ilvl w:val="0"/>
          <w:numId w:val="18"/>
        </w:numPr>
        <w:overflowPunct w:val="0"/>
        <w:autoSpaceDE w:val="0"/>
        <w:autoSpaceDN w:val="0"/>
        <w:adjustRightInd w:val="0"/>
        <w:ind w:left="284" w:hanging="218"/>
        <w:jc w:val="both"/>
        <w:textAlignment w:val="baseline"/>
        <w:rPr>
          <w:rFonts w:ascii="Arial Narrow" w:hAnsi="Arial Narrow"/>
          <w:bCs/>
          <w:sz w:val="22"/>
          <w:szCs w:val="22"/>
        </w:rPr>
      </w:pPr>
      <w:r w:rsidRPr="00917637">
        <w:rPr>
          <w:rFonts w:ascii="Arial Narrow" w:hAnsi="Arial Narrow"/>
          <w:bCs/>
          <w:sz w:val="22"/>
          <w:szCs w:val="22"/>
        </w:rPr>
        <w:t>La liste et la qualification du personnel qualifié régulièrement employé;</w:t>
      </w:r>
    </w:p>
    <w:p w:rsidR="006479E1" w:rsidRPr="00D96BC5" w:rsidRDefault="006479E1" w:rsidP="006479E1">
      <w:pPr>
        <w:overflowPunct w:val="0"/>
        <w:autoSpaceDE w:val="0"/>
        <w:autoSpaceDN w:val="0"/>
        <w:adjustRightInd w:val="0"/>
        <w:ind w:left="284"/>
        <w:jc w:val="both"/>
        <w:textAlignment w:val="baseline"/>
        <w:rPr>
          <w:rFonts w:ascii="Arial Narrow" w:hAnsi="Arial Narrow"/>
          <w:bCs/>
          <w:sz w:val="22"/>
          <w:szCs w:val="22"/>
        </w:rPr>
      </w:pPr>
      <w:r w:rsidRPr="00D96BC5">
        <w:rPr>
          <w:rFonts w:ascii="Arial Narrow" w:hAnsi="Arial Narrow" w:cs="Arial"/>
          <w:sz w:val="22"/>
          <w:szCs w:val="22"/>
        </w:rPr>
        <w:t>Le Candidat doit établir qu’il dispose du personnel requis pour les postes-clés ci-après :</w:t>
      </w:r>
    </w:p>
    <w:tbl>
      <w:tblPr>
        <w:tblW w:w="10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9"/>
        <w:gridCol w:w="2158"/>
        <w:gridCol w:w="1985"/>
        <w:gridCol w:w="2126"/>
        <w:gridCol w:w="3362"/>
      </w:tblGrid>
      <w:tr w:rsidR="006479E1" w:rsidRPr="00D96BC5" w:rsidTr="000B04B3">
        <w:trPr>
          <w:jc w:val="center"/>
        </w:trPr>
        <w:tc>
          <w:tcPr>
            <w:tcW w:w="929"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b/>
                <w:iCs/>
                <w:color w:val="000000"/>
              </w:rPr>
            </w:pPr>
            <w:r w:rsidRPr="00D96BC5">
              <w:rPr>
                <w:rFonts w:ascii="Arial Narrow" w:hAnsi="Arial Narrow" w:cs="Arial"/>
                <w:b/>
                <w:iCs/>
                <w:color w:val="000000"/>
                <w:sz w:val="22"/>
                <w:szCs w:val="22"/>
              </w:rPr>
              <w:t>Nombre</w:t>
            </w:r>
          </w:p>
        </w:tc>
        <w:tc>
          <w:tcPr>
            <w:tcW w:w="2158"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b/>
                <w:iCs/>
                <w:color w:val="000000"/>
              </w:rPr>
            </w:pPr>
            <w:r w:rsidRPr="00D96BC5">
              <w:rPr>
                <w:rFonts w:ascii="Arial Narrow" w:hAnsi="Arial Narrow" w:cs="Arial"/>
                <w:b/>
                <w:iCs/>
                <w:color w:val="000000"/>
                <w:sz w:val="22"/>
                <w:szCs w:val="22"/>
              </w:rPr>
              <w:t>Position</w:t>
            </w:r>
          </w:p>
        </w:tc>
        <w:tc>
          <w:tcPr>
            <w:tcW w:w="1985"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b/>
                <w:iCs/>
                <w:color w:val="000000"/>
              </w:rPr>
            </w:pPr>
            <w:r w:rsidRPr="00D96BC5">
              <w:rPr>
                <w:rFonts w:ascii="Arial Narrow" w:hAnsi="Arial Narrow" w:cs="Arial"/>
                <w:b/>
                <w:iCs/>
                <w:color w:val="000000"/>
                <w:sz w:val="22"/>
                <w:szCs w:val="22"/>
              </w:rPr>
              <w:t>Expérience globale en travaux (années)</w:t>
            </w:r>
          </w:p>
        </w:tc>
        <w:tc>
          <w:tcPr>
            <w:tcW w:w="2126"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b/>
                <w:iCs/>
                <w:color w:val="000000"/>
              </w:rPr>
            </w:pPr>
            <w:r w:rsidRPr="00D96BC5">
              <w:rPr>
                <w:rFonts w:ascii="Arial Narrow" w:hAnsi="Arial Narrow" w:cs="Arial"/>
                <w:b/>
                <w:iCs/>
                <w:color w:val="000000"/>
                <w:sz w:val="22"/>
                <w:szCs w:val="22"/>
              </w:rPr>
              <w:t>Expérience en travaux similaires (années)</w:t>
            </w:r>
          </w:p>
        </w:tc>
        <w:tc>
          <w:tcPr>
            <w:tcW w:w="3362"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b/>
                <w:iCs/>
                <w:color w:val="000000"/>
              </w:rPr>
            </w:pPr>
            <w:r w:rsidRPr="00D96BC5">
              <w:rPr>
                <w:rFonts w:ascii="Arial Narrow" w:hAnsi="Arial Narrow" w:cs="Arial"/>
                <w:b/>
                <w:iCs/>
                <w:color w:val="000000"/>
                <w:sz w:val="22"/>
                <w:szCs w:val="22"/>
              </w:rPr>
              <w:t>Diplôme requis minimum</w:t>
            </w:r>
          </w:p>
        </w:tc>
      </w:tr>
      <w:tr w:rsidR="006479E1" w:rsidRPr="00D96BC5" w:rsidTr="000B04B3">
        <w:trPr>
          <w:jc w:val="center"/>
        </w:trPr>
        <w:tc>
          <w:tcPr>
            <w:tcW w:w="929"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1</w:t>
            </w:r>
          </w:p>
        </w:tc>
        <w:tc>
          <w:tcPr>
            <w:tcW w:w="2158"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Conducteur des travaux</w:t>
            </w:r>
          </w:p>
        </w:tc>
        <w:tc>
          <w:tcPr>
            <w:tcW w:w="1985"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Minimum 3 ans</w:t>
            </w:r>
          </w:p>
        </w:tc>
        <w:tc>
          <w:tcPr>
            <w:tcW w:w="2126"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Minimum 3 ans</w:t>
            </w:r>
          </w:p>
        </w:tc>
        <w:tc>
          <w:tcPr>
            <w:tcW w:w="3362"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Technicien Supérieur de Génie - civil</w:t>
            </w:r>
          </w:p>
        </w:tc>
      </w:tr>
      <w:tr w:rsidR="006479E1" w:rsidRPr="00D96BC5" w:rsidTr="000B04B3">
        <w:trPr>
          <w:trHeight w:val="337"/>
          <w:jc w:val="center"/>
        </w:trPr>
        <w:tc>
          <w:tcPr>
            <w:tcW w:w="929"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1</w:t>
            </w:r>
          </w:p>
        </w:tc>
        <w:tc>
          <w:tcPr>
            <w:tcW w:w="2158"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Chef de chantier</w:t>
            </w:r>
          </w:p>
        </w:tc>
        <w:tc>
          <w:tcPr>
            <w:tcW w:w="1985"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Minimum 3  ans</w:t>
            </w:r>
          </w:p>
        </w:tc>
        <w:tc>
          <w:tcPr>
            <w:tcW w:w="2126"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Minimum 3  ans</w:t>
            </w:r>
          </w:p>
        </w:tc>
        <w:tc>
          <w:tcPr>
            <w:tcW w:w="3362"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Bac F4 option Génie Civil</w:t>
            </w:r>
          </w:p>
        </w:tc>
      </w:tr>
      <w:tr w:rsidR="006479E1" w:rsidRPr="00D96BC5" w:rsidTr="000B04B3">
        <w:trPr>
          <w:jc w:val="center"/>
        </w:trPr>
        <w:tc>
          <w:tcPr>
            <w:tcW w:w="929"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1</w:t>
            </w:r>
          </w:p>
        </w:tc>
        <w:tc>
          <w:tcPr>
            <w:tcW w:w="2158"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Charpentier</w:t>
            </w:r>
          </w:p>
        </w:tc>
        <w:tc>
          <w:tcPr>
            <w:tcW w:w="1985"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Minimum 3  ans</w:t>
            </w:r>
          </w:p>
        </w:tc>
        <w:tc>
          <w:tcPr>
            <w:tcW w:w="2126"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Minimum 3  ans</w:t>
            </w:r>
          </w:p>
        </w:tc>
        <w:tc>
          <w:tcPr>
            <w:tcW w:w="3362"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CAP option menuiserie</w:t>
            </w:r>
          </w:p>
        </w:tc>
      </w:tr>
      <w:tr w:rsidR="006479E1" w:rsidRPr="00D96BC5" w:rsidTr="000B04B3">
        <w:trPr>
          <w:jc w:val="center"/>
        </w:trPr>
        <w:tc>
          <w:tcPr>
            <w:tcW w:w="929"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1</w:t>
            </w:r>
          </w:p>
        </w:tc>
        <w:tc>
          <w:tcPr>
            <w:tcW w:w="2158"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Electricien</w:t>
            </w:r>
          </w:p>
        </w:tc>
        <w:tc>
          <w:tcPr>
            <w:tcW w:w="1985"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Minimum 3 ans</w:t>
            </w:r>
          </w:p>
        </w:tc>
        <w:tc>
          <w:tcPr>
            <w:tcW w:w="2126"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Minimum 3  ans</w:t>
            </w:r>
          </w:p>
        </w:tc>
        <w:tc>
          <w:tcPr>
            <w:tcW w:w="3362"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CAP Option électricité</w:t>
            </w:r>
          </w:p>
        </w:tc>
      </w:tr>
      <w:tr w:rsidR="006479E1" w:rsidRPr="00D96BC5" w:rsidTr="000B04B3">
        <w:trPr>
          <w:jc w:val="center"/>
        </w:trPr>
        <w:tc>
          <w:tcPr>
            <w:tcW w:w="929"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1</w:t>
            </w:r>
          </w:p>
        </w:tc>
        <w:tc>
          <w:tcPr>
            <w:tcW w:w="2158"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Maçon</w:t>
            </w:r>
          </w:p>
        </w:tc>
        <w:tc>
          <w:tcPr>
            <w:tcW w:w="1985"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Minimum 3 ans</w:t>
            </w:r>
          </w:p>
        </w:tc>
        <w:tc>
          <w:tcPr>
            <w:tcW w:w="2126"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Minimum 3  ans</w:t>
            </w:r>
          </w:p>
        </w:tc>
        <w:tc>
          <w:tcPr>
            <w:tcW w:w="3362"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CAP option maçonnerie</w:t>
            </w:r>
          </w:p>
        </w:tc>
      </w:tr>
    </w:tbl>
    <w:p w:rsidR="006479E1" w:rsidRPr="00917637" w:rsidRDefault="006479E1" w:rsidP="006479E1">
      <w:pPr>
        <w:overflowPunct w:val="0"/>
        <w:autoSpaceDE w:val="0"/>
        <w:autoSpaceDN w:val="0"/>
        <w:adjustRightInd w:val="0"/>
        <w:ind w:left="66"/>
        <w:jc w:val="both"/>
        <w:textAlignment w:val="baseline"/>
        <w:rPr>
          <w:rFonts w:ascii="Arial Narrow" w:hAnsi="Arial Narrow"/>
          <w:bCs/>
          <w:sz w:val="22"/>
          <w:szCs w:val="22"/>
        </w:rPr>
      </w:pPr>
    </w:p>
    <w:p w:rsidR="006479E1" w:rsidRPr="00917637" w:rsidRDefault="006479E1" w:rsidP="00491AFD">
      <w:pPr>
        <w:numPr>
          <w:ilvl w:val="0"/>
          <w:numId w:val="21"/>
        </w:numPr>
        <w:overflowPunct w:val="0"/>
        <w:autoSpaceDE w:val="0"/>
        <w:autoSpaceDN w:val="0"/>
        <w:adjustRightInd w:val="0"/>
        <w:jc w:val="both"/>
        <w:textAlignment w:val="baseline"/>
        <w:rPr>
          <w:rFonts w:ascii="Arial Narrow" w:hAnsi="Arial Narrow"/>
          <w:bCs/>
          <w:i/>
          <w:sz w:val="22"/>
          <w:szCs w:val="22"/>
          <w:u w:val="single"/>
        </w:rPr>
      </w:pPr>
      <w:r w:rsidRPr="00917637">
        <w:rPr>
          <w:rFonts w:ascii="Arial Narrow" w:hAnsi="Arial Narrow"/>
          <w:bCs/>
          <w:i/>
          <w:sz w:val="22"/>
          <w:szCs w:val="22"/>
          <w:u w:val="single"/>
        </w:rPr>
        <w:t>Matériel de chantier</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Le soumissionnaire devra justifier de la propriété et de l’état de marche du matériel nécessaire à l’exécution des travaux (joindre copies certifiées conformes des cartes grises, certificats de vente, factures d’achat ou contrat de location accompagné de la copie certifiée conforme de la carte grise.)</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Le soumissionnaire présentera :</w:t>
      </w:r>
    </w:p>
    <w:p w:rsidR="006479E1" w:rsidRPr="00917637" w:rsidRDefault="006479E1" w:rsidP="00491AFD">
      <w:pPr>
        <w:numPr>
          <w:ilvl w:val="0"/>
          <w:numId w:val="18"/>
        </w:numPr>
        <w:overflowPunct w:val="0"/>
        <w:autoSpaceDE w:val="0"/>
        <w:autoSpaceDN w:val="0"/>
        <w:adjustRightInd w:val="0"/>
        <w:ind w:left="284"/>
        <w:jc w:val="both"/>
        <w:textAlignment w:val="baseline"/>
        <w:rPr>
          <w:rFonts w:ascii="Arial Narrow" w:hAnsi="Arial Narrow"/>
          <w:bCs/>
          <w:sz w:val="22"/>
          <w:szCs w:val="22"/>
        </w:rPr>
      </w:pPr>
      <w:r w:rsidRPr="00917637">
        <w:rPr>
          <w:rFonts w:ascii="Arial Narrow" w:hAnsi="Arial Narrow"/>
          <w:bCs/>
          <w:sz w:val="22"/>
          <w:szCs w:val="22"/>
        </w:rPr>
        <w:t>La liste complète du matériel roulant avec pièces justificatives ;</w:t>
      </w:r>
    </w:p>
    <w:p w:rsidR="006479E1" w:rsidRPr="00917637" w:rsidRDefault="006479E1" w:rsidP="00491AFD">
      <w:pPr>
        <w:numPr>
          <w:ilvl w:val="0"/>
          <w:numId w:val="18"/>
        </w:numPr>
        <w:overflowPunct w:val="0"/>
        <w:autoSpaceDE w:val="0"/>
        <w:autoSpaceDN w:val="0"/>
        <w:adjustRightInd w:val="0"/>
        <w:ind w:left="284"/>
        <w:jc w:val="both"/>
        <w:textAlignment w:val="baseline"/>
        <w:rPr>
          <w:rFonts w:ascii="Arial Narrow" w:hAnsi="Arial Narrow"/>
          <w:bCs/>
          <w:sz w:val="22"/>
          <w:szCs w:val="22"/>
        </w:rPr>
      </w:pPr>
      <w:r w:rsidRPr="00917637">
        <w:rPr>
          <w:rFonts w:ascii="Arial Narrow" w:hAnsi="Arial Narrow"/>
          <w:bCs/>
          <w:sz w:val="22"/>
          <w:szCs w:val="22"/>
        </w:rPr>
        <w:t>La liste de matériels de chantier TP et Génie Civil propriété ou location du soumissionnaire avec pièces justificatives ;</w:t>
      </w:r>
    </w:p>
    <w:p w:rsidR="006479E1" w:rsidRDefault="006479E1" w:rsidP="00491AFD">
      <w:pPr>
        <w:numPr>
          <w:ilvl w:val="0"/>
          <w:numId w:val="18"/>
        </w:numPr>
        <w:overflowPunct w:val="0"/>
        <w:autoSpaceDE w:val="0"/>
        <w:autoSpaceDN w:val="0"/>
        <w:adjustRightInd w:val="0"/>
        <w:ind w:left="284"/>
        <w:jc w:val="both"/>
        <w:textAlignment w:val="baseline"/>
        <w:rPr>
          <w:rFonts w:ascii="Arial Narrow" w:hAnsi="Arial Narrow"/>
          <w:bCs/>
          <w:sz w:val="22"/>
          <w:szCs w:val="22"/>
        </w:rPr>
      </w:pPr>
      <w:r w:rsidRPr="00917637">
        <w:rPr>
          <w:rFonts w:ascii="Arial Narrow" w:hAnsi="Arial Narrow"/>
          <w:bCs/>
          <w:sz w:val="22"/>
          <w:szCs w:val="22"/>
        </w:rPr>
        <w:t>La liste des moyens logistiques présents au siège.</w:t>
      </w:r>
    </w:p>
    <w:p w:rsidR="006479E1" w:rsidRPr="002939CD" w:rsidRDefault="006479E1" w:rsidP="006479E1">
      <w:pPr>
        <w:widowControl w:val="0"/>
        <w:autoSpaceDE w:val="0"/>
        <w:autoSpaceDN w:val="0"/>
        <w:adjustRightInd w:val="0"/>
        <w:ind w:right="-20"/>
        <w:jc w:val="both"/>
        <w:rPr>
          <w:rFonts w:ascii="Arial Narrow" w:hAnsi="Arial Narrow" w:cs="Arial"/>
          <w:iCs/>
          <w:color w:val="221F1F"/>
          <w:sz w:val="22"/>
          <w:szCs w:val="22"/>
        </w:rPr>
      </w:pPr>
      <w:r w:rsidRPr="002939CD">
        <w:rPr>
          <w:rFonts w:ascii="Arial Narrow" w:hAnsi="Arial Narrow" w:cs="Arial"/>
          <w:iCs/>
          <w:color w:val="221F1F"/>
          <w:sz w:val="22"/>
          <w:szCs w:val="22"/>
        </w:rPr>
        <w:t>Liste et pièces justificatives du matériel et logistique d’exécution que le soumissionnaire entend affecter exclusivement au projet (indiquer les propositions pour l’acquisition en propriété, location ou autre des équipements concernés) en temps voulu.</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268"/>
        <w:gridCol w:w="1559"/>
        <w:gridCol w:w="3260"/>
        <w:gridCol w:w="2268"/>
        <w:gridCol w:w="851"/>
      </w:tblGrid>
      <w:tr w:rsidR="006479E1" w:rsidRPr="00D96BC5" w:rsidTr="000B04B3">
        <w:trPr>
          <w:trHeight w:val="417"/>
        </w:trPr>
        <w:tc>
          <w:tcPr>
            <w:tcW w:w="534" w:type="dxa"/>
            <w:shd w:val="clear" w:color="auto" w:fill="auto"/>
          </w:tcPr>
          <w:p w:rsidR="006479E1" w:rsidRPr="00D96BC5" w:rsidRDefault="006479E1" w:rsidP="000B04B3">
            <w:pPr>
              <w:widowControl w:val="0"/>
              <w:autoSpaceDE w:val="0"/>
              <w:autoSpaceDN w:val="0"/>
              <w:adjustRightInd w:val="0"/>
              <w:ind w:right="-20"/>
              <w:jc w:val="both"/>
              <w:rPr>
                <w:rFonts w:ascii="Arial Narrow" w:hAnsi="Arial Narrow" w:cs="Arial"/>
                <w:b/>
                <w:iCs/>
                <w:color w:val="000000"/>
              </w:rPr>
            </w:pPr>
            <w:r w:rsidRPr="00D96BC5">
              <w:rPr>
                <w:rFonts w:ascii="Arial Narrow" w:hAnsi="Arial Narrow" w:cs="Arial"/>
                <w:b/>
                <w:iCs/>
                <w:color w:val="000000"/>
                <w:sz w:val="22"/>
                <w:szCs w:val="22"/>
              </w:rPr>
              <w:t>N°</w:t>
            </w:r>
          </w:p>
        </w:tc>
        <w:tc>
          <w:tcPr>
            <w:tcW w:w="2268"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b/>
                <w:iCs/>
                <w:color w:val="000000"/>
              </w:rPr>
            </w:pPr>
            <w:r w:rsidRPr="00D96BC5">
              <w:rPr>
                <w:rFonts w:ascii="Arial Narrow" w:hAnsi="Arial Narrow" w:cs="Arial"/>
                <w:b/>
                <w:iCs/>
                <w:color w:val="000000"/>
                <w:sz w:val="22"/>
                <w:szCs w:val="22"/>
              </w:rPr>
              <w:t>Type et caractéristiques du matériel</w:t>
            </w:r>
          </w:p>
        </w:tc>
        <w:tc>
          <w:tcPr>
            <w:tcW w:w="1559"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b/>
                <w:iCs/>
                <w:color w:val="000000"/>
              </w:rPr>
            </w:pPr>
            <w:r w:rsidRPr="00D96BC5">
              <w:rPr>
                <w:rFonts w:ascii="Arial Narrow" w:hAnsi="Arial Narrow" w:cs="Arial"/>
                <w:b/>
                <w:iCs/>
                <w:color w:val="000000"/>
                <w:sz w:val="22"/>
                <w:szCs w:val="22"/>
              </w:rPr>
              <w:t>Nombre minimal requis</w:t>
            </w:r>
          </w:p>
        </w:tc>
        <w:tc>
          <w:tcPr>
            <w:tcW w:w="3260" w:type="dxa"/>
            <w:vAlign w:val="center"/>
          </w:tcPr>
          <w:p w:rsidR="006479E1" w:rsidRPr="00D96BC5" w:rsidRDefault="006479E1" w:rsidP="000B04B3">
            <w:pPr>
              <w:widowControl w:val="0"/>
              <w:autoSpaceDE w:val="0"/>
              <w:autoSpaceDN w:val="0"/>
              <w:adjustRightInd w:val="0"/>
              <w:ind w:right="-20"/>
              <w:jc w:val="center"/>
              <w:rPr>
                <w:rFonts w:ascii="Arial Narrow" w:hAnsi="Arial Narrow" w:cs="Arial"/>
                <w:b/>
                <w:iCs/>
                <w:color w:val="000000"/>
              </w:rPr>
            </w:pPr>
            <w:r w:rsidRPr="00D96BC5">
              <w:rPr>
                <w:rFonts w:ascii="Arial Narrow" w:hAnsi="Arial Narrow" w:cs="Arial"/>
                <w:b/>
                <w:iCs/>
                <w:color w:val="000000"/>
                <w:sz w:val="22"/>
                <w:szCs w:val="22"/>
              </w:rPr>
              <w:t>Appartenance</w:t>
            </w:r>
          </w:p>
        </w:tc>
        <w:tc>
          <w:tcPr>
            <w:tcW w:w="2268" w:type="dxa"/>
            <w:vAlign w:val="center"/>
          </w:tcPr>
          <w:p w:rsidR="006479E1" w:rsidRPr="00D96BC5" w:rsidRDefault="006479E1" w:rsidP="000B04B3">
            <w:pPr>
              <w:widowControl w:val="0"/>
              <w:autoSpaceDE w:val="0"/>
              <w:autoSpaceDN w:val="0"/>
              <w:adjustRightInd w:val="0"/>
              <w:ind w:right="-20"/>
              <w:jc w:val="center"/>
              <w:rPr>
                <w:rFonts w:ascii="Arial Narrow" w:hAnsi="Arial Narrow" w:cs="Arial"/>
                <w:b/>
                <w:iCs/>
                <w:color w:val="000000"/>
              </w:rPr>
            </w:pPr>
            <w:r w:rsidRPr="00D96BC5">
              <w:rPr>
                <w:rFonts w:ascii="Arial Narrow" w:hAnsi="Arial Narrow" w:cs="Arial"/>
                <w:b/>
                <w:iCs/>
                <w:color w:val="000000"/>
                <w:sz w:val="22"/>
                <w:szCs w:val="22"/>
              </w:rPr>
              <w:t>Caractéristique (marque, numéro, ...)</w:t>
            </w:r>
          </w:p>
        </w:tc>
        <w:tc>
          <w:tcPr>
            <w:tcW w:w="851" w:type="dxa"/>
            <w:vAlign w:val="center"/>
          </w:tcPr>
          <w:p w:rsidR="006479E1" w:rsidRPr="00D96BC5" w:rsidRDefault="006479E1" w:rsidP="000B04B3">
            <w:pPr>
              <w:widowControl w:val="0"/>
              <w:autoSpaceDE w:val="0"/>
              <w:autoSpaceDN w:val="0"/>
              <w:adjustRightInd w:val="0"/>
              <w:ind w:right="-20"/>
              <w:jc w:val="center"/>
              <w:rPr>
                <w:rFonts w:ascii="Arial Narrow" w:hAnsi="Arial Narrow" w:cs="Arial"/>
              </w:rPr>
            </w:pPr>
            <w:r w:rsidRPr="00D96BC5">
              <w:rPr>
                <w:rFonts w:ascii="Arial Narrow" w:hAnsi="Arial Narrow" w:cs="Arial"/>
                <w:b/>
                <w:iCs/>
                <w:color w:val="000000"/>
                <w:sz w:val="22"/>
                <w:szCs w:val="22"/>
              </w:rPr>
              <w:t>Etat</w:t>
            </w:r>
          </w:p>
        </w:tc>
      </w:tr>
      <w:tr w:rsidR="006479E1" w:rsidRPr="00D96BC5" w:rsidTr="000B04B3">
        <w:trPr>
          <w:trHeight w:val="184"/>
        </w:trPr>
        <w:tc>
          <w:tcPr>
            <w:tcW w:w="534"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1</w:t>
            </w:r>
          </w:p>
        </w:tc>
        <w:tc>
          <w:tcPr>
            <w:tcW w:w="2268"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Camion benne</w:t>
            </w:r>
          </w:p>
        </w:tc>
        <w:tc>
          <w:tcPr>
            <w:tcW w:w="1559"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1</w:t>
            </w:r>
          </w:p>
        </w:tc>
        <w:tc>
          <w:tcPr>
            <w:tcW w:w="3260"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Patrimoine de l’entreprise ou location</w:t>
            </w:r>
          </w:p>
        </w:tc>
        <w:tc>
          <w:tcPr>
            <w:tcW w:w="2268"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p>
        </w:tc>
        <w:tc>
          <w:tcPr>
            <w:tcW w:w="851"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p>
        </w:tc>
      </w:tr>
      <w:tr w:rsidR="006479E1" w:rsidRPr="00D96BC5" w:rsidTr="000B04B3">
        <w:trPr>
          <w:trHeight w:val="190"/>
        </w:trPr>
        <w:tc>
          <w:tcPr>
            <w:tcW w:w="534"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2</w:t>
            </w:r>
          </w:p>
        </w:tc>
        <w:tc>
          <w:tcPr>
            <w:tcW w:w="2268"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Pick up</w:t>
            </w:r>
          </w:p>
        </w:tc>
        <w:tc>
          <w:tcPr>
            <w:tcW w:w="1559"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1</w:t>
            </w:r>
          </w:p>
        </w:tc>
        <w:tc>
          <w:tcPr>
            <w:tcW w:w="3260"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Patrimoine de l’entreprise ou location</w:t>
            </w:r>
          </w:p>
        </w:tc>
        <w:tc>
          <w:tcPr>
            <w:tcW w:w="2268"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p>
        </w:tc>
        <w:tc>
          <w:tcPr>
            <w:tcW w:w="851"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p>
        </w:tc>
      </w:tr>
      <w:tr w:rsidR="006479E1" w:rsidRPr="00D96BC5" w:rsidTr="000B04B3">
        <w:trPr>
          <w:trHeight w:val="89"/>
        </w:trPr>
        <w:tc>
          <w:tcPr>
            <w:tcW w:w="534"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3</w:t>
            </w:r>
          </w:p>
        </w:tc>
        <w:tc>
          <w:tcPr>
            <w:tcW w:w="2268"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Moto</w:t>
            </w:r>
          </w:p>
        </w:tc>
        <w:tc>
          <w:tcPr>
            <w:tcW w:w="1559"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1</w:t>
            </w:r>
          </w:p>
        </w:tc>
        <w:tc>
          <w:tcPr>
            <w:tcW w:w="3260"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Patrimoine de l’entreprise</w:t>
            </w:r>
          </w:p>
        </w:tc>
        <w:tc>
          <w:tcPr>
            <w:tcW w:w="2268"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p>
        </w:tc>
        <w:tc>
          <w:tcPr>
            <w:tcW w:w="851"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p>
        </w:tc>
      </w:tr>
      <w:tr w:rsidR="006479E1" w:rsidRPr="00D96BC5" w:rsidTr="000B04B3">
        <w:trPr>
          <w:trHeight w:val="184"/>
        </w:trPr>
        <w:tc>
          <w:tcPr>
            <w:tcW w:w="534"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4</w:t>
            </w:r>
          </w:p>
        </w:tc>
        <w:tc>
          <w:tcPr>
            <w:tcW w:w="2268"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Vibreur</w:t>
            </w:r>
          </w:p>
        </w:tc>
        <w:tc>
          <w:tcPr>
            <w:tcW w:w="1559"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1</w:t>
            </w:r>
          </w:p>
        </w:tc>
        <w:tc>
          <w:tcPr>
            <w:tcW w:w="3260"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Patrimoine de l’entreprise ou location</w:t>
            </w:r>
          </w:p>
        </w:tc>
        <w:tc>
          <w:tcPr>
            <w:tcW w:w="2268"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p>
        </w:tc>
        <w:tc>
          <w:tcPr>
            <w:tcW w:w="851"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p>
        </w:tc>
      </w:tr>
      <w:tr w:rsidR="006479E1" w:rsidRPr="00D96BC5" w:rsidTr="000B04B3">
        <w:trPr>
          <w:trHeight w:val="184"/>
        </w:trPr>
        <w:tc>
          <w:tcPr>
            <w:tcW w:w="534"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5</w:t>
            </w:r>
          </w:p>
        </w:tc>
        <w:tc>
          <w:tcPr>
            <w:tcW w:w="2268"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Compacteur manuel</w:t>
            </w:r>
          </w:p>
        </w:tc>
        <w:tc>
          <w:tcPr>
            <w:tcW w:w="1559"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1</w:t>
            </w:r>
          </w:p>
        </w:tc>
        <w:tc>
          <w:tcPr>
            <w:tcW w:w="3260"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Patrimoine de l’entreprise ou location</w:t>
            </w:r>
          </w:p>
        </w:tc>
        <w:tc>
          <w:tcPr>
            <w:tcW w:w="2268"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p>
        </w:tc>
        <w:tc>
          <w:tcPr>
            <w:tcW w:w="851"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p>
        </w:tc>
      </w:tr>
      <w:tr w:rsidR="006479E1" w:rsidRPr="00D96BC5" w:rsidTr="000B04B3">
        <w:trPr>
          <w:trHeight w:val="184"/>
        </w:trPr>
        <w:tc>
          <w:tcPr>
            <w:tcW w:w="534"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6</w:t>
            </w:r>
          </w:p>
        </w:tc>
        <w:tc>
          <w:tcPr>
            <w:tcW w:w="2268"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bétonnière</w:t>
            </w:r>
          </w:p>
        </w:tc>
        <w:tc>
          <w:tcPr>
            <w:tcW w:w="1559"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1</w:t>
            </w:r>
          </w:p>
        </w:tc>
        <w:tc>
          <w:tcPr>
            <w:tcW w:w="3260"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Patrimoine de l’entreprise ou location</w:t>
            </w:r>
          </w:p>
        </w:tc>
        <w:tc>
          <w:tcPr>
            <w:tcW w:w="2268"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p>
        </w:tc>
        <w:tc>
          <w:tcPr>
            <w:tcW w:w="851"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p>
        </w:tc>
      </w:tr>
      <w:tr w:rsidR="006479E1" w:rsidRPr="00D96BC5" w:rsidTr="000B04B3">
        <w:trPr>
          <w:trHeight w:val="89"/>
        </w:trPr>
        <w:tc>
          <w:tcPr>
            <w:tcW w:w="534"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7</w:t>
            </w:r>
          </w:p>
        </w:tc>
        <w:tc>
          <w:tcPr>
            <w:tcW w:w="2268"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Petit matériel de chantier</w:t>
            </w:r>
          </w:p>
        </w:tc>
        <w:tc>
          <w:tcPr>
            <w:tcW w:w="1559"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1</w:t>
            </w:r>
          </w:p>
        </w:tc>
        <w:tc>
          <w:tcPr>
            <w:tcW w:w="3260"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 xml:space="preserve">Patrimoine ou en location </w:t>
            </w:r>
          </w:p>
        </w:tc>
        <w:tc>
          <w:tcPr>
            <w:tcW w:w="2268"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p>
        </w:tc>
        <w:tc>
          <w:tcPr>
            <w:tcW w:w="851"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p>
        </w:tc>
      </w:tr>
      <w:tr w:rsidR="006479E1" w:rsidRPr="00D96BC5" w:rsidTr="000B04B3">
        <w:trPr>
          <w:trHeight w:val="95"/>
        </w:trPr>
        <w:tc>
          <w:tcPr>
            <w:tcW w:w="534"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8</w:t>
            </w:r>
          </w:p>
        </w:tc>
        <w:tc>
          <w:tcPr>
            <w:tcW w:w="2268" w:type="dxa"/>
            <w:shd w:val="clear" w:color="auto" w:fill="auto"/>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Porte tout</w:t>
            </w:r>
          </w:p>
        </w:tc>
        <w:tc>
          <w:tcPr>
            <w:tcW w:w="1559" w:type="dxa"/>
            <w:shd w:val="clear" w:color="auto" w:fill="auto"/>
            <w:vAlign w:val="center"/>
          </w:tcPr>
          <w:p w:rsidR="006479E1" w:rsidRPr="00D96BC5" w:rsidRDefault="006479E1" w:rsidP="000B04B3">
            <w:pPr>
              <w:widowControl w:val="0"/>
              <w:autoSpaceDE w:val="0"/>
              <w:autoSpaceDN w:val="0"/>
              <w:adjustRightInd w:val="0"/>
              <w:ind w:right="-20"/>
              <w:jc w:val="center"/>
              <w:rPr>
                <w:rFonts w:ascii="Arial Narrow" w:hAnsi="Arial Narrow" w:cs="Arial"/>
                <w:iCs/>
                <w:color w:val="000000"/>
              </w:rPr>
            </w:pPr>
            <w:r w:rsidRPr="00D96BC5">
              <w:rPr>
                <w:rFonts w:ascii="Arial Narrow" w:hAnsi="Arial Narrow" w:cs="Arial"/>
                <w:iCs/>
                <w:color w:val="000000"/>
                <w:sz w:val="22"/>
                <w:szCs w:val="22"/>
              </w:rPr>
              <w:t>1</w:t>
            </w:r>
          </w:p>
        </w:tc>
        <w:tc>
          <w:tcPr>
            <w:tcW w:w="3260"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r w:rsidRPr="00D96BC5">
              <w:rPr>
                <w:rFonts w:ascii="Arial Narrow" w:hAnsi="Arial Narrow" w:cs="Arial"/>
                <w:iCs/>
                <w:color w:val="000000"/>
                <w:sz w:val="22"/>
                <w:szCs w:val="22"/>
              </w:rPr>
              <w:t>Patrimoine de l’entreprise</w:t>
            </w:r>
          </w:p>
        </w:tc>
        <w:tc>
          <w:tcPr>
            <w:tcW w:w="2268"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p>
        </w:tc>
        <w:tc>
          <w:tcPr>
            <w:tcW w:w="851" w:type="dxa"/>
            <w:vAlign w:val="center"/>
          </w:tcPr>
          <w:p w:rsidR="006479E1" w:rsidRPr="00D96BC5" w:rsidRDefault="006479E1" w:rsidP="000B04B3">
            <w:pPr>
              <w:widowControl w:val="0"/>
              <w:autoSpaceDE w:val="0"/>
              <w:autoSpaceDN w:val="0"/>
              <w:adjustRightInd w:val="0"/>
              <w:ind w:right="-20"/>
              <w:jc w:val="both"/>
              <w:rPr>
                <w:rFonts w:ascii="Arial Narrow" w:hAnsi="Arial Narrow" w:cs="Arial"/>
                <w:iCs/>
                <w:color w:val="000000"/>
              </w:rPr>
            </w:pPr>
          </w:p>
        </w:tc>
      </w:tr>
    </w:tbl>
    <w:p w:rsidR="006479E1" w:rsidRPr="002939CD" w:rsidRDefault="006479E1" w:rsidP="006479E1">
      <w:pPr>
        <w:widowControl w:val="0"/>
        <w:tabs>
          <w:tab w:val="left" w:pos="4260"/>
          <w:tab w:val="left" w:pos="7939"/>
        </w:tabs>
        <w:autoSpaceDE w:val="0"/>
        <w:autoSpaceDN w:val="0"/>
        <w:adjustRightInd w:val="0"/>
        <w:ind w:right="-63"/>
        <w:jc w:val="both"/>
        <w:rPr>
          <w:rFonts w:ascii="Arial Narrow" w:hAnsi="Arial Narrow" w:cs="Arial"/>
          <w:iCs/>
          <w:color w:val="221F1F"/>
          <w:sz w:val="22"/>
          <w:szCs w:val="22"/>
        </w:rPr>
      </w:pPr>
      <w:r w:rsidRPr="002939CD">
        <w:rPr>
          <w:rFonts w:ascii="Arial Narrow" w:hAnsi="Arial Narrow" w:cs="Arial"/>
          <w:b/>
          <w:iCs/>
          <w:color w:val="221F1F"/>
          <w:sz w:val="22"/>
          <w:szCs w:val="22"/>
        </w:rPr>
        <w:t>NB :</w:t>
      </w:r>
      <w:r w:rsidRPr="002939CD">
        <w:rPr>
          <w:rFonts w:ascii="Arial Narrow" w:hAnsi="Arial Narrow" w:cs="Arial"/>
          <w:iCs/>
          <w:color w:val="221F1F"/>
          <w:sz w:val="22"/>
          <w:szCs w:val="22"/>
        </w:rPr>
        <w:t xml:space="preserve"> carte grise certifié ou contrat de location avec copies certifiées des cartes grises.</w:t>
      </w:r>
    </w:p>
    <w:p w:rsidR="006479E1" w:rsidRPr="002939CD" w:rsidRDefault="006479E1" w:rsidP="006479E1">
      <w:pPr>
        <w:widowControl w:val="0"/>
        <w:tabs>
          <w:tab w:val="left" w:pos="4260"/>
          <w:tab w:val="left" w:pos="7939"/>
        </w:tabs>
        <w:autoSpaceDE w:val="0"/>
        <w:autoSpaceDN w:val="0"/>
        <w:adjustRightInd w:val="0"/>
        <w:ind w:right="-63"/>
        <w:jc w:val="both"/>
        <w:rPr>
          <w:rFonts w:ascii="Arial Narrow" w:hAnsi="Arial Narrow" w:cs="Arial"/>
          <w:iCs/>
          <w:color w:val="221F1F"/>
          <w:sz w:val="22"/>
          <w:szCs w:val="22"/>
        </w:rPr>
      </w:pPr>
      <w:r w:rsidRPr="002939CD">
        <w:rPr>
          <w:rFonts w:ascii="Arial Narrow" w:hAnsi="Arial Narrow" w:cs="Arial"/>
          <w:b/>
          <w:iCs/>
          <w:color w:val="221F1F"/>
          <w:sz w:val="22"/>
          <w:szCs w:val="22"/>
        </w:rPr>
        <w:t>Equipement essentiel</w:t>
      </w:r>
      <w:r w:rsidRPr="002939CD">
        <w:rPr>
          <w:rFonts w:ascii="Arial Narrow" w:hAnsi="Arial Narrow" w:cs="Arial"/>
          <w:iCs/>
          <w:color w:val="221F1F"/>
          <w:sz w:val="22"/>
          <w:szCs w:val="22"/>
        </w:rPr>
        <w:t> </w:t>
      </w:r>
      <w:r w:rsidRPr="002939CD">
        <w:rPr>
          <w:rFonts w:ascii="Arial Narrow" w:hAnsi="Arial Narrow" w:cs="Arial"/>
          <w:b/>
          <w:iCs/>
          <w:color w:val="221F1F"/>
          <w:sz w:val="22"/>
          <w:szCs w:val="22"/>
        </w:rPr>
        <w:t>:</w:t>
      </w:r>
      <w:r w:rsidRPr="002939CD">
        <w:rPr>
          <w:rFonts w:ascii="Arial Narrow" w:hAnsi="Arial Narrow" w:cs="Arial"/>
          <w:iCs/>
          <w:color w:val="221F1F"/>
          <w:sz w:val="22"/>
          <w:szCs w:val="22"/>
        </w:rPr>
        <w:t xml:space="preserve"> fournir des factures d’achat ou contrat de location,</w:t>
      </w:r>
    </w:p>
    <w:p w:rsidR="006479E1" w:rsidRPr="002939CD" w:rsidRDefault="006479E1" w:rsidP="006479E1">
      <w:pPr>
        <w:jc w:val="both"/>
        <w:rPr>
          <w:rFonts w:ascii="Arial Narrow" w:hAnsi="Arial Narrow" w:cs="Arial"/>
          <w:iCs/>
          <w:color w:val="221F1F"/>
          <w:sz w:val="22"/>
          <w:szCs w:val="22"/>
        </w:rPr>
      </w:pPr>
      <w:r w:rsidRPr="002939CD">
        <w:rPr>
          <w:rFonts w:ascii="Arial Narrow" w:hAnsi="Arial Narrow" w:cs="Arial"/>
          <w:b/>
          <w:iCs/>
          <w:color w:val="221F1F"/>
          <w:sz w:val="22"/>
          <w:szCs w:val="22"/>
        </w:rPr>
        <w:t>Fournir les photos</w:t>
      </w:r>
      <w:r w:rsidRPr="002939CD">
        <w:rPr>
          <w:rFonts w:ascii="Arial Narrow" w:hAnsi="Arial Narrow" w:cs="Arial"/>
          <w:iCs/>
          <w:color w:val="221F1F"/>
          <w:sz w:val="22"/>
          <w:szCs w:val="22"/>
        </w:rPr>
        <w:t> </w:t>
      </w:r>
      <w:r w:rsidRPr="002939CD">
        <w:rPr>
          <w:rFonts w:ascii="Arial Narrow" w:hAnsi="Arial Narrow" w:cs="Arial"/>
          <w:b/>
          <w:iCs/>
          <w:color w:val="221F1F"/>
          <w:sz w:val="22"/>
          <w:szCs w:val="22"/>
        </w:rPr>
        <w:t>et non des catalogues</w:t>
      </w:r>
      <w:r w:rsidRPr="002939CD">
        <w:rPr>
          <w:rFonts w:ascii="Arial Narrow" w:hAnsi="Arial Narrow" w:cs="Arial"/>
          <w:iCs/>
          <w:color w:val="221F1F"/>
          <w:sz w:val="22"/>
          <w:szCs w:val="22"/>
        </w:rPr>
        <w:t xml:space="preserve"> de : 01 bétonnière,  01 vibreur, compacteur manuel  en bon état </w:t>
      </w:r>
    </w:p>
    <w:p w:rsidR="006479E1" w:rsidRPr="00917637" w:rsidRDefault="006479E1" w:rsidP="00491AFD">
      <w:pPr>
        <w:numPr>
          <w:ilvl w:val="0"/>
          <w:numId w:val="21"/>
        </w:numPr>
        <w:overflowPunct w:val="0"/>
        <w:autoSpaceDE w:val="0"/>
        <w:autoSpaceDN w:val="0"/>
        <w:adjustRightInd w:val="0"/>
        <w:jc w:val="both"/>
        <w:textAlignment w:val="baseline"/>
        <w:rPr>
          <w:rFonts w:ascii="Arial Narrow" w:hAnsi="Arial Narrow"/>
          <w:bCs/>
          <w:i/>
          <w:sz w:val="22"/>
          <w:szCs w:val="22"/>
          <w:u w:val="single"/>
        </w:rPr>
      </w:pPr>
      <w:r w:rsidRPr="00917637">
        <w:rPr>
          <w:rFonts w:ascii="Arial Narrow" w:hAnsi="Arial Narrow"/>
          <w:bCs/>
          <w:i/>
          <w:sz w:val="22"/>
          <w:szCs w:val="22"/>
          <w:u w:val="single"/>
        </w:rPr>
        <w:t>Références et expérience de l’entreprise</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Le soumissionnaire devra fournir :</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 Les références (Originaux ou copies certifiées conformes) attestant qu’il a déjà réalisé des marchés similaires comprenant des tâches telles qu’elles sont décrites dans le DAO depuis au moins trois (03) ans (contrats, PV de réception des travaux, attestation de bonne fin délivrée par le maître d’ouvrage) ;</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 Son chiffre d’affaire annuel moyen et en particulier dans le domaine des travaux publics &amp; bâtiment pendant les trois (03) dernières années consécutives ;</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 Une attestation de surface financière délivrée par une banque de premier ordre.</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Les Offres seront évaluées techniquement en prenant en considération : la compréhension par l’entreprise des opérations projetées et l’organisation du chantier qu’elle proposera pour mener à bien leur exécution.</w:t>
      </w:r>
    </w:p>
    <w:p w:rsidR="006479E1" w:rsidRPr="00917637" w:rsidRDefault="006479E1" w:rsidP="00491AFD">
      <w:pPr>
        <w:numPr>
          <w:ilvl w:val="0"/>
          <w:numId w:val="21"/>
        </w:numPr>
        <w:overflowPunct w:val="0"/>
        <w:autoSpaceDE w:val="0"/>
        <w:autoSpaceDN w:val="0"/>
        <w:adjustRightInd w:val="0"/>
        <w:jc w:val="both"/>
        <w:textAlignment w:val="baseline"/>
        <w:rPr>
          <w:rFonts w:ascii="Arial Narrow" w:hAnsi="Arial Narrow"/>
          <w:bCs/>
          <w:sz w:val="22"/>
          <w:szCs w:val="22"/>
          <w:u w:val="single"/>
        </w:rPr>
      </w:pPr>
      <w:r w:rsidRPr="00917637">
        <w:rPr>
          <w:rFonts w:ascii="Arial Narrow" w:hAnsi="Arial Narrow"/>
          <w:bCs/>
          <w:sz w:val="22"/>
          <w:szCs w:val="22"/>
          <w:u w:val="single"/>
        </w:rPr>
        <w:t>Approvisionnement ou matériaux de chantier</w:t>
      </w:r>
    </w:p>
    <w:p w:rsidR="006479E1" w:rsidRPr="00917637" w:rsidRDefault="006479E1" w:rsidP="00491AFD">
      <w:pPr>
        <w:numPr>
          <w:ilvl w:val="0"/>
          <w:numId w:val="21"/>
        </w:numPr>
        <w:overflowPunct w:val="0"/>
        <w:autoSpaceDE w:val="0"/>
        <w:autoSpaceDN w:val="0"/>
        <w:adjustRightInd w:val="0"/>
        <w:jc w:val="both"/>
        <w:textAlignment w:val="baseline"/>
        <w:rPr>
          <w:rFonts w:ascii="Arial Narrow" w:hAnsi="Arial Narrow"/>
          <w:bCs/>
          <w:sz w:val="22"/>
          <w:szCs w:val="22"/>
          <w:u w:val="single"/>
        </w:rPr>
      </w:pPr>
      <w:r w:rsidRPr="00917637">
        <w:rPr>
          <w:rFonts w:ascii="Arial Narrow" w:hAnsi="Arial Narrow"/>
          <w:bCs/>
          <w:sz w:val="22"/>
          <w:szCs w:val="22"/>
          <w:u w:val="single"/>
        </w:rPr>
        <w:t>Les travaux qu’il envisage de sous-traiter</w:t>
      </w:r>
      <w:r w:rsidRPr="00917637">
        <w:rPr>
          <w:rFonts w:ascii="Arial Narrow" w:hAnsi="Arial Narrow"/>
          <w:bCs/>
          <w:sz w:val="22"/>
          <w:szCs w:val="22"/>
        </w:rPr>
        <w:t xml:space="preserve"> (sans objet)</w:t>
      </w:r>
    </w:p>
    <w:p w:rsidR="006479E1" w:rsidRPr="00917637" w:rsidRDefault="006479E1" w:rsidP="00491AFD">
      <w:pPr>
        <w:numPr>
          <w:ilvl w:val="0"/>
          <w:numId w:val="21"/>
        </w:numPr>
        <w:overflowPunct w:val="0"/>
        <w:autoSpaceDE w:val="0"/>
        <w:autoSpaceDN w:val="0"/>
        <w:adjustRightInd w:val="0"/>
        <w:jc w:val="both"/>
        <w:textAlignment w:val="baseline"/>
        <w:rPr>
          <w:rFonts w:ascii="Arial Narrow" w:hAnsi="Arial Narrow"/>
          <w:bCs/>
          <w:sz w:val="22"/>
          <w:szCs w:val="22"/>
          <w:u w:val="single"/>
        </w:rPr>
      </w:pPr>
      <w:r w:rsidRPr="00917637">
        <w:rPr>
          <w:rFonts w:ascii="Arial Narrow" w:hAnsi="Arial Narrow"/>
          <w:bCs/>
          <w:sz w:val="22"/>
          <w:szCs w:val="22"/>
          <w:u w:val="single"/>
        </w:rPr>
        <w:t>Les dispositions envisagées pour l’utilisation de la main d’œuvre locale</w:t>
      </w:r>
    </w:p>
    <w:p w:rsidR="006479E1" w:rsidRDefault="006479E1" w:rsidP="00491AFD">
      <w:pPr>
        <w:numPr>
          <w:ilvl w:val="0"/>
          <w:numId w:val="21"/>
        </w:numPr>
        <w:overflowPunct w:val="0"/>
        <w:autoSpaceDE w:val="0"/>
        <w:autoSpaceDN w:val="0"/>
        <w:adjustRightInd w:val="0"/>
        <w:jc w:val="both"/>
        <w:textAlignment w:val="baseline"/>
        <w:rPr>
          <w:rFonts w:ascii="Arial Narrow" w:hAnsi="Arial Narrow"/>
          <w:bCs/>
          <w:sz w:val="22"/>
          <w:szCs w:val="22"/>
          <w:u w:val="single"/>
        </w:rPr>
      </w:pPr>
      <w:r w:rsidRPr="00917637">
        <w:rPr>
          <w:rFonts w:ascii="Arial Narrow" w:hAnsi="Arial Narrow"/>
          <w:bCs/>
          <w:sz w:val="22"/>
          <w:szCs w:val="22"/>
          <w:u w:val="single"/>
        </w:rPr>
        <w:t>Le CCTP paraphé à chaque page, signé et daté à la fin</w:t>
      </w:r>
    </w:p>
    <w:p w:rsidR="006479E1" w:rsidRPr="00917637" w:rsidRDefault="006479E1" w:rsidP="00491AFD">
      <w:pPr>
        <w:pStyle w:val="Paragraphedeliste"/>
        <w:numPr>
          <w:ilvl w:val="0"/>
          <w:numId w:val="20"/>
        </w:numPr>
        <w:contextualSpacing w:val="0"/>
        <w:rPr>
          <w:rFonts w:ascii="Arial Narrow" w:hAnsi="Arial Narrow"/>
          <w:b/>
          <w:bCs/>
          <w:sz w:val="22"/>
          <w:szCs w:val="22"/>
          <w:u w:val="single"/>
        </w:rPr>
      </w:pPr>
      <w:r w:rsidRPr="00917637">
        <w:rPr>
          <w:rFonts w:ascii="Arial Narrow" w:hAnsi="Arial Narrow"/>
          <w:b/>
          <w:bCs/>
          <w:sz w:val="22"/>
          <w:szCs w:val="22"/>
          <w:u w:val="single"/>
        </w:rPr>
        <w:lastRenderedPageBreak/>
        <w:t>Offre financière</w:t>
      </w:r>
    </w:p>
    <w:p w:rsidR="006479E1" w:rsidRPr="00917637" w:rsidRDefault="006479E1" w:rsidP="00491AFD">
      <w:pPr>
        <w:numPr>
          <w:ilvl w:val="0"/>
          <w:numId w:val="23"/>
        </w:numPr>
        <w:overflowPunct w:val="0"/>
        <w:autoSpaceDE w:val="0"/>
        <w:autoSpaceDN w:val="0"/>
        <w:adjustRightInd w:val="0"/>
        <w:jc w:val="both"/>
        <w:textAlignment w:val="baseline"/>
        <w:rPr>
          <w:rFonts w:ascii="Arial Narrow" w:hAnsi="Arial Narrow"/>
          <w:bCs/>
          <w:sz w:val="22"/>
          <w:szCs w:val="22"/>
        </w:rPr>
      </w:pPr>
      <w:r w:rsidRPr="00917637">
        <w:rPr>
          <w:rFonts w:ascii="Arial Narrow" w:hAnsi="Arial Narrow"/>
          <w:bCs/>
          <w:sz w:val="22"/>
          <w:szCs w:val="22"/>
        </w:rPr>
        <w:t>La soumission proprement dite, timbrée, datée et signée ;</w:t>
      </w:r>
    </w:p>
    <w:p w:rsidR="006479E1" w:rsidRPr="00917637" w:rsidRDefault="006479E1" w:rsidP="00491AFD">
      <w:pPr>
        <w:numPr>
          <w:ilvl w:val="0"/>
          <w:numId w:val="23"/>
        </w:numPr>
        <w:overflowPunct w:val="0"/>
        <w:autoSpaceDE w:val="0"/>
        <w:autoSpaceDN w:val="0"/>
        <w:adjustRightInd w:val="0"/>
        <w:jc w:val="both"/>
        <w:textAlignment w:val="baseline"/>
        <w:rPr>
          <w:rFonts w:ascii="Arial Narrow" w:hAnsi="Arial Narrow"/>
          <w:bCs/>
          <w:sz w:val="22"/>
          <w:szCs w:val="22"/>
        </w:rPr>
      </w:pPr>
      <w:r w:rsidRPr="00917637">
        <w:rPr>
          <w:rFonts w:ascii="Arial Narrow" w:hAnsi="Arial Narrow"/>
          <w:bCs/>
          <w:sz w:val="22"/>
          <w:szCs w:val="22"/>
        </w:rPr>
        <w:t>Le sous détail des prix proposé dans le bordereau des prix ;</w:t>
      </w:r>
    </w:p>
    <w:p w:rsidR="006479E1" w:rsidRPr="00917637" w:rsidRDefault="006479E1" w:rsidP="00491AFD">
      <w:pPr>
        <w:numPr>
          <w:ilvl w:val="0"/>
          <w:numId w:val="23"/>
        </w:numPr>
        <w:overflowPunct w:val="0"/>
        <w:autoSpaceDE w:val="0"/>
        <w:autoSpaceDN w:val="0"/>
        <w:adjustRightInd w:val="0"/>
        <w:jc w:val="both"/>
        <w:textAlignment w:val="baseline"/>
        <w:rPr>
          <w:rFonts w:ascii="Arial Narrow" w:hAnsi="Arial Narrow"/>
          <w:bCs/>
          <w:sz w:val="22"/>
          <w:szCs w:val="22"/>
        </w:rPr>
      </w:pPr>
      <w:r w:rsidRPr="00917637">
        <w:rPr>
          <w:rFonts w:ascii="Arial Narrow" w:hAnsi="Arial Narrow"/>
          <w:bCs/>
          <w:sz w:val="22"/>
          <w:szCs w:val="22"/>
        </w:rPr>
        <w:t>Le bordereau des prix suivant le modèle avec indication des prix hors TVA en francs CFA ;</w:t>
      </w:r>
    </w:p>
    <w:p w:rsidR="006479E1" w:rsidRPr="00917637" w:rsidRDefault="006479E1" w:rsidP="00491AFD">
      <w:pPr>
        <w:numPr>
          <w:ilvl w:val="0"/>
          <w:numId w:val="23"/>
        </w:numPr>
        <w:overflowPunct w:val="0"/>
        <w:autoSpaceDE w:val="0"/>
        <w:autoSpaceDN w:val="0"/>
        <w:adjustRightInd w:val="0"/>
        <w:jc w:val="both"/>
        <w:textAlignment w:val="baseline"/>
        <w:rPr>
          <w:rFonts w:ascii="Arial Narrow" w:hAnsi="Arial Narrow"/>
          <w:bCs/>
          <w:sz w:val="22"/>
          <w:szCs w:val="22"/>
        </w:rPr>
      </w:pPr>
      <w:r w:rsidRPr="00917637">
        <w:rPr>
          <w:rFonts w:ascii="Arial Narrow" w:hAnsi="Arial Narrow"/>
          <w:bCs/>
          <w:sz w:val="22"/>
          <w:szCs w:val="22"/>
        </w:rPr>
        <w:t>Le détail estimatif des travaux.</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Toute soumission non accompagnée des pièces ci-dessus ou accompagnée de pièces non conformes aux modèles sera rejetée.</w:t>
      </w:r>
    </w:p>
    <w:p w:rsidR="006479E1" w:rsidRPr="00917637" w:rsidRDefault="006479E1" w:rsidP="006479E1">
      <w:pPr>
        <w:rPr>
          <w:rFonts w:ascii="Arial Narrow" w:hAnsi="Arial Narrow"/>
          <w:b/>
          <w:bCs/>
          <w:sz w:val="22"/>
          <w:szCs w:val="22"/>
        </w:rPr>
      </w:pPr>
      <w:r w:rsidRPr="00917637">
        <w:rPr>
          <w:rFonts w:ascii="Arial Narrow" w:hAnsi="Arial Narrow"/>
          <w:b/>
          <w:bCs/>
          <w:i/>
          <w:sz w:val="22"/>
          <w:szCs w:val="22"/>
          <w:u w:val="single"/>
        </w:rPr>
        <w:t>Article 9</w:t>
      </w:r>
      <w:r w:rsidRPr="00917637">
        <w:rPr>
          <w:rFonts w:ascii="Arial Narrow" w:hAnsi="Arial Narrow"/>
          <w:b/>
          <w:bCs/>
          <w:sz w:val="22"/>
          <w:szCs w:val="22"/>
        </w:rPr>
        <w:t>: Présentation des Offres</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Les soumissions ainsi que toutes les pièces qui les accompagnent seront rédigées en français ou en anglais et libellées en Francs CFA, en chiffres et en lettres et faisant ressortir les montants HT, les montants de la TVA et les montants TTC.</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Chaque soumissionnaire devra fournir toutes les justifications réglementaires conformément au Décret 2018/366 du 20 Juin 2018 réglementant les marchés publics.</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La présentation des offres se fera en trois (03) enveloppes :</w:t>
      </w:r>
    </w:p>
    <w:p w:rsidR="006479E1" w:rsidRPr="00917637" w:rsidRDefault="006479E1" w:rsidP="00491AFD">
      <w:pPr>
        <w:numPr>
          <w:ilvl w:val="0"/>
          <w:numId w:val="18"/>
        </w:numPr>
        <w:overflowPunct w:val="0"/>
        <w:autoSpaceDE w:val="0"/>
        <w:autoSpaceDN w:val="0"/>
        <w:adjustRightInd w:val="0"/>
        <w:jc w:val="both"/>
        <w:textAlignment w:val="baseline"/>
        <w:rPr>
          <w:rFonts w:ascii="Arial Narrow" w:hAnsi="Arial Narrow"/>
          <w:bCs/>
          <w:sz w:val="22"/>
          <w:szCs w:val="22"/>
        </w:rPr>
      </w:pPr>
      <w:r w:rsidRPr="00917637">
        <w:rPr>
          <w:rFonts w:ascii="Arial Narrow" w:hAnsi="Arial Narrow"/>
          <w:bCs/>
          <w:sz w:val="22"/>
          <w:szCs w:val="22"/>
        </w:rPr>
        <w:t>L’enveloppe A : pour les Pièces Administratives ;</w:t>
      </w:r>
    </w:p>
    <w:p w:rsidR="006479E1" w:rsidRPr="00917637" w:rsidRDefault="006479E1" w:rsidP="00491AFD">
      <w:pPr>
        <w:numPr>
          <w:ilvl w:val="0"/>
          <w:numId w:val="18"/>
        </w:numPr>
        <w:overflowPunct w:val="0"/>
        <w:autoSpaceDE w:val="0"/>
        <w:autoSpaceDN w:val="0"/>
        <w:adjustRightInd w:val="0"/>
        <w:jc w:val="both"/>
        <w:textAlignment w:val="baseline"/>
        <w:rPr>
          <w:rFonts w:ascii="Arial Narrow" w:hAnsi="Arial Narrow"/>
          <w:bCs/>
          <w:sz w:val="22"/>
          <w:szCs w:val="22"/>
        </w:rPr>
      </w:pPr>
      <w:r w:rsidRPr="00917637">
        <w:rPr>
          <w:rFonts w:ascii="Arial Narrow" w:hAnsi="Arial Narrow"/>
          <w:bCs/>
          <w:sz w:val="22"/>
          <w:szCs w:val="22"/>
        </w:rPr>
        <w:t>L’enveloppe B : pour l’Offre Technique ;</w:t>
      </w:r>
    </w:p>
    <w:p w:rsidR="006479E1" w:rsidRPr="00917637" w:rsidRDefault="006479E1" w:rsidP="00491AFD">
      <w:pPr>
        <w:numPr>
          <w:ilvl w:val="0"/>
          <w:numId w:val="18"/>
        </w:numPr>
        <w:overflowPunct w:val="0"/>
        <w:autoSpaceDE w:val="0"/>
        <w:autoSpaceDN w:val="0"/>
        <w:adjustRightInd w:val="0"/>
        <w:jc w:val="both"/>
        <w:textAlignment w:val="baseline"/>
        <w:rPr>
          <w:rFonts w:ascii="Arial Narrow" w:hAnsi="Arial Narrow"/>
          <w:bCs/>
          <w:sz w:val="22"/>
          <w:szCs w:val="22"/>
        </w:rPr>
      </w:pPr>
      <w:r w:rsidRPr="00917637">
        <w:rPr>
          <w:rFonts w:ascii="Arial Narrow" w:hAnsi="Arial Narrow"/>
          <w:bCs/>
          <w:sz w:val="22"/>
          <w:szCs w:val="22"/>
        </w:rPr>
        <w:t>L’enveloppe C : pour l’Offre financière.</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Les pièces constitutives des Offres (enveloppes A.B.C), seront placées dans une grande enveloppe extérieure anonyme scellée qui portera uniquement les mentions suivantes :</w:t>
      </w:r>
    </w:p>
    <w:p w:rsidR="006479E1" w:rsidRPr="00917637" w:rsidRDefault="006479E1" w:rsidP="006479E1">
      <w:pPr>
        <w:jc w:val="center"/>
        <w:rPr>
          <w:rFonts w:ascii="Arial" w:hAnsi="Arial" w:cs="Arial"/>
          <w:b/>
          <w:sz w:val="22"/>
          <w:szCs w:val="22"/>
        </w:rPr>
      </w:pPr>
      <w:r w:rsidRPr="00917637">
        <w:rPr>
          <w:rFonts w:ascii="Arial Narrow" w:hAnsi="Arial Narrow" w:cstheme="majorBidi"/>
          <w:b/>
          <w:sz w:val="22"/>
          <w:szCs w:val="22"/>
        </w:rPr>
        <w:t xml:space="preserve">AVIS  D’APPEL  D’OFFRES NATIONAL OUVERT </w:t>
      </w:r>
      <w:r w:rsidR="00083CBA">
        <w:rPr>
          <w:rFonts w:ascii="Arial Narrow" w:hAnsi="Arial Narrow" w:cs="Arial"/>
          <w:b/>
          <w:sz w:val="22"/>
          <w:szCs w:val="22"/>
        </w:rPr>
        <w:t xml:space="preserve">N° 06/AONO/CMNE-MADG/CIPM/2024 </w:t>
      </w:r>
      <w:r w:rsidR="005755E0">
        <w:rPr>
          <w:rFonts w:ascii="Arial Narrow" w:hAnsi="Arial Narrow" w:cs="Arial"/>
          <w:b/>
          <w:sz w:val="22"/>
          <w:szCs w:val="22"/>
        </w:rPr>
        <w:t xml:space="preserve">du _______ </w:t>
      </w:r>
      <w:r w:rsidRPr="00917637">
        <w:rPr>
          <w:rFonts w:ascii="Arial Narrow" w:hAnsi="Arial Narrow" w:cs="Arial"/>
          <w:b/>
          <w:sz w:val="22"/>
          <w:szCs w:val="22"/>
        </w:rPr>
        <w:t xml:space="preserve">pour les travaux de construction d’un </w:t>
      </w:r>
      <w:r w:rsidRPr="006479E1">
        <w:rPr>
          <w:rFonts w:ascii="Arial Narrow" w:hAnsi="Arial Narrow" w:cs="Arial"/>
          <w:b/>
          <w:sz w:val="22"/>
          <w:szCs w:val="22"/>
        </w:rPr>
        <w:t xml:space="preserve">Logement d’Astreinte à l’Ecole Publique de </w:t>
      </w:r>
      <w:r w:rsidR="005755E0">
        <w:rPr>
          <w:rFonts w:ascii="Arial Narrow" w:hAnsi="Arial Narrow" w:cs="Arial"/>
          <w:b/>
          <w:sz w:val="22"/>
          <w:szCs w:val="22"/>
        </w:rPr>
        <w:t>Langui</w:t>
      </w:r>
      <w:r>
        <w:rPr>
          <w:rFonts w:ascii="Arial Narrow" w:hAnsi="Arial Narrow" w:cs="Arial"/>
          <w:b/>
          <w:sz w:val="22"/>
          <w:szCs w:val="22"/>
        </w:rPr>
        <w:t>,</w:t>
      </w:r>
      <w:r w:rsidRPr="00917637">
        <w:rPr>
          <w:rFonts w:ascii="Arial Narrow" w:hAnsi="Arial Narrow" w:cs="Arial"/>
          <w:b/>
          <w:sz w:val="22"/>
          <w:szCs w:val="22"/>
        </w:rPr>
        <w:t xml:space="preserve"> Arrondissement de Madingring, Département du Mayo-Rey, Région du Nord (En procédure d’urgence)</w:t>
      </w:r>
      <w:r w:rsidRPr="00917637">
        <w:rPr>
          <w:rFonts w:ascii="Arial Narrow" w:hAnsi="Arial Narrow" w:cs="Arial"/>
          <w:sz w:val="22"/>
          <w:szCs w:val="22"/>
        </w:rPr>
        <w:t>.</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rPr>
        <w:t>Les emballages portant toutes autres inscriptions seront purement et simplement rejetées.</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rPr>
        <w:t>L’enveloppe extérieure anonyme devra contenir trois (03) enveloppes cachetées :</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u w:val="single"/>
        </w:rPr>
        <w:t>1</w:t>
      </w:r>
      <w:r w:rsidRPr="00917637">
        <w:rPr>
          <w:rFonts w:ascii="Arial Narrow" w:hAnsi="Arial Narrow"/>
          <w:sz w:val="22"/>
          <w:szCs w:val="22"/>
          <w:u w:val="single"/>
          <w:vertAlign w:val="superscript"/>
        </w:rPr>
        <w:t>ère</w:t>
      </w:r>
      <w:r w:rsidRPr="00917637">
        <w:rPr>
          <w:rFonts w:ascii="Arial Narrow" w:hAnsi="Arial Narrow"/>
          <w:sz w:val="22"/>
          <w:szCs w:val="22"/>
          <w:u w:val="single"/>
        </w:rPr>
        <w:t xml:space="preserve"> enveloppe</w:t>
      </w:r>
      <w:r w:rsidRPr="00917637">
        <w:rPr>
          <w:rFonts w:ascii="Arial Narrow" w:hAnsi="Arial Narrow"/>
          <w:sz w:val="22"/>
          <w:szCs w:val="22"/>
        </w:rPr>
        <w:t> : portera la mention suivante :</w:t>
      </w:r>
    </w:p>
    <w:p w:rsidR="006479E1" w:rsidRPr="00917637" w:rsidRDefault="006479E1" w:rsidP="00491AFD">
      <w:pPr>
        <w:numPr>
          <w:ilvl w:val="0"/>
          <w:numId w:val="18"/>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Volume I : « Pièces administratives »</w:t>
      </w:r>
    </w:p>
    <w:p w:rsidR="006479E1" w:rsidRPr="00917637" w:rsidRDefault="006479E1" w:rsidP="00491AFD">
      <w:pPr>
        <w:numPr>
          <w:ilvl w:val="0"/>
          <w:numId w:val="18"/>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Nom et adresse du soumissionnaire</w:t>
      </w:r>
    </w:p>
    <w:p w:rsidR="006479E1" w:rsidRPr="00917637" w:rsidRDefault="006479E1" w:rsidP="00491AFD">
      <w:pPr>
        <w:numPr>
          <w:ilvl w:val="0"/>
          <w:numId w:val="18"/>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Appel d’Offres n°…………………..</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u w:val="single"/>
        </w:rPr>
        <w:t>2</w:t>
      </w:r>
      <w:r w:rsidRPr="00917637">
        <w:rPr>
          <w:rFonts w:ascii="Arial Narrow" w:hAnsi="Arial Narrow"/>
          <w:sz w:val="22"/>
          <w:szCs w:val="22"/>
          <w:u w:val="single"/>
          <w:vertAlign w:val="superscript"/>
        </w:rPr>
        <w:t>ème</w:t>
      </w:r>
      <w:r w:rsidRPr="00917637">
        <w:rPr>
          <w:rFonts w:ascii="Arial Narrow" w:hAnsi="Arial Narrow"/>
          <w:sz w:val="22"/>
          <w:szCs w:val="22"/>
          <w:u w:val="single"/>
        </w:rPr>
        <w:t xml:space="preserve"> enveloppe</w:t>
      </w:r>
      <w:r w:rsidRPr="00917637">
        <w:rPr>
          <w:rFonts w:ascii="Arial Narrow" w:hAnsi="Arial Narrow"/>
          <w:sz w:val="22"/>
          <w:szCs w:val="22"/>
        </w:rPr>
        <w:t> : portera la mention suivante :</w:t>
      </w:r>
    </w:p>
    <w:p w:rsidR="006479E1" w:rsidRPr="00917637" w:rsidRDefault="006479E1" w:rsidP="00491AFD">
      <w:pPr>
        <w:numPr>
          <w:ilvl w:val="0"/>
          <w:numId w:val="18"/>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Volume II : « Offre Technique »</w:t>
      </w:r>
    </w:p>
    <w:p w:rsidR="006479E1" w:rsidRPr="00917637" w:rsidRDefault="006479E1" w:rsidP="00491AFD">
      <w:pPr>
        <w:numPr>
          <w:ilvl w:val="0"/>
          <w:numId w:val="18"/>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Nom et adresse du soumissionnaire</w:t>
      </w:r>
    </w:p>
    <w:p w:rsidR="006479E1" w:rsidRPr="00917637" w:rsidRDefault="006479E1" w:rsidP="00491AFD">
      <w:pPr>
        <w:numPr>
          <w:ilvl w:val="0"/>
          <w:numId w:val="18"/>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Appel d’Offres n°…………………..</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u w:val="single"/>
        </w:rPr>
        <w:t>3</w:t>
      </w:r>
      <w:r w:rsidRPr="00917637">
        <w:rPr>
          <w:rFonts w:ascii="Arial Narrow" w:hAnsi="Arial Narrow"/>
          <w:sz w:val="22"/>
          <w:szCs w:val="22"/>
          <w:u w:val="single"/>
          <w:vertAlign w:val="superscript"/>
        </w:rPr>
        <w:t>ème</w:t>
      </w:r>
      <w:r w:rsidRPr="00917637">
        <w:rPr>
          <w:rFonts w:ascii="Arial Narrow" w:hAnsi="Arial Narrow"/>
          <w:sz w:val="22"/>
          <w:szCs w:val="22"/>
          <w:u w:val="single"/>
        </w:rPr>
        <w:t xml:space="preserve"> enveloppe</w:t>
      </w:r>
      <w:r w:rsidRPr="00917637">
        <w:rPr>
          <w:rFonts w:ascii="Arial Narrow" w:hAnsi="Arial Narrow"/>
          <w:sz w:val="22"/>
          <w:szCs w:val="22"/>
        </w:rPr>
        <w:t> : portera la mention :</w:t>
      </w:r>
    </w:p>
    <w:p w:rsidR="006479E1" w:rsidRPr="00917637" w:rsidRDefault="006479E1" w:rsidP="00491AFD">
      <w:pPr>
        <w:numPr>
          <w:ilvl w:val="0"/>
          <w:numId w:val="18"/>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Volume III : « Offre Financière »</w:t>
      </w:r>
    </w:p>
    <w:p w:rsidR="006479E1" w:rsidRPr="00917637" w:rsidRDefault="006479E1" w:rsidP="00491AFD">
      <w:pPr>
        <w:numPr>
          <w:ilvl w:val="0"/>
          <w:numId w:val="18"/>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Nom et adresse du soumissionnaire</w:t>
      </w:r>
    </w:p>
    <w:p w:rsidR="006479E1" w:rsidRPr="00917637" w:rsidRDefault="006479E1" w:rsidP="00491AFD">
      <w:pPr>
        <w:numPr>
          <w:ilvl w:val="0"/>
          <w:numId w:val="18"/>
        </w:numPr>
        <w:overflowPunct w:val="0"/>
        <w:autoSpaceDE w:val="0"/>
        <w:autoSpaceDN w:val="0"/>
        <w:adjustRightInd w:val="0"/>
        <w:jc w:val="both"/>
        <w:textAlignment w:val="baseline"/>
        <w:rPr>
          <w:rFonts w:ascii="Arial Narrow" w:hAnsi="Arial Narrow"/>
          <w:sz w:val="22"/>
          <w:szCs w:val="22"/>
        </w:rPr>
      </w:pPr>
      <w:r w:rsidRPr="00917637">
        <w:rPr>
          <w:rFonts w:ascii="Arial Narrow" w:hAnsi="Arial Narrow"/>
          <w:sz w:val="22"/>
          <w:szCs w:val="22"/>
        </w:rPr>
        <w:t>Appel d’Offres n°…………………..</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rPr>
        <w:t>Toute soumission non accompagnée des pièces ci-dessus ou accompagnée de pièces non conformes aux modèles sera rejetée.</w:t>
      </w:r>
    </w:p>
    <w:p w:rsidR="006479E1" w:rsidRPr="00917637" w:rsidRDefault="006479E1" w:rsidP="006479E1">
      <w:pPr>
        <w:jc w:val="both"/>
        <w:rPr>
          <w:rFonts w:ascii="Arial Narrow" w:hAnsi="Arial Narrow"/>
          <w:b/>
          <w:bCs/>
          <w:i/>
          <w:sz w:val="22"/>
          <w:szCs w:val="22"/>
        </w:rPr>
      </w:pPr>
      <w:r w:rsidRPr="00917637">
        <w:rPr>
          <w:rFonts w:ascii="Arial Narrow" w:hAnsi="Arial Narrow"/>
          <w:b/>
          <w:bCs/>
          <w:i/>
          <w:sz w:val="22"/>
          <w:szCs w:val="22"/>
          <w:u w:val="single"/>
        </w:rPr>
        <w:t>Article 10 </w:t>
      </w:r>
      <w:r w:rsidRPr="00917637">
        <w:rPr>
          <w:rFonts w:ascii="Arial Narrow" w:hAnsi="Arial Narrow"/>
          <w:b/>
          <w:bCs/>
          <w:i/>
          <w:sz w:val="22"/>
          <w:szCs w:val="22"/>
        </w:rPr>
        <w:t>: Remise des Offres</w:t>
      </w:r>
    </w:p>
    <w:p w:rsidR="006479E1" w:rsidRPr="00917637" w:rsidRDefault="006479E1" w:rsidP="00491AFD">
      <w:pPr>
        <w:numPr>
          <w:ilvl w:val="0"/>
          <w:numId w:val="24"/>
        </w:numPr>
        <w:overflowPunct w:val="0"/>
        <w:autoSpaceDE w:val="0"/>
        <w:autoSpaceDN w:val="0"/>
        <w:adjustRightInd w:val="0"/>
        <w:jc w:val="both"/>
        <w:textAlignment w:val="baseline"/>
        <w:rPr>
          <w:rFonts w:ascii="Arial Narrow" w:hAnsi="Arial Narrow"/>
          <w:b/>
          <w:bCs/>
          <w:sz w:val="22"/>
          <w:szCs w:val="22"/>
          <w:u w:val="single"/>
        </w:rPr>
      </w:pPr>
      <w:r w:rsidRPr="00917637">
        <w:rPr>
          <w:rFonts w:ascii="Arial Narrow" w:hAnsi="Arial Narrow"/>
          <w:b/>
          <w:bCs/>
          <w:sz w:val="22"/>
          <w:szCs w:val="22"/>
          <w:u w:val="single"/>
        </w:rPr>
        <w:t>Les soumissions</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 xml:space="preserve">Chaque offre sera rédigée en français ou en anglais, présentée sous une forme reliée en </w:t>
      </w:r>
      <w:r w:rsidRPr="00917637">
        <w:rPr>
          <w:rFonts w:ascii="Arial Narrow" w:hAnsi="Arial Narrow"/>
          <w:b/>
          <w:bCs/>
          <w:sz w:val="22"/>
          <w:szCs w:val="22"/>
        </w:rPr>
        <w:t>Sept (07)</w:t>
      </w:r>
      <w:r w:rsidRPr="00917637">
        <w:rPr>
          <w:rFonts w:ascii="Arial Narrow" w:hAnsi="Arial Narrow"/>
          <w:bCs/>
          <w:sz w:val="22"/>
          <w:szCs w:val="22"/>
        </w:rPr>
        <w:t xml:space="preserve"> exemplaires dont </w:t>
      </w:r>
      <w:r w:rsidRPr="00917637">
        <w:rPr>
          <w:rFonts w:ascii="Arial Narrow" w:hAnsi="Arial Narrow"/>
          <w:b/>
          <w:bCs/>
          <w:sz w:val="22"/>
          <w:szCs w:val="22"/>
        </w:rPr>
        <w:t xml:space="preserve">un(01) </w:t>
      </w:r>
      <w:r w:rsidRPr="00917637">
        <w:rPr>
          <w:rFonts w:ascii="Arial Narrow" w:hAnsi="Arial Narrow"/>
          <w:bCs/>
          <w:sz w:val="22"/>
          <w:szCs w:val="22"/>
        </w:rPr>
        <w:t xml:space="preserve">original et </w:t>
      </w:r>
      <w:r w:rsidRPr="00917637">
        <w:rPr>
          <w:rFonts w:ascii="Arial Narrow" w:hAnsi="Arial Narrow"/>
          <w:b/>
          <w:bCs/>
          <w:sz w:val="22"/>
          <w:szCs w:val="22"/>
        </w:rPr>
        <w:t>six (06)</w:t>
      </w:r>
      <w:r w:rsidRPr="00917637">
        <w:rPr>
          <w:rFonts w:ascii="Arial Narrow" w:hAnsi="Arial Narrow"/>
          <w:bCs/>
          <w:sz w:val="22"/>
          <w:szCs w:val="22"/>
        </w:rPr>
        <w:t xml:space="preserve"> copies respectivement marquées comme telles.</w:t>
      </w:r>
    </w:p>
    <w:p w:rsidR="006479E1" w:rsidRPr="00917637" w:rsidRDefault="006479E1" w:rsidP="00491AFD">
      <w:pPr>
        <w:numPr>
          <w:ilvl w:val="0"/>
          <w:numId w:val="24"/>
        </w:numPr>
        <w:overflowPunct w:val="0"/>
        <w:autoSpaceDE w:val="0"/>
        <w:autoSpaceDN w:val="0"/>
        <w:adjustRightInd w:val="0"/>
        <w:jc w:val="both"/>
        <w:textAlignment w:val="baseline"/>
        <w:rPr>
          <w:rFonts w:ascii="Arial Narrow" w:hAnsi="Arial Narrow"/>
          <w:b/>
          <w:bCs/>
          <w:sz w:val="22"/>
          <w:szCs w:val="22"/>
          <w:u w:val="single"/>
        </w:rPr>
      </w:pPr>
      <w:r w:rsidRPr="00917637">
        <w:rPr>
          <w:rFonts w:ascii="Arial Narrow" w:hAnsi="Arial Narrow"/>
          <w:b/>
          <w:bCs/>
          <w:sz w:val="22"/>
          <w:szCs w:val="22"/>
          <w:u w:val="single"/>
        </w:rPr>
        <w:t>Date limite de remise</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La date limite de remise des soumissions est arrêtée au</w:t>
      </w:r>
      <w:r w:rsidR="009140DB">
        <w:rPr>
          <w:rFonts w:ascii="Arial Narrow" w:hAnsi="Arial Narrow"/>
          <w:b/>
          <w:bCs/>
          <w:sz w:val="22"/>
          <w:szCs w:val="22"/>
        </w:rPr>
        <w:t>______________</w:t>
      </w:r>
      <w:r w:rsidRPr="00917637">
        <w:rPr>
          <w:rFonts w:ascii="Arial Narrow" w:hAnsi="Arial Narrow"/>
          <w:b/>
          <w:bCs/>
          <w:sz w:val="22"/>
          <w:szCs w:val="22"/>
        </w:rPr>
        <w:t xml:space="preserve"> à 11 heures</w:t>
      </w:r>
      <w:r w:rsidRPr="00917637">
        <w:rPr>
          <w:rFonts w:ascii="Arial Narrow" w:hAnsi="Arial Narrow"/>
          <w:bCs/>
          <w:sz w:val="22"/>
          <w:szCs w:val="22"/>
        </w:rPr>
        <w:t>. Passé le délai indiqué, aucune soumission ne pourra être déposée et aucune soumission régulièrement déposée ou expédiée ne pourra être retirée, complétée ou modifiée.</w:t>
      </w:r>
    </w:p>
    <w:p w:rsidR="006479E1" w:rsidRPr="00917637" w:rsidRDefault="006479E1" w:rsidP="006479E1">
      <w:pPr>
        <w:jc w:val="both"/>
        <w:rPr>
          <w:rFonts w:ascii="Arial Narrow" w:hAnsi="Arial Narrow"/>
          <w:b/>
          <w:bCs/>
          <w:sz w:val="22"/>
          <w:szCs w:val="22"/>
        </w:rPr>
      </w:pPr>
      <w:r w:rsidRPr="00917637">
        <w:rPr>
          <w:rFonts w:ascii="Arial Narrow" w:hAnsi="Arial Narrow"/>
          <w:b/>
          <w:bCs/>
          <w:i/>
          <w:sz w:val="22"/>
          <w:szCs w:val="22"/>
          <w:u w:val="single"/>
        </w:rPr>
        <w:t>Article 11</w:t>
      </w:r>
      <w:r w:rsidRPr="00917637">
        <w:rPr>
          <w:rFonts w:ascii="Arial Narrow" w:hAnsi="Arial Narrow"/>
          <w:b/>
          <w:bCs/>
          <w:sz w:val="22"/>
          <w:szCs w:val="22"/>
        </w:rPr>
        <w:t> : Délai d’engagement</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 xml:space="preserve">Les soumissionnaires restent engagés par leur offre pendant un délai de </w:t>
      </w:r>
      <w:r w:rsidRPr="00917637">
        <w:rPr>
          <w:rFonts w:ascii="Arial Narrow" w:hAnsi="Arial Narrow"/>
          <w:b/>
          <w:bCs/>
          <w:sz w:val="22"/>
          <w:szCs w:val="22"/>
        </w:rPr>
        <w:t>quatre</w:t>
      </w:r>
      <w:r w:rsidRPr="00917637">
        <w:rPr>
          <w:rFonts w:ascii="Arial Narrow" w:hAnsi="Arial Narrow"/>
          <w:bCs/>
          <w:sz w:val="22"/>
          <w:szCs w:val="22"/>
        </w:rPr>
        <w:t>-</w:t>
      </w:r>
      <w:r w:rsidRPr="00917637">
        <w:rPr>
          <w:rFonts w:ascii="Arial Narrow" w:hAnsi="Arial Narrow"/>
          <w:b/>
          <w:bCs/>
          <w:sz w:val="22"/>
          <w:szCs w:val="22"/>
        </w:rPr>
        <w:t>vingt-dix (90) jours</w:t>
      </w:r>
      <w:r w:rsidRPr="00917637">
        <w:rPr>
          <w:rFonts w:ascii="Arial Narrow" w:hAnsi="Arial Narrow"/>
          <w:bCs/>
          <w:sz w:val="22"/>
          <w:szCs w:val="22"/>
        </w:rPr>
        <w:t xml:space="preserve"> à compter de la date limite fixée pour la remise des offres, délai au cours duquel le Maître d’Ouvrage avisera de ses choix les entreprises retenues.</w:t>
      </w:r>
    </w:p>
    <w:p w:rsidR="006479E1" w:rsidRPr="00917637" w:rsidRDefault="006479E1" w:rsidP="006479E1">
      <w:pPr>
        <w:jc w:val="both"/>
        <w:rPr>
          <w:rFonts w:ascii="Arial Narrow" w:hAnsi="Arial Narrow"/>
          <w:b/>
          <w:bCs/>
          <w:sz w:val="22"/>
          <w:szCs w:val="22"/>
        </w:rPr>
      </w:pPr>
      <w:r w:rsidRPr="00917637">
        <w:rPr>
          <w:rFonts w:ascii="Arial Narrow" w:hAnsi="Arial Narrow"/>
          <w:b/>
          <w:bCs/>
          <w:i/>
          <w:sz w:val="22"/>
          <w:szCs w:val="22"/>
          <w:u w:val="single"/>
        </w:rPr>
        <w:t>Article 12</w:t>
      </w:r>
      <w:r w:rsidRPr="00917637">
        <w:rPr>
          <w:rFonts w:ascii="Arial Narrow" w:hAnsi="Arial Narrow"/>
          <w:b/>
          <w:bCs/>
          <w:sz w:val="22"/>
          <w:szCs w:val="22"/>
        </w:rPr>
        <w:t> : Conformité des Offres au Dossier d’Appel d’Offres</w:t>
      </w:r>
    </w:p>
    <w:p w:rsidR="006479E1" w:rsidRDefault="006479E1" w:rsidP="006479E1">
      <w:pPr>
        <w:jc w:val="both"/>
        <w:rPr>
          <w:rFonts w:ascii="Arial Narrow" w:hAnsi="Arial Narrow"/>
          <w:bCs/>
          <w:sz w:val="22"/>
          <w:szCs w:val="22"/>
        </w:rPr>
      </w:pPr>
      <w:r w:rsidRPr="00917637">
        <w:rPr>
          <w:rFonts w:ascii="Arial Narrow" w:hAnsi="Arial Narrow"/>
          <w:bCs/>
          <w:sz w:val="22"/>
          <w:szCs w:val="22"/>
        </w:rPr>
        <w:t>Seuls seront pris considération les plis reçus dans les délais impartis par l’Avis d’Appel d’Offres et présentés conformément aux dispositions des articles 7,8 et 9 du présent RPAO. La Commission Interne  de Passation des Marchés Publics s’assurera que chaque offre répond à tous les termes, conditions et spécifications du Dossier d’Appel d’Offres sans divergence.  L’attention des acquéreurs du DAO est attirée sur l’application stricte de cette mesure, les négociations des clauses du Dossier d’Appel d’Offres n’étant pas acceptables.</w:t>
      </w:r>
    </w:p>
    <w:p w:rsidR="006479E1" w:rsidRPr="00917637" w:rsidRDefault="006479E1" w:rsidP="006479E1">
      <w:pPr>
        <w:jc w:val="both"/>
        <w:rPr>
          <w:rFonts w:ascii="Arial Narrow" w:hAnsi="Arial Narrow"/>
          <w:b/>
          <w:bCs/>
          <w:sz w:val="22"/>
          <w:szCs w:val="22"/>
        </w:rPr>
      </w:pPr>
      <w:r w:rsidRPr="00917637">
        <w:rPr>
          <w:rFonts w:ascii="Arial Narrow" w:hAnsi="Arial Narrow"/>
          <w:b/>
          <w:bCs/>
          <w:i/>
          <w:sz w:val="22"/>
          <w:szCs w:val="22"/>
          <w:u w:val="single"/>
        </w:rPr>
        <w:t>Article 13</w:t>
      </w:r>
      <w:r w:rsidRPr="00917637">
        <w:rPr>
          <w:rFonts w:ascii="Arial Narrow" w:hAnsi="Arial Narrow"/>
          <w:b/>
          <w:bCs/>
          <w:sz w:val="22"/>
          <w:szCs w:val="22"/>
        </w:rPr>
        <w:t> : Ouverture et Evaluation des Offres</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L’ouverture des enveloppes aura lieu le</w:t>
      </w:r>
      <w:r w:rsidR="009140DB">
        <w:rPr>
          <w:rFonts w:ascii="Arial Narrow" w:hAnsi="Arial Narrow"/>
          <w:b/>
          <w:bCs/>
          <w:sz w:val="22"/>
          <w:szCs w:val="22"/>
        </w:rPr>
        <w:t>_______</w:t>
      </w:r>
      <w:r w:rsidRPr="00917637">
        <w:rPr>
          <w:rFonts w:ascii="Arial Narrow" w:hAnsi="Arial Narrow"/>
          <w:b/>
          <w:bCs/>
          <w:sz w:val="22"/>
          <w:szCs w:val="22"/>
        </w:rPr>
        <w:t>à 12 heures</w:t>
      </w:r>
      <w:r w:rsidRPr="00917637">
        <w:rPr>
          <w:rFonts w:ascii="Arial Narrow" w:hAnsi="Arial Narrow"/>
          <w:bCs/>
          <w:sz w:val="22"/>
          <w:szCs w:val="22"/>
        </w:rPr>
        <w:t xml:space="preserve"> précises</w:t>
      </w:r>
      <w:r w:rsidRPr="00917637">
        <w:rPr>
          <w:rFonts w:ascii="Arial Narrow" w:hAnsi="Arial Narrow"/>
          <w:b/>
          <w:bCs/>
          <w:sz w:val="22"/>
          <w:szCs w:val="22"/>
        </w:rPr>
        <w:t xml:space="preserve">. </w:t>
      </w:r>
      <w:r w:rsidRPr="00917637">
        <w:rPr>
          <w:rFonts w:ascii="Arial Narrow" w:hAnsi="Arial Narrow"/>
          <w:bCs/>
          <w:sz w:val="22"/>
          <w:szCs w:val="22"/>
        </w:rPr>
        <w:t xml:space="preserve">Les Offres sont ouvertes et évaluées en </w:t>
      </w:r>
      <w:r w:rsidRPr="00917637">
        <w:rPr>
          <w:rFonts w:ascii="Arial Narrow" w:hAnsi="Arial Narrow"/>
          <w:b/>
          <w:bCs/>
          <w:sz w:val="22"/>
          <w:szCs w:val="22"/>
        </w:rPr>
        <w:t>une (01) seule étape</w:t>
      </w:r>
      <w:r w:rsidRPr="00917637">
        <w:rPr>
          <w:rFonts w:ascii="Arial Narrow" w:hAnsi="Arial Narrow"/>
          <w:bCs/>
          <w:sz w:val="22"/>
          <w:szCs w:val="22"/>
        </w:rPr>
        <w:t> :</w:t>
      </w:r>
    </w:p>
    <w:p w:rsidR="006479E1" w:rsidRPr="00917637" w:rsidRDefault="006479E1" w:rsidP="006479E1">
      <w:pPr>
        <w:jc w:val="both"/>
        <w:rPr>
          <w:rFonts w:ascii="Arial Narrow" w:hAnsi="Arial Narrow"/>
          <w:b/>
          <w:bCs/>
          <w:sz w:val="22"/>
          <w:szCs w:val="22"/>
          <w:u w:val="single"/>
        </w:rPr>
      </w:pPr>
      <w:r w:rsidRPr="00917637">
        <w:rPr>
          <w:rFonts w:ascii="Arial Narrow" w:hAnsi="Arial Narrow"/>
          <w:b/>
          <w:bCs/>
          <w:sz w:val="22"/>
          <w:szCs w:val="22"/>
          <w:u w:val="single"/>
        </w:rPr>
        <w:t>13.1. Ouverture des Offres Administratives</w:t>
      </w:r>
      <w:r>
        <w:rPr>
          <w:rFonts w:ascii="Arial Narrow" w:hAnsi="Arial Narrow"/>
          <w:b/>
          <w:bCs/>
          <w:sz w:val="22"/>
          <w:szCs w:val="22"/>
          <w:u w:val="single"/>
        </w:rPr>
        <w:t xml:space="preserve"> et</w:t>
      </w:r>
      <w:r w:rsidRPr="00917637">
        <w:rPr>
          <w:rFonts w:ascii="Arial Narrow" w:hAnsi="Arial Narrow"/>
          <w:b/>
          <w:bCs/>
          <w:sz w:val="22"/>
          <w:szCs w:val="22"/>
          <w:u w:val="single"/>
        </w:rPr>
        <w:t xml:space="preserve"> techniques </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En séance publique, il s’agit de procéder à :</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L’ouverture de l’enveloppe volume I (Pièces Administratives) et vérification de la conformité des pièces fournies.</w:t>
      </w:r>
    </w:p>
    <w:p w:rsidR="006479E1" w:rsidRPr="00917637" w:rsidRDefault="006479E1" w:rsidP="00491AFD">
      <w:pPr>
        <w:numPr>
          <w:ilvl w:val="0"/>
          <w:numId w:val="18"/>
        </w:numPr>
        <w:overflowPunct w:val="0"/>
        <w:autoSpaceDE w:val="0"/>
        <w:autoSpaceDN w:val="0"/>
        <w:adjustRightInd w:val="0"/>
        <w:ind w:left="284"/>
        <w:jc w:val="both"/>
        <w:textAlignment w:val="baseline"/>
        <w:rPr>
          <w:rFonts w:ascii="Arial Narrow" w:hAnsi="Arial Narrow"/>
          <w:bCs/>
          <w:sz w:val="22"/>
          <w:szCs w:val="22"/>
        </w:rPr>
      </w:pPr>
      <w:r w:rsidRPr="00917637">
        <w:rPr>
          <w:rFonts w:ascii="Arial Narrow" w:hAnsi="Arial Narrow"/>
          <w:bCs/>
          <w:sz w:val="22"/>
          <w:szCs w:val="22"/>
        </w:rPr>
        <w:t>Le dossier administratif doit être complet et toutes les pièces valides et authentiques</w:t>
      </w:r>
    </w:p>
    <w:p w:rsidR="006479E1" w:rsidRPr="00917637" w:rsidRDefault="006479E1" w:rsidP="00491AFD">
      <w:pPr>
        <w:numPr>
          <w:ilvl w:val="0"/>
          <w:numId w:val="18"/>
        </w:numPr>
        <w:overflowPunct w:val="0"/>
        <w:autoSpaceDE w:val="0"/>
        <w:autoSpaceDN w:val="0"/>
        <w:adjustRightInd w:val="0"/>
        <w:ind w:left="284"/>
        <w:jc w:val="both"/>
        <w:textAlignment w:val="baseline"/>
        <w:rPr>
          <w:rFonts w:ascii="Arial Narrow" w:hAnsi="Arial Narrow"/>
          <w:bCs/>
          <w:sz w:val="22"/>
          <w:szCs w:val="22"/>
        </w:rPr>
      </w:pPr>
      <w:r w:rsidRPr="00917637">
        <w:rPr>
          <w:rFonts w:ascii="Arial Narrow" w:hAnsi="Arial Narrow"/>
          <w:bCs/>
          <w:sz w:val="22"/>
          <w:szCs w:val="22"/>
        </w:rPr>
        <w:t>Le cautionnement provisoire (Garantie de soumission) doit être conforme au modèle imposé.</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 xml:space="preserve">Seuls les Offres techniques des soumissionnaires jugées administrativement conformes seront ensuite ouvertes et évaluées. </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lastRenderedPageBreak/>
        <w:t>L’ouverture des enveloppes Volume II et III (Offres technique et Financière) et l’examen des offres pour déterminer si elles sont complètes et en exemplaires originaux et valides, si les documents ont été correctement signés, si les soumissions sont d’une façon générale en bon ordre. Les copies des offres seront confiées à une Sous – commission d’analyse pour la vérification des pièces administratives et l’évaluation des offres technique et financière.</w:t>
      </w:r>
    </w:p>
    <w:p w:rsidR="006479E1" w:rsidRPr="00917637" w:rsidRDefault="006479E1" w:rsidP="006479E1">
      <w:pPr>
        <w:jc w:val="both"/>
        <w:rPr>
          <w:rFonts w:ascii="Arial Narrow" w:hAnsi="Arial Narrow"/>
          <w:bCs/>
          <w:sz w:val="22"/>
          <w:szCs w:val="22"/>
        </w:rPr>
      </w:pPr>
      <w:r w:rsidRPr="00917637">
        <w:rPr>
          <w:rFonts w:ascii="Arial Narrow" w:hAnsi="Arial Narrow"/>
          <w:bCs/>
          <w:sz w:val="22"/>
          <w:szCs w:val="22"/>
        </w:rPr>
        <w:t>Evaluation des offres  techniques (Enveloppe B) se fera suivant le mode binaire d’évaluation.</w:t>
      </w:r>
    </w:p>
    <w:p w:rsidR="006479E1" w:rsidRPr="00917637" w:rsidRDefault="006479E1" w:rsidP="006479E1">
      <w:pPr>
        <w:jc w:val="both"/>
        <w:rPr>
          <w:rFonts w:ascii="Arial Narrow" w:hAnsi="Arial Narrow"/>
          <w:b/>
          <w:sz w:val="22"/>
          <w:szCs w:val="22"/>
        </w:rPr>
      </w:pPr>
      <w:r w:rsidRPr="00917637">
        <w:rPr>
          <w:rFonts w:ascii="Arial Narrow" w:hAnsi="Arial Narrow"/>
          <w:b/>
          <w:sz w:val="22"/>
          <w:szCs w:val="22"/>
        </w:rPr>
        <w:tab/>
        <w:t>13.</w:t>
      </w:r>
      <w:r>
        <w:rPr>
          <w:rFonts w:ascii="Arial Narrow" w:hAnsi="Arial Narrow"/>
          <w:b/>
          <w:sz w:val="22"/>
          <w:szCs w:val="22"/>
        </w:rPr>
        <w:t>2</w:t>
      </w:r>
      <w:r w:rsidRPr="00917637">
        <w:rPr>
          <w:rFonts w:ascii="Arial Narrow" w:hAnsi="Arial Narrow"/>
          <w:b/>
          <w:sz w:val="22"/>
          <w:szCs w:val="22"/>
        </w:rPr>
        <w:t>. Evaluation de l’Offre financière (Enveloppe C)</w:t>
      </w:r>
      <w:r w:rsidRPr="00917637">
        <w:rPr>
          <w:rFonts w:ascii="Arial Narrow" w:hAnsi="Arial Narrow"/>
          <w:b/>
          <w:sz w:val="22"/>
          <w:szCs w:val="22"/>
        </w:rPr>
        <w:tab/>
      </w:r>
    </w:p>
    <w:p w:rsidR="006479E1" w:rsidRPr="00917637" w:rsidRDefault="006479E1" w:rsidP="006479E1">
      <w:pPr>
        <w:jc w:val="both"/>
        <w:rPr>
          <w:rFonts w:ascii="Arial Narrow" w:hAnsi="Arial Narrow"/>
          <w:b/>
          <w:sz w:val="22"/>
          <w:szCs w:val="22"/>
        </w:rPr>
      </w:pPr>
      <w:r w:rsidRPr="00917637">
        <w:rPr>
          <w:rFonts w:ascii="Arial Narrow" w:hAnsi="Arial Narrow"/>
          <w:sz w:val="22"/>
          <w:szCs w:val="22"/>
        </w:rPr>
        <w:t>Pendant l’évaluation, le montant final de l’offre proposée sera arrêté comme suit :</w:t>
      </w:r>
    </w:p>
    <w:p w:rsidR="006479E1" w:rsidRPr="00917637" w:rsidRDefault="006479E1" w:rsidP="00491AFD">
      <w:pPr>
        <w:numPr>
          <w:ilvl w:val="0"/>
          <w:numId w:val="25"/>
        </w:numPr>
        <w:overflowPunct w:val="0"/>
        <w:autoSpaceDE w:val="0"/>
        <w:autoSpaceDN w:val="0"/>
        <w:adjustRightInd w:val="0"/>
        <w:ind w:left="426"/>
        <w:jc w:val="both"/>
        <w:textAlignment w:val="baseline"/>
        <w:rPr>
          <w:rFonts w:ascii="Arial Narrow" w:hAnsi="Arial Narrow"/>
          <w:sz w:val="22"/>
          <w:szCs w:val="22"/>
        </w:rPr>
      </w:pPr>
      <w:r w:rsidRPr="00917637">
        <w:rPr>
          <w:rFonts w:ascii="Arial Narrow" w:hAnsi="Arial Narrow"/>
          <w:sz w:val="22"/>
          <w:szCs w:val="22"/>
        </w:rPr>
        <w:t>Lorsqu’il y a une différence entre les montants en chiffres et en lettres, le montant en lettres fera foi ;</w:t>
      </w:r>
    </w:p>
    <w:p w:rsidR="006479E1" w:rsidRPr="00917637" w:rsidRDefault="006479E1" w:rsidP="00491AFD">
      <w:pPr>
        <w:numPr>
          <w:ilvl w:val="0"/>
          <w:numId w:val="25"/>
        </w:numPr>
        <w:overflowPunct w:val="0"/>
        <w:autoSpaceDE w:val="0"/>
        <w:autoSpaceDN w:val="0"/>
        <w:adjustRightInd w:val="0"/>
        <w:ind w:left="426"/>
        <w:jc w:val="both"/>
        <w:textAlignment w:val="baseline"/>
        <w:rPr>
          <w:rFonts w:ascii="Arial Narrow" w:hAnsi="Arial Narrow"/>
          <w:sz w:val="22"/>
          <w:szCs w:val="22"/>
        </w:rPr>
      </w:pPr>
      <w:r w:rsidRPr="00917637">
        <w:rPr>
          <w:rFonts w:ascii="Arial Narrow" w:hAnsi="Arial Narrow"/>
          <w:sz w:val="22"/>
          <w:szCs w:val="22"/>
        </w:rPr>
        <w:t>Lorsqu’il y a une incohérence entre le prix unitaire et le prix total obtenu en multipliant le prix unitaire par la quantité, le prix unitaire cité fera foi, à moins qu’il ne s’agisse que d’une erreur grossière de virgule dans le prix unitaire, auquel cas le prix total tel qu’il est présenté fera foi et le prix unitaire corrigé ;</w:t>
      </w:r>
    </w:p>
    <w:p w:rsidR="006479E1" w:rsidRPr="00917637" w:rsidRDefault="006479E1" w:rsidP="00491AFD">
      <w:pPr>
        <w:numPr>
          <w:ilvl w:val="0"/>
          <w:numId w:val="25"/>
        </w:numPr>
        <w:overflowPunct w:val="0"/>
        <w:autoSpaceDE w:val="0"/>
        <w:autoSpaceDN w:val="0"/>
        <w:adjustRightInd w:val="0"/>
        <w:ind w:left="426"/>
        <w:jc w:val="both"/>
        <w:textAlignment w:val="baseline"/>
        <w:rPr>
          <w:rFonts w:ascii="Arial Narrow" w:hAnsi="Arial Narrow"/>
          <w:sz w:val="22"/>
          <w:szCs w:val="22"/>
        </w:rPr>
      </w:pPr>
      <w:r w:rsidRPr="00917637">
        <w:rPr>
          <w:rFonts w:ascii="Arial Narrow" w:hAnsi="Arial Narrow"/>
          <w:sz w:val="22"/>
          <w:szCs w:val="22"/>
        </w:rPr>
        <w:t>En ajustant de façon appropriée sur des bases techniques ou financières, toute autre modification, divergence ou réserve quantifiable ;</w:t>
      </w:r>
    </w:p>
    <w:p w:rsidR="006479E1" w:rsidRPr="00917637" w:rsidRDefault="006479E1" w:rsidP="00491AFD">
      <w:pPr>
        <w:numPr>
          <w:ilvl w:val="0"/>
          <w:numId w:val="25"/>
        </w:numPr>
        <w:overflowPunct w:val="0"/>
        <w:autoSpaceDE w:val="0"/>
        <w:autoSpaceDN w:val="0"/>
        <w:adjustRightInd w:val="0"/>
        <w:ind w:left="426"/>
        <w:jc w:val="both"/>
        <w:textAlignment w:val="baseline"/>
        <w:rPr>
          <w:rFonts w:ascii="Arial Narrow" w:hAnsi="Arial Narrow"/>
          <w:sz w:val="22"/>
          <w:szCs w:val="22"/>
        </w:rPr>
      </w:pPr>
      <w:r w:rsidRPr="00917637">
        <w:rPr>
          <w:rFonts w:ascii="Arial Narrow" w:hAnsi="Arial Narrow"/>
          <w:sz w:val="22"/>
          <w:szCs w:val="22"/>
        </w:rPr>
        <w:t>En prenant en considération les différents délais d’exécution proposés par les soumissionnaires, s’ils sont autorisés ;</w:t>
      </w:r>
    </w:p>
    <w:p w:rsidR="006479E1" w:rsidRPr="00917637" w:rsidRDefault="006479E1" w:rsidP="00491AFD">
      <w:pPr>
        <w:numPr>
          <w:ilvl w:val="0"/>
          <w:numId w:val="25"/>
        </w:numPr>
        <w:overflowPunct w:val="0"/>
        <w:autoSpaceDE w:val="0"/>
        <w:autoSpaceDN w:val="0"/>
        <w:adjustRightInd w:val="0"/>
        <w:ind w:left="426"/>
        <w:jc w:val="both"/>
        <w:textAlignment w:val="baseline"/>
        <w:rPr>
          <w:rFonts w:ascii="Arial Narrow" w:hAnsi="Arial Narrow"/>
          <w:sz w:val="22"/>
          <w:szCs w:val="22"/>
        </w:rPr>
      </w:pPr>
      <w:r w:rsidRPr="00917637">
        <w:rPr>
          <w:rFonts w:ascii="Arial Narrow" w:hAnsi="Arial Narrow"/>
          <w:sz w:val="22"/>
          <w:szCs w:val="22"/>
        </w:rPr>
        <w:t>L’offre dans laquelle il existe des postes du détail estimatif pour lesquels le soumissionnaire n’a pas indiqué de prix unitaire est purement rejetée. Par ailleurs les prix proposés pour les postes où il n’est pas prévu des quantités ne feront pas partie du contrat.</w:t>
      </w:r>
    </w:p>
    <w:p w:rsidR="006479E1" w:rsidRPr="00917637" w:rsidRDefault="006479E1" w:rsidP="006479E1">
      <w:pPr>
        <w:jc w:val="both"/>
        <w:rPr>
          <w:rFonts w:ascii="Arial Narrow" w:hAnsi="Arial Narrow"/>
          <w:sz w:val="22"/>
          <w:szCs w:val="22"/>
        </w:rPr>
      </w:pPr>
      <w:r>
        <w:rPr>
          <w:rFonts w:ascii="Arial Narrow" w:hAnsi="Arial Narrow"/>
          <w:sz w:val="22"/>
          <w:szCs w:val="22"/>
        </w:rPr>
        <w:t>L’offre la moins-</w:t>
      </w:r>
      <w:r w:rsidRPr="00917637">
        <w:rPr>
          <w:rFonts w:ascii="Arial Narrow" w:hAnsi="Arial Narrow"/>
          <w:sz w:val="22"/>
          <w:szCs w:val="22"/>
        </w:rPr>
        <w:t>disante sera celle ayant obtenu la meilleure note globale et satisfaisant au meilleur rapport qualité prix et aux règlements de la Commission Interne de Passation des Marchés.</w:t>
      </w:r>
    </w:p>
    <w:p w:rsidR="006479E1" w:rsidRPr="00917637" w:rsidRDefault="006479E1" w:rsidP="006479E1">
      <w:pPr>
        <w:jc w:val="both"/>
        <w:rPr>
          <w:rFonts w:ascii="Arial Narrow" w:hAnsi="Arial Narrow"/>
          <w:b/>
          <w:sz w:val="22"/>
          <w:szCs w:val="22"/>
        </w:rPr>
      </w:pPr>
      <w:r w:rsidRPr="00917637">
        <w:rPr>
          <w:rFonts w:ascii="Arial Narrow" w:hAnsi="Arial Narrow"/>
          <w:b/>
          <w:i/>
          <w:sz w:val="22"/>
          <w:szCs w:val="22"/>
          <w:u w:val="single"/>
        </w:rPr>
        <w:t>Article 14</w:t>
      </w:r>
      <w:r w:rsidRPr="00917637">
        <w:rPr>
          <w:rFonts w:ascii="Arial Narrow" w:hAnsi="Arial Narrow"/>
          <w:b/>
          <w:sz w:val="22"/>
          <w:szCs w:val="22"/>
        </w:rPr>
        <w:t> : Attribution du marché</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rPr>
        <w:t>Le marché sera attribué au soumissionnaire ayant pr</w:t>
      </w:r>
      <w:r>
        <w:rPr>
          <w:rFonts w:ascii="Arial Narrow" w:hAnsi="Arial Narrow"/>
          <w:sz w:val="22"/>
          <w:szCs w:val="22"/>
        </w:rPr>
        <w:t>ésenté l’offre évaluée la moins-</w:t>
      </w:r>
      <w:r w:rsidRPr="00917637">
        <w:rPr>
          <w:rFonts w:ascii="Arial Narrow" w:hAnsi="Arial Narrow"/>
          <w:sz w:val="22"/>
          <w:szCs w:val="22"/>
        </w:rPr>
        <w:t>disante et remplissant les capacités techniques et financières requises résultant des critères éliminatoires.</w:t>
      </w:r>
    </w:p>
    <w:p w:rsidR="006479E1" w:rsidRPr="00917637" w:rsidRDefault="006479E1" w:rsidP="006479E1">
      <w:pPr>
        <w:jc w:val="both"/>
        <w:rPr>
          <w:rFonts w:ascii="Arial Narrow" w:hAnsi="Arial Narrow"/>
          <w:b/>
          <w:sz w:val="22"/>
          <w:szCs w:val="22"/>
        </w:rPr>
      </w:pPr>
      <w:r w:rsidRPr="00917637">
        <w:rPr>
          <w:rFonts w:ascii="Arial Narrow" w:hAnsi="Arial Narrow"/>
          <w:b/>
          <w:i/>
          <w:sz w:val="22"/>
          <w:szCs w:val="22"/>
          <w:u w:val="single"/>
        </w:rPr>
        <w:t>Article 15</w:t>
      </w:r>
      <w:r w:rsidRPr="00917637">
        <w:rPr>
          <w:rFonts w:ascii="Arial Narrow" w:hAnsi="Arial Narrow"/>
          <w:b/>
          <w:sz w:val="22"/>
          <w:szCs w:val="22"/>
        </w:rPr>
        <w:t> : Renseignements complémentaires sur le Dossier d’Appels d’Offres</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rPr>
        <w:t>Les renseignements peuvent être obtenus à la Commune de Madingring, dans le JDM ou à la DD/MAP/MR.</w:t>
      </w:r>
    </w:p>
    <w:p w:rsidR="006479E1" w:rsidRPr="00917637" w:rsidRDefault="006479E1" w:rsidP="006479E1">
      <w:pPr>
        <w:jc w:val="both"/>
        <w:rPr>
          <w:rFonts w:ascii="Arial Narrow" w:hAnsi="Arial Narrow"/>
          <w:sz w:val="22"/>
          <w:szCs w:val="22"/>
        </w:rPr>
      </w:pPr>
      <w:r w:rsidRPr="00917637">
        <w:rPr>
          <w:rFonts w:ascii="Arial Narrow" w:hAnsi="Arial Narrow"/>
          <w:b/>
          <w:sz w:val="22"/>
          <w:szCs w:val="22"/>
          <w:u w:val="single"/>
        </w:rPr>
        <w:t>Article 16</w:t>
      </w:r>
      <w:r w:rsidRPr="00917637">
        <w:rPr>
          <w:rFonts w:ascii="Arial Narrow" w:hAnsi="Arial Narrow"/>
          <w:sz w:val="22"/>
          <w:szCs w:val="22"/>
        </w:rPr>
        <w:t xml:space="preserve"> : </w:t>
      </w:r>
      <w:r w:rsidRPr="00917637">
        <w:rPr>
          <w:rFonts w:ascii="Arial Narrow" w:hAnsi="Arial Narrow"/>
          <w:b/>
          <w:sz w:val="22"/>
          <w:szCs w:val="22"/>
        </w:rPr>
        <w:t>Modifications sur le dossier d’Appel d’Offres</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rPr>
        <w:t>Le Maire de la Commune de Madingring pourra, à tout moment avant la date limite de remise des offres et pour quelques motifs que ce soit, à son initiative ou en réponse à une demande d’éclaircissement formulée par un soumissionnaire, modifier par voie de rectificatifs le Dossier d’Appel d’Offres.</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rPr>
        <w:t>Le rectificatif sera fait par écrit ou tout autre moyen légal et adressé à tous les soumissionnaires qui ont acquis le Dossier d’Appel d’Offres. Il leur sera opposable.</w:t>
      </w:r>
    </w:p>
    <w:p w:rsidR="006479E1" w:rsidRPr="00917637" w:rsidRDefault="006479E1" w:rsidP="006479E1">
      <w:pPr>
        <w:jc w:val="both"/>
        <w:rPr>
          <w:rFonts w:ascii="Arial Narrow" w:hAnsi="Arial Narrow"/>
          <w:sz w:val="22"/>
          <w:szCs w:val="22"/>
        </w:rPr>
      </w:pPr>
      <w:r w:rsidRPr="00917637">
        <w:rPr>
          <w:rFonts w:ascii="Arial Narrow" w:hAnsi="Arial Narrow"/>
          <w:b/>
          <w:sz w:val="22"/>
          <w:szCs w:val="22"/>
          <w:u w:val="single"/>
        </w:rPr>
        <w:t>Article 17</w:t>
      </w:r>
      <w:r w:rsidRPr="00917637">
        <w:rPr>
          <w:rFonts w:ascii="Arial Narrow" w:hAnsi="Arial Narrow"/>
          <w:sz w:val="22"/>
          <w:szCs w:val="22"/>
        </w:rPr>
        <w:t xml:space="preserve"> : </w:t>
      </w:r>
      <w:r w:rsidRPr="00917637">
        <w:rPr>
          <w:rFonts w:ascii="Arial Narrow" w:hAnsi="Arial Narrow"/>
          <w:b/>
          <w:sz w:val="22"/>
          <w:szCs w:val="22"/>
        </w:rPr>
        <w:t>Notification du marché</w:t>
      </w:r>
    </w:p>
    <w:p w:rsidR="006479E1" w:rsidRPr="00917637" w:rsidRDefault="006479E1" w:rsidP="00491AFD">
      <w:pPr>
        <w:numPr>
          <w:ilvl w:val="0"/>
          <w:numId w:val="26"/>
        </w:numPr>
        <w:overflowPunct w:val="0"/>
        <w:autoSpaceDE w:val="0"/>
        <w:autoSpaceDN w:val="0"/>
        <w:adjustRightInd w:val="0"/>
        <w:jc w:val="both"/>
        <w:textAlignment w:val="baseline"/>
        <w:rPr>
          <w:rFonts w:ascii="Arial Narrow" w:hAnsi="Arial Narrow"/>
          <w:b/>
          <w:sz w:val="22"/>
          <w:szCs w:val="22"/>
        </w:rPr>
      </w:pPr>
      <w:r w:rsidRPr="00917637">
        <w:rPr>
          <w:rFonts w:ascii="Arial Narrow" w:hAnsi="Arial Narrow"/>
          <w:b/>
          <w:sz w:val="22"/>
          <w:szCs w:val="22"/>
        </w:rPr>
        <w:t xml:space="preserve">Notification </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rPr>
        <w:t>Avant l’expiration du délai de validité des offres, le Maire de la Commune de Madingring notifiera à l’attributaire du marché par lettre ou tout autre moyen légal confirmé par lettre recommandée, l’acceptation de son offre. Cette lettre indiquera le montant du marché et le délai d’exécution retenus par la Commission Interne de Passation des Marchés auprès de la Commune de Madingring.</w:t>
      </w:r>
    </w:p>
    <w:p w:rsidR="006479E1" w:rsidRPr="00917637" w:rsidRDefault="006479E1" w:rsidP="00491AFD">
      <w:pPr>
        <w:numPr>
          <w:ilvl w:val="0"/>
          <w:numId w:val="26"/>
        </w:numPr>
        <w:overflowPunct w:val="0"/>
        <w:autoSpaceDE w:val="0"/>
        <w:autoSpaceDN w:val="0"/>
        <w:adjustRightInd w:val="0"/>
        <w:jc w:val="both"/>
        <w:textAlignment w:val="baseline"/>
        <w:rPr>
          <w:rFonts w:ascii="Arial Narrow" w:hAnsi="Arial Narrow"/>
          <w:b/>
          <w:sz w:val="22"/>
          <w:szCs w:val="22"/>
        </w:rPr>
      </w:pPr>
      <w:r w:rsidRPr="00917637">
        <w:rPr>
          <w:rFonts w:ascii="Arial Narrow" w:hAnsi="Arial Narrow"/>
          <w:b/>
          <w:sz w:val="22"/>
          <w:szCs w:val="22"/>
        </w:rPr>
        <w:t>Libération de la caution de soumission</w:t>
      </w:r>
    </w:p>
    <w:p w:rsidR="006479E1" w:rsidRPr="00917637" w:rsidRDefault="006479E1" w:rsidP="006479E1">
      <w:pPr>
        <w:jc w:val="both"/>
        <w:rPr>
          <w:rFonts w:ascii="Arial Narrow" w:hAnsi="Arial Narrow"/>
          <w:sz w:val="22"/>
          <w:szCs w:val="22"/>
        </w:rPr>
      </w:pPr>
      <w:r w:rsidRPr="00917637">
        <w:rPr>
          <w:rFonts w:ascii="Arial Narrow" w:hAnsi="Arial Narrow"/>
          <w:sz w:val="22"/>
          <w:szCs w:val="22"/>
        </w:rPr>
        <w:t>Les soumissionnaires non retenus pourront récupérer leur caution de soumission sur demande écrite adressé au Maître d’Ouvrage Délégué après publication des résultats de l’Appel d’Offres.</w:t>
      </w:r>
    </w:p>
    <w:p w:rsidR="00917637" w:rsidRDefault="006479E1" w:rsidP="006479E1">
      <w:pPr>
        <w:widowControl w:val="0"/>
        <w:autoSpaceDE w:val="0"/>
        <w:autoSpaceDN w:val="0"/>
        <w:adjustRightInd w:val="0"/>
        <w:ind w:right="-20"/>
        <w:rPr>
          <w:rFonts w:ascii="Arial Narrow" w:hAnsi="Arial Narrow" w:cs="Arial"/>
          <w:b/>
          <w:bCs/>
          <w:color w:val="000000"/>
          <w:sz w:val="28"/>
          <w:szCs w:val="20"/>
          <w:u w:val="single"/>
        </w:rPr>
      </w:pPr>
      <w:r w:rsidRPr="00917637">
        <w:rPr>
          <w:rFonts w:ascii="Arial Narrow" w:hAnsi="Arial Narrow"/>
          <w:sz w:val="22"/>
          <w:szCs w:val="22"/>
        </w:rPr>
        <w:t xml:space="preserve">Toute offre non retenue et non réclamée par le soumissionnaire dans un délai de </w:t>
      </w:r>
      <w:r w:rsidRPr="00917637">
        <w:rPr>
          <w:rFonts w:ascii="Arial Narrow" w:hAnsi="Arial Narrow"/>
          <w:b/>
          <w:sz w:val="22"/>
          <w:szCs w:val="22"/>
        </w:rPr>
        <w:t>quinze (15) jours</w:t>
      </w:r>
      <w:r w:rsidRPr="00917637">
        <w:rPr>
          <w:rFonts w:ascii="Arial Narrow" w:hAnsi="Arial Narrow"/>
          <w:sz w:val="22"/>
          <w:szCs w:val="22"/>
        </w:rPr>
        <w:t xml:space="preserve"> à compter de la date de publication des résultats de l’Appel d’ Offres sera détruite.</w:t>
      </w:r>
    </w:p>
    <w:p w:rsidR="00917637" w:rsidRDefault="00917637" w:rsidP="00F37DAF">
      <w:pPr>
        <w:widowControl w:val="0"/>
        <w:autoSpaceDE w:val="0"/>
        <w:autoSpaceDN w:val="0"/>
        <w:adjustRightInd w:val="0"/>
        <w:ind w:right="-20"/>
        <w:rPr>
          <w:rFonts w:ascii="Arial Narrow" w:hAnsi="Arial Narrow" w:cs="Arial"/>
          <w:b/>
          <w:bCs/>
          <w:color w:val="000000"/>
          <w:sz w:val="28"/>
          <w:szCs w:val="20"/>
          <w:u w:val="single"/>
        </w:rPr>
      </w:pPr>
    </w:p>
    <w:p w:rsidR="00917637" w:rsidRDefault="00917637" w:rsidP="00F37DAF">
      <w:pPr>
        <w:widowControl w:val="0"/>
        <w:autoSpaceDE w:val="0"/>
        <w:autoSpaceDN w:val="0"/>
        <w:adjustRightInd w:val="0"/>
        <w:ind w:right="-20"/>
        <w:rPr>
          <w:rFonts w:ascii="Arial Narrow" w:hAnsi="Arial Narrow" w:cs="Arial"/>
          <w:b/>
          <w:bCs/>
          <w:color w:val="000000"/>
          <w:sz w:val="28"/>
          <w:szCs w:val="20"/>
          <w:u w:val="single"/>
        </w:rPr>
      </w:pPr>
    </w:p>
    <w:p w:rsidR="00917637" w:rsidRDefault="00917637" w:rsidP="00F37DAF">
      <w:pPr>
        <w:widowControl w:val="0"/>
        <w:autoSpaceDE w:val="0"/>
        <w:autoSpaceDN w:val="0"/>
        <w:adjustRightInd w:val="0"/>
        <w:ind w:right="-20"/>
        <w:rPr>
          <w:rFonts w:ascii="Arial Narrow" w:hAnsi="Arial Narrow" w:cs="Arial"/>
          <w:b/>
          <w:bCs/>
          <w:color w:val="000000"/>
          <w:sz w:val="28"/>
          <w:szCs w:val="20"/>
          <w:u w:val="single"/>
        </w:rPr>
      </w:pPr>
    </w:p>
    <w:p w:rsidR="00917637" w:rsidRDefault="00917637" w:rsidP="00F37DAF">
      <w:pPr>
        <w:widowControl w:val="0"/>
        <w:autoSpaceDE w:val="0"/>
        <w:autoSpaceDN w:val="0"/>
        <w:adjustRightInd w:val="0"/>
        <w:ind w:right="-20"/>
        <w:rPr>
          <w:rFonts w:ascii="Arial Narrow" w:hAnsi="Arial Narrow" w:cs="Arial"/>
          <w:b/>
          <w:bCs/>
          <w:color w:val="000000"/>
          <w:sz w:val="28"/>
          <w:szCs w:val="20"/>
          <w:u w:val="single"/>
        </w:rPr>
      </w:pPr>
    </w:p>
    <w:p w:rsidR="00917637" w:rsidRDefault="00917637" w:rsidP="00F37DAF">
      <w:pPr>
        <w:widowControl w:val="0"/>
        <w:autoSpaceDE w:val="0"/>
        <w:autoSpaceDN w:val="0"/>
        <w:adjustRightInd w:val="0"/>
        <w:ind w:right="-20"/>
        <w:rPr>
          <w:rFonts w:ascii="Arial Narrow" w:hAnsi="Arial Narrow" w:cs="Arial"/>
          <w:b/>
          <w:bCs/>
          <w:color w:val="000000"/>
          <w:sz w:val="28"/>
          <w:szCs w:val="20"/>
          <w:u w:val="single"/>
        </w:rPr>
      </w:pPr>
    </w:p>
    <w:p w:rsidR="00917637" w:rsidRDefault="00917637" w:rsidP="00F37DAF">
      <w:pPr>
        <w:widowControl w:val="0"/>
        <w:autoSpaceDE w:val="0"/>
        <w:autoSpaceDN w:val="0"/>
        <w:adjustRightInd w:val="0"/>
        <w:ind w:right="-20"/>
        <w:rPr>
          <w:rFonts w:ascii="Arial Narrow" w:hAnsi="Arial Narrow" w:cs="Arial"/>
          <w:b/>
          <w:bCs/>
          <w:color w:val="000000"/>
          <w:sz w:val="28"/>
          <w:szCs w:val="20"/>
          <w:u w:val="single"/>
        </w:rPr>
      </w:pPr>
    </w:p>
    <w:p w:rsidR="00917637" w:rsidRDefault="00917637" w:rsidP="00F37DAF">
      <w:pPr>
        <w:widowControl w:val="0"/>
        <w:autoSpaceDE w:val="0"/>
        <w:autoSpaceDN w:val="0"/>
        <w:adjustRightInd w:val="0"/>
        <w:ind w:right="-20"/>
        <w:rPr>
          <w:rFonts w:ascii="Arial Narrow" w:hAnsi="Arial Narrow" w:cs="Arial"/>
          <w:b/>
          <w:bCs/>
          <w:color w:val="000000"/>
          <w:sz w:val="28"/>
          <w:szCs w:val="20"/>
          <w:u w:val="single"/>
        </w:rPr>
      </w:pPr>
    </w:p>
    <w:p w:rsidR="00451FE1" w:rsidRPr="00371F35" w:rsidRDefault="00451FE1" w:rsidP="00451FE1">
      <w:pPr>
        <w:widowControl w:val="0"/>
        <w:autoSpaceDE w:val="0"/>
        <w:autoSpaceDN w:val="0"/>
        <w:adjustRightInd w:val="0"/>
        <w:spacing w:line="276" w:lineRule="auto"/>
        <w:ind w:right="-20"/>
        <w:jc w:val="both"/>
        <w:rPr>
          <w:rFonts w:ascii="Arial" w:hAnsi="Arial" w:cs="Arial"/>
          <w:sz w:val="20"/>
          <w:szCs w:val="20"/>
        </w:rPr>
      </w:pPr>
    </w:p>
    <w:p w:rsidR="00451FE1" w:rsidRPr="00371F35" w:rsidRDefault="00451FE1" w:rsidP="00451FE1">
      <w:pPr>
        <w:widowControl w:val="0"/>
        <w:autoSpaceDE w:val="0"/>
        <w:autoSpaceDN w:val="0"/>
        <w:adjustRightInd w:val="0"/>
        <w:spacing w:before="61" w:after="200" w:line="276" w:lineRule="auto"/>
        <w:ind w:right="-20"/>
        <w:jc w:val="both"/>
        <w:rPr>
          <w:rFonts w:ascii="Arial" w:hAnsi="Arial" w:cs="Arial"/>
          <w:sz w:val="20"/>
          <w:szCs w:val="20"/>
        </w:rPr>
      </w:pPr>
    </w:p>
    <w:p w:rsidR="00451FE1" w:rsidRPr="00371F35" w:rsidRDefault="00451FE1" w:rsidP="00451FE1">
      <w:pPr>
        <w:widowControl w:val="0"/>
        <w:autoSpaceDE w:val="0"/>
        <w:autoSpaceDN w:val="0"/>
        <w:adjustRightInd w:val="0"/>
        <w:spacing w:before="61" w:after="200" w:line="276" w:lineRule="auto"/>
        <w:ind w:right="-20"/>
        <w:jc w:val="both"/>
        <w:rPr>
          <w:rFonts w:ascii="Arial" w:hAnsi="Arial" w:cs="Arial"/>
          <w:sz w:val="20"/>
          <w:szCs w:val="20"/>
        </w:rPr>
      </w:pPr>
    </w:p>
    <w:p w:rsidR="00451FE1" w:rsidRPr="00371F35" w:rsidRDefault="00451FE1" w:rsidP="00451FE1">
      <w:pPr>
        <w:widowControl w:val="0"/>
        <w:autoSpaceDE w:val="0"/>
        <w:autoSpaceDN w:val="0"/>
        <w:adjustRightInd w:val="0"/>
        <w:spacing w:before="61" w:after="200" w:line="276" w:lineRule="auto"/>
        <w:ind w:right="-20"/>
        <w:jc w:val="both"/>
        <w:rPr>
          <w:rFonts w:ascii="Arial" w:hAnsi="Arial" w:cs="Arial"/>
          <w:sz w:val="20"/>
          <w:szCs w:val="20"/>
        </w:rPr>
      </w:pPr>
    </w:p>
    <w:p w:rsidR="00451FE1" w:rsidRPr="00371F35" w:rsidRDefault="00451FE1" w:rsidP="00451FE1">
      <w:pPr>
        <w:widowControl w:val="0"/>
        <w:autoSpaceDE w:val="0"/>
        <w:autoSpaceDN w:val="0"/>
        <w:adjustRightInd w:val="0"/>
        <w:spacing w:before="61" w:after="200" w:line="276" w:lineRule="auto"/>
        <w:ind w:right="-20"/>
        <w:jc w:val="both"/>
        <w:rPr>
          <w:rFonts w:ascii="Arial" w:hAnsi="Arial" w:cs="Arial"/>
        </w:rPr>
      </w:pPr>
    </w:p>
    <w:p w:rsidR="00DC3835" w:rsidRPr="00371F35" w:rsidRDefault="00DC3835" w:rsidP="00451FE1">
      <w:pPr>
        <w:widowControl w:val="0"/>
        <w:autoSpaceDE w:val="0"/>
        <w:autoSpaceDN w:val="0"/>
        <w:adjustRightInd w:val="0"/>
        <w:spacing w:before="61" w:after="200" w:line="276" w:lineRule="auto"/>
        <w:ind w:right="-20"/>
        <w:jc w:val="both"/>
        <w:rPr>
          <w:rFonts w:ascii="Arial" w:hAnsi="Arial" w:cs="Arial"/>
        </w:rPr>
      </w:pPr>
    </w:p>
    <w:p w:rsidR="00700CE8" w:rsidRDefault="00700CE8" w:rsidP="00F37DAF">
      <w:pPr>
        <w:pStyle w:val="Titre1"/>
        <w:rPr>
          <w:rFonts w:ascii="Arial" w:hAnsi="Arial" w:cs="Arial"/>
          <w:sz w:val="36"/>
          <w:szCs w:val="36"/>
        </w:rPr>
      </w:pPr>
      <w:bookmarkStart w:id="5" w:name="_Toc34251044"/>
      <w:bookmarkStart w:id="6" w:name="_Toc98005147"/>
    </w:p>
    <w:p w:rsidR="00700CE8" w:rsidRDefault="00700CE8" w:rsidP="00F37DAF">
      <w:pPr>
        <w:pStyle w:val="Titre1"/>
        <w:rPr>
          <w:rFonts w:ascii="Arial" w:hAnsi="Arial" w:cs="Arial"/>
          <w:sz w:val="36"/>
          <w:szCs w:val="36"/>
        </w:rPr>
      </w:pPr>
    </w:p>
    <w:p w:rsidR="00700CE8" w:rsidRDefault="00700CE8" w:rsidP="00F37DAF">
      <w:pPr>
        <w:pStyle w:val="Titre1"/>
        <w:rPr>
          <w:rFonts w:ascii="Arial" w:hAnsi="Arial" w:cs="Arial"/>
          <w:sz w:val="36"/>
          <w:szCs w:val="36"/>
        </w:rPr>
      </w:pPr>
    </w:p>
    <w:p w:rsidR="00700CE8" w:rsidRDefault="00700CE8" w:rsidP="00F37DAF">
      <w:pPr>
        <w:pStyle w:val="Titre1"/>
        <w:rPr>
          <w:rFonts w:ascii="Arial" w:hAnsi="Arial" w:cs="Arial"/>
          <w:sz w:val="36"/>
          <w:szCs w:val="36"/>
        </w:rPr>
      </w:pPr>
    </w:p>
    <w:p w:rsidR="00700CE8" w:rsidRDefault="00700CE8" w:rsidP="00F37DAF">
      <w:pPr>
        <w:pStyle w:val="Titre1"/>
        <w:rPr>
          <w:rFonts w:ascii="Arial" w:hAnsi="Arial" w:cs="Arial"/>
          <w:sz w:val="36"/>
          <w:szCs w:val="36"/>
        </w:rPr>
      </w:pPr>
    </w:p>
    <w:p w:rsidR="00700CE8" w:rsidRDefault="00700CE8" w:rsidP="00F37DAF">
      <w:pPr>
        <w:pStyle w:val="Titre1"/>
        <w:rPr>
          <w:rFonts w:ascii="Arial" w:hAnsi="Arial" w:cs="Arial"/>
          <w:sz w:val="36"/>
          <w:szCs w:val="36"/>
        </w:rPr>
      </w:pPr>
    </w:p>
    <w:p w:rsidR="00700CE8" w:rsidRDefault="00700CE8" w:rsidP="00F37DAF">
      <w:pPr>
        <w:pStyle w:val="Titre1"/>
        <w:rPr>
          <w:rFonts w:ascii="Arial" w:hAnsi="Arial" w:cs="Arial"/>
          <w:sz w:val="36"/>
          <w:szCs w:val="36"/>
        </w:rPr>
      </w:pPr>
    </w:p>
    <w:p w:rsidR="00700CE8" w:rsidRDefault="00700CE8" w:rsidP="00F37DAF">
      <w:pPr>
        <w:pStyle w:val="Titre1"/>
        <w:rPr>
          <w:rFonts w:ascii="Arial" w:hAnsi="Arial" w:cs="Arial"/>
          <w:sz w:val="36"/>
          <w:szCs w:val="36"/>
        </w:rPr>
      </w:pPr>
    </w:p>
    <w:p w:rsidR="00700CE8" w:rsidRDefault="00700CE8" w:rsidP="00F37DAF">
      <w:pPr>
        <w:pStyle w:val="Titre1"/>
        <w:rPr>
          <w:rFonts w:ascii="Arial" w:hAnsi="Arial" w:cs="Arial"/>
          <w:sz w:val="36"/>
          <w:szCs w:val="36"/>
        </w:rPr>
      </w:pPr>
    </w:p>
    <w:p w:rsidR="00700CE8" w:rsidRDefault="00700CE8" w:rsidP="00F37DAF">
      <w:pPr>
        <w:pStyle w:val="Titre1"/>
        <w:rPr>
          <w:rFonts w:ascii="Arial" w:hAnsi="Arial" w:cs="Arial"/>
          <w:sz w:val="36"/>
          <w:szCs w:val="36"/>
        </w:rPr>
      </w:pPr>
    </w:p>
    <w:p w:rsidR="00700CE8" w:rsidRDefault="00700CE8" w:rsidP="00F37DAF">
      <w:pPr>
        <w:pStyle w:val="Titre1"/>
        <w:rPr>
          <w:rFonts w:ascii="Arial" w:hAnsi="Arial" w:cs="Arial"/>
          <w:sz w:val="36"/>
          <w:szCs w:val="36"/>
        </w:rPr>
      </w:pPr>
    </w:p>
    <w:p w:rsidR="00700CE8" w:rsidRDefault="00700CE8" w:rsidP="00F37DAF">
      <w:pPr>
        <w:pStyle w:val="Titre1"/>
        <w:rPr>
          <w:rFonts w:ascii="Arial" w:hAnsi="Arial" w:cs="Arial"/>
          <w:sz w:val="36"/>
          <w:szCs w:val="36"/>
        </w:rPr>
      </w:pPr>
    </w:p>
    <w:p w:rsidR="00700CE8" w:rsidRDefault="00700CE8" w:rsidP="00F37DAF">
      <w:pPr>
        <w:pStyle w:val="Titre1"/>
        <w:rPr>
          <w:rFonts w:ascii="Arial" w:hAnsi="Arial" w:cs="Arial"/>
          <w:sz w:val="36"/>
          <w:szCs w:val="36"/>
        </w:rPr>
      </w:pPr>
    </w:p>
    <w:p w:rsidR="00700CE8" w:rsidRDefault="00700CE8" w:rsidP="00F37DAF">
      <w:pPr>
        <w:pStyle w:val="Titre1"/>
        <w:rPr>
          <w:rFonts w:ascii="Arial" w:hAnsi="Arial" w:cs="Arial"/>
          <w:sz w:val="36"/>
          <w:szCs w:val="36"/>
        </w:rPr>
      </w:pPr>
    </w:p>
    <w:p w:rsidR="00700CE8" w:rsidRDefault="00700CE8" w:rsidP="00F37DAF">
      <w:pPr>
        <w:pStyle w:val="Titre1"/>
        <w:rPr>
          <w:rFonts w:ascii="Arial" w:hAnsi="Arial" w:cs="Arial"/>
          <w:sz w:val="36"/>
          <w:szCs w:val="36"/>
        </w:rPr>
      </w:pPr>
    </w:p>
    <w:p w:rsidR="00700CE8" w:rsidRDefault="00700CE8" w:rsidP="00F37DAF">
      <w:pPr>
        <w:pStyle w:val="Titre1"/>
        <w:rPr>
          <w:rFonts w:ascii="Arial" w:hAnsi="Arial" w:cs="Arial"/>
          <w:sz w:val="36"/>
          <w:szCs w:val="36"/>
        </w:rPr>
      </w:pPr>
    </w:p>
    <w:p w:rsidR="00700CE8" w:rsidRDefault="00700CE8" w:rsidP="00F37DAF">
      <w:pPr>
        <w:pStyle w:val="Titre1"/>
        <w:rPr>
          <w:rFonts w:ascii="Arial" w:hAnsi="Arial" w:cs="Arial"/>
          <w:sz w:val="36"/>
          <w:szCs w:val="36"/>
        </w:rPr>
      </w:pPr>
    </w:p>
    <w:p w:rsidR="0041484E" w:rsidRPr="00F37DAF" w:rsidRDefault="0041484E" w:rsidP="00F37DAF">
      <w:pPr>
        <w:pStyle w:val="Titre1"/>
        <w:rPr>
          <w:rFonts w:ascii="Arial" w:hAnsi="Arial" w:cs="Arial"/>
          <w:sz w:val="36"/>
          <w:szCs w:val="36"/>
        </w:rPr>
      </w:pPr>
      <w:r w:rsidRPr="00F37DAF">
        <w:rPr>
          <w:rFonts w:ascii="Arial" w:hAnsi="Arial" w:cs="Arial"/>
          <w:sz w:val="36"/>
          <w:szCs w:val="36"/>
        </w:rPr>
        <w:t>PIECE  N°4 :CAHIER DES CLAUSES ADMINISTRATIVES PARTICULIERES (CCAP)</w:t>
      </w:r>
      <w:bookmarkEnd w:id="5"/>
      <w:bookmarkEnd w:id="6"/>
    </w:p>
    <w:p w:rsidR="00451FE1" w:rsidRPr="00371F35" w:rsidRDefault="00451FE1" w:rsidP="00451FE1">
      <w:pPr>
        <w:widowControl w:val="0"/>
        <w:autoSpaceDE w:val="0"/>
        <w:autoSpaceDN w:val="0"/>
        <w:adjustRightInd w:val="0"/>
        <w:spacing w:before="61" w:after="200" w:line="276" w:lineRule="auto"/>
        <w:ind w:right="-20"/>
        <w:jc w:val="both"/>
        <w:rPr>
          <w:rFonts w:ascii="Arial" w:hAnsi="Arial" w:cs="Arial"/>
        </w:rPr>
      </w:pPr>
    </w:p>
    <w:p w:rsidR="00451FE1" w:rsidRPr="00371F35" w:rsidRDefault="00451FE1" w:rsidP="00451FE1">
      <w:pPr>
        <w:widowControl w:val="0"/>
        <w:autoSpaceDE w:val="0"/>
        <w:autoSpaceDN w:val="0"/>
        <w:adjustRightInd w:val="0"/>
        <w:spacing w:before="61" w:after="200" w:line="276" w:lineRule="auto"/>
        <w:ind w:right="-20"/>
        <w:jc w:val="both"/>
        <w:rPr>
          <w:rFonts w:ascii="Arial" w:hAnsi="Arial" w:cs="Arial"/>
        </w:rPr>
      </w:pPr>
    </w:p>
    <w:p w:rsidR="00451FE1" w:rsidRPr="00371F35" w:rsidRDefault="00451FE1" w:rsidP="00451FE1">
      <w:pPr>
        <w:widowControl w:val="0"/>
        <w:autoSpaceDE w:val="0"/>
        <w:autoSpaceDN w:val="0"/>
        <w:adjustRightInd w:val="0"/>
        <w:spacing w:before="61" w:after="200" w:line="276" w:lineRule="auto"/>
        <w:ind w:right="-20"/>
        <w:jc w:val="both"/>
        <w:rPr>
          <w:rFonts w:ascii="Arial" w:hAnsi="Arial" w:cs="Arial"/>
        </w:rPr>
      </w:pPr>
    </w:p>
    <w:p w:rsidR="00451FE1" w:rsidRPr="00371F35" w:rsidRDefault="00451FE1" w:rsidP="00451FE1">
      <w:pPr>
        <w:widowControl w:val="0"/>
        <w:autoSpaceDE w:val="0"/>
        <w:autoSpaceDN w:val="0"/>
        <w:adjustRightInd w:val="0"/>
        <w:spacing w:before="61" w:after="200" w:line="276" w:lineRule="auto"/>
        <w:ind w:right="-20"/>
        <w:jc w:val="both"/>
        <w:rPr>
          <w:rFonts w:ascii="Arial" w:hAnsi="Arial" w:cs="Arial"/>
        </w:rPr>
      </w:pPr>
    </w:p>
    <w:p w:rsidR="00451FE1" w:rsidRPr="00371F35" w:rsidRDefault="00451FE1" w:rsidP="00451FE1">
      <w:pPr>
        <w:widowControl w:val="0"/>
        <w:autoSpaceDE w:val="0"/>
        <w:autoSpaceDN w:val="0"/>
        <w:adjustRightInd w:val="0"/>
        <w:spacing w:before="61" w:after="200" w:line="276" w:lineRule="auto"/>
        <w:ind w:right="-20"/>
        <w:jc w:val="both"/>
        <w:rPr>
          <w:rFonts w:ascii="Arial" w:hAnsi="Arial" w:cs="Arial"/>
        </w:rPr>
      </w:pPr>
    </w:p>
    <w:p w:rsidR="00451FE1" w:rsidRPr="00371F35" w:rsidRDefault="00451FE1" w:rsidP="00451FE1">
      <w:pPr>
        <w:widowControl w:val="0"/>
        <w:autoSpaceDE w:val="0"/>
        <w:autoSpaceDN w:val="0"/>
        <w:adjustRightInd w:val="0"/>
        <w:spacing w:before="61" w:after="200" w:line="276" w:lineRule="auto"/>
        <w:ind w:right="-20"/>
        <w:jc w:val="both"/>
        <w:rPr>
          <w:rFonts w:ascii="Arial" w:hAnsi="Arial" w:cs="Arial"/>
        </w:rPr>
      </w:pPr>
    </w:p>
    <w:p w:rsidR="00B87235" w:rsidRDefault="00B87235">
      <w:pPr>
        <w:spacing w:after="160" w:line="259" w:lineRule="auto"/>
        <w:rPr>
          <w:rFonts w:ascii="Arial Narrow" w:hAnsi="Arial Narrow" w:cs="Arial"/>
          <w:b/>
          <w:bCs/>
          <w:sz w:val="22"/>
          <w:szCs w:val="22"/>
        </w:rPr>
      </w:pPr>
      <w:r>
        <w:rPr>
          <w:rFonts w:ascii="Arial Narrow" w:hAnsi="Arial Narrow" w:cs="Arial"/>
          <w:b/>
          <w:bCs/>
          <w:sz w:val="22"/>
          <w:szCs w:val="22"/>
        </w:rPr>
        <w:br w:type="page"/>
      </w:r>
    </w:p>
    <w:p w:rsidR="00E5797E" w:rsidRPr="00B164DB" w:rsidRDefault="00E5797E" w:rsidP="00021F7C">
      <w:pPr>
        <w:widowControl w:val="0"/>
        <w:autoSpaceDE w:val="0"/>
        <w:autoSpaceDN w:val="0"/>
        <w:adjustRightInd w:val="0"/>
        <w:ind w:right="3755"/>
        <w:rPr>
          <w:rFonts w:ascii="Arial Narrow" w:hAnsi="Arial Narrow" w:cs="Arial"/>
          <w:sz w:val="22"/>
          <w:szCs w:val="22"/>
        </w:rPr>
      </w:pPr>
      <w:r w:rsidRPr="00B164DB">
        <w:rPr>
          <w:rFonts w:ascii="Arial Narrow" w:hAnsi="Arial Narrow" w:cs="Arial"/>
          <w:b/>
          <w:bCs/>
          <w:sz w:val="22"/>
          <w:szCs w:val="22"/>
        </w:rPr>
        <w:lastRenderedPageBreak/>
        <w:t>Chapitre I: GENERALITES</w:t>
      </w:r>
    </w:p>
    <w:p w:rsidR="00E5797E" w:rsidRPr="0075682C" w:rsidRDefault="00E5797E" w:rsidP="00E5797E">
      <w:pPr>
        <w:rPr>
          <w:rFonts w:ascii="Arial Narrow" w:hAnsi="Arial Narrow" w:cs="Arial"/>
          <w:b/>
          <w:sz w:val="21"/>
          <w:szCs w:val="21"/>
          <w:lang w:eastAsia="en-US"/>
        </w:rPr>
      </w:pPr>
      <w:bookmarkStart w:id="7" w:name="_Toc34061545"/>
      <w:r w:rsidRPr="0075682C">
        <w:rPr>
          <w:rFonts w:ascii="Arial Narrow" w:hAnsi="Arial Narrow" w:cs="Arial"/>
          <w:b/>
          <w:sz w:val="21"/>
          <w:szCs w:val="21"/>
          <w:lang w:eastAsia="en-US"/>
        </w:rPr>
        <w:t>Article 1: Objet du Marché</w:t>
      </w:r>
      <w:bookmarkEnd w:id="7"/>
      <w:r w:rsidR="006E4D63" w:rsidRPr="0075682C">
        <w:rPr>
          <w:rFonts w:ascii="Arial Narrow" w:hAnsi="Arial Narrow" w:cs="Arial"/>
          <w:b/>
          <w:sz w:val="21"/>
          <w:szCs w:val="21"/>
          <w:lang w:eastAsia="en-US"/>
        </w:rPr>
        <w:t xml:space="preserve"> (Lettre-Commande)</w:t>
      </w:r>
    </w:p>
    <w:p w:rsidR="00E5797E" w:rsidRPr="0075682C" w:rsidRDefault="00E5797E" w:rsidP="00E5797E">
      <w:pPr>
        <w:ind w:firstLine="708"/>
        <w:jc w:val="both"/>
        <w:rPr>
          <w:rFonts w:ascii="Arial Narrow" w:hAnsi="Arial Narrow"/>
          <w:sz w:val="21"/>
          <w:szCs w:val="21"/>
        </w:rPr>
      </w:pPr>
      <w:r w:rsidRPr="0075682C">
        <w:rPr>
          <w:rFonts w:ascii="Arial Narrow" w:hAnsi="Arial Narrow"/>
          <w:sz w:val="21"/>
          <w:szCs w:val="21"/>
        </w:rPr>
        <w:t xml:space="preserve">La présente Lettre-Commande a pour objet l’exécution des travaux de </w:t>
      </w:r>
      <w:r w:rsidRPr="0075682C">
        <w:rPr>
          <w:rFonts w:ascii="Arial Narrow" w:hAnsi="Arial Narrow"/>
          <w:color w:val="000000"/>
          <w:sz w:val="21"/>
          <w:szCs w:val="21"/>
        </w:rPr>
        <w:t xml:space="preserve">Construction d’un </w:t>
      </w:r>
      <w:r w:rsidR="00620234" w:rsidRPr="0075682C">
        <w:rPr>
          <w:rFonts w:ascii="Arial Narrow" w:hAnsi="Arial Narrow"/>
          <w:color w:val="000000"/>
          <w:sz w:val="21"/>
          <w:szCs w:val="21"/>
        </w:rPr>
        <w:t>Logement d’A</w:t>
      </w:r>
      <w:r w:rsidR="004D581F" w:rsidRPr="0075682C">
        <w:rPr>
          <w:rFonts w:ascii="Arial Narrow" w:hAnsi="Arial Narrow"/>
          <w:color w:val="000000"/>
          <w:sz w:val="21"/>
          <w:szCs w:val="21"/>
        </w:rPr>
        <w:t xml:space="preserve">streinte </w:t>
      </w:r>
      <w:r w:rsidR="00D10411">
        <w:rPr>
          <w:rFonts w:ascii="Arial Narrow" w:hAnsi="Arial Narrow"/>
          <w:color w:val="000000"/>
          <w:sz w:val="21"/>
          <w:szCs w:val="21"/>
        </w:rPr>
        <w:t xml:space="preserve">à l’Ecole Publique de </w:t>
      </w:r>
      <w:r w:rsidR="005755E0">
        <w:rPr>
          <w:rFonts w:ascii="Arial Narrow" w:hAnsi="Arial Narrow"/>
          <w:color w:val="000000"/>
          <w:sz w:val="21"/>
          <w:szCs w:val="21"/>
        </w:rPr>
        <w:t>Langui</w:t>
      </w:r>
      <w:r w:rsidRPr="0075682C">
        <w:rPr>
          <w:rFonts w:ascii="Arial Narrow" w:hAnsi="Arial Narrow"/>
          <w:sz w:val="21"/>
          <w:szCs w:val="21"/>
        </w:rPr>
        <w:t xml:space="preserve">,  </w:t>
      </w:r>
      <w:r w:rsidR="00DC3835" w:rsidRPr="0075682C">
        <w:rPr>
          <w:rFonts w:ascii="Arial Narrow" w:hAnsi="Arial Narrow"/>
          <w:sz w:val="21"/>
          <w:szCs w:val="21"/>
        </w:rPr>
        <w:t>Arrondissement</w:t>
      </w:r>
      <w:r w:rsidRPr="0075682C">
        <w:rPr>
          <w:rFonts w:ascii="Arial Narrow" w:hAnsi="Arial Narrow"/>
          <w:sz w:val="21"/>
          <w:szCs w:val="21"/>
        </w:rPr>
        <w:t xml:space="preserve"> de Madingring, Département du Mayo-Rey, Région du Nord. </w:t>
      </w:r>
    </w:p>
    <w:p w:rsidR="00E5797E" w:rsidRPr="0075682C" w:rsidRDefault="00E5797E" w:rsidP="00E5797E">
      <w:pPr>
        <w:ind w:firstLine="708"/>
        <w:jc w:val="both"/>
        <w:rPr>
          <w:rFonts w:ascii="Arial Narrow" w:hAnsi="Arial Narrow"/>
          <w:sz w:val="21"/>
          <w:szCs w:val="21"/>
        </w:rPr>
      </w:pPr>
      <w:r w:rsidRPr="0075682C">
        <w:rPr>
          <w:rFonts w:ascii="Arial Narrow" w:hAnsi="Arial Narrow"/>
          <w:sz w:val="21"/>
          <w:szCs w:val="21"/>
        </w:rPr>
        <w:t xml:space="preserve">Les travaux sont financés par le </w:t>
      </w:r>
      <w:r w:rsidRPr="0075682C">
        <w:rPr>
          <w:rFonts w:ascii="Arial Narrow" w:hAnsi="Arial Narrow"/>
          <w:color w:val="000000"/>
          <w:sz w:val="21"/>
          <w:szCs w:val="21"/>
        </w:rPr>
        <w:t xml:space="preserve">BIP </w:t>
      </w:r>
      <w:r w:rsidR="00E52439">
        <w:rPr>
          <w:rFonts w:ascii="Arial Narrow" w:hAnsi="Arial Narrow"/>
          <w:b/>
          <w:color w:val="000000"/>
          <w:sz w:val="21"/>
          <w:szCs w:val="21"/>
        </w:rPr>
        <w:t>MINEDUB</w:t>
      </w:r>
      <w:r w:rsidR="00620234" w:rsidRPr="0075682C">
        <w:rPr>
          <w:rFonts w:ascii="Arial Narrow" w:hAnsi="Arial Narrow"/>
          <w:color w:val="000000"/>
          <w:sz w:val="21"/>
          <w:szCs w:val="21"/>
        </w:rPr>
        <w:t>, exercice</w:t>
      </w:r>
      <w:r w:rsidR="0044596E">
        <w:rPr>
          <w:rFonts w:ascii="Arial Narrow" w:hAnsi="Arial Narrow"/>
          <w:color w:val="000000"/>
          <w:sz w:val="21"/>
          <w:szCs w:val="21"/>
        </w:rPr>
        <w:t>2024</w:t>
      </w:r>
      <w:r w:rsidRPr="0075682C">
        <w:rPr>
          <w:rFonts w:ascii="Arial Narrow" w:hAnsi="Arial Narrow"/>
          <w:sz w:val="21"/>
          <w:szCs w:val="21"/>
        </w:rPr>
        <w:t>.</w:t>
      </w:r>
    </w:p>
    <w:p w:rsidR="00E5797E" w:rsidRPr="0075682C" w:rsidRDefault="00E5797E" w:rsidP="00E5797E">
      <w:pPr>
        <w:ind w:right="-159" w:firstLine="708"/>
        <w:jc w:val="both"/>
        <w:rPr>
          <w:rFonts w:ascii="Arial Narrow" w:hAnsi="Arial Narrow"/>
          <w:sz w:val="21"/>
          <w:szCs w:val="21"/>
        </w:rPr>
      </w:pPr>
      <w:r w:rsidRPr="0075682C">
        <w:rPr>
          <w:rFonts w:ascii="Arial Narrow" w:hAnsi="Arial Narrow"/>
          <w:sz w:val="21"/>
          <w:szCs w:val="21"/>
        </w:rPr>
        <w:t>L’exécution des travaux sera déclenchée par un ordre de service de commencer les prestations délivré par le Maître d’Ouvrage avec copie à l’Autorité Contractante.</w:t>
      </w:r>
    </w:p>
    <w:p w:rsidR="00E5797E" w:rsidRPr="0075682C" w:rsidRDefault="00E5797E" w:rsidP="00E5797E">
      <w:pPr>
        <w:rPr>
          <w:rFonts w:ascii="Arial Narrow" w:hAnsi="Arial Narrow"/>
          <w:b/>
          <w:sz w:val="21"/>
          <w:szCs w:val="21"/>
          <w:lang w:eastAsia="en-US"/>
        </w:rPr>
      </w:pPr>
      <w:bookmarkStart w:id="8" w:name="_Toc34061546"/>
      <w:r w:rsidRPr="0075682C">
        <w:rPr>
          <w:rFonts w:ascii="Arial Narrow" w:hAnsi="Arial Narrow"/>
          <w:b/>
          <w:sz w:val="21"/>
          <w:szCs w:val="21"/>
          <w:lang w:eastAsia="en-US"/>
        </w:rPr>
        <w:t>Article 2 : Procédure de passation du marché</w:t>
      </w:r>
      <w:bookmarkEnd w:id="8"/>
    </w:p>
    <w:p w:rsidR="00E5797E" w:rsidRPr="0075682C" w:rsidRDefault="00E5797E" w:rsidP="00E5797E">
      <w:pPr>
        <w:ind w:firstLine="708"/>
        <w:jc w:val="both"/>
        <w:rPr>
          <w:rFonts w:ascii="Arial Narrow" w:hAnsi="Arial Narrow" w:cs="Arial"/>
          <w:sz w:val="21"/>
          <w:szCs w:val="21"/>
        </w:rPr>
      </w:pPr>
      <w:r w:rsidRPr="0075682C">
        <w:rPr>
          <w:rFonts w:ascii="Arial Narrow" w:hAnsi="Arial Narrow" w:cs="Arial"/>
          <w:sz w:val="21"/>
          <w:szCs w:val="21"/>
        </w:rPr>
        <w:t>La présente Lettre-Commande est passée après Appel d'Offres National Ouv</w:t>
      </w:r>
      <w:r w:rsidR="00057EFC" w:rsidRPr="0075682C">
        <w:rPr>
          <w:rFonts w:ascii="Arial Narrow" w:hAnsi="Arial Narrow" w:cs="Arial"/>
          <w:sz w:val="21"/>
          <w:szCs w:val="21"/>
        </w:rPr>
        <w:t xml:space="preserve">ert </w:t>
      </w:r>
      <w:r w:rsidR="00E52439">
        <w:rPr>
          <w:rFonts w:ascii="Arial Narrow" w:hAnsi="Arial Narrow" w:cs="Arial"/>
          <w:sz w:val="21"/>
          <w:szCs w:val="21"/>
        </w:rPr>
        <w:t xml:space="preserve">N° </w:t>
      </w:r>
      <w:r w:rsidR="0044596E">
        <w:rPr>
          <w:rFonts w:ascii="Arial Narrow" w:hAnsi="Arial Narrow" w:cs="Arial"/>
          <w:sz w:val="21"/>
          <w:szCs w:val="21"/>
        </w:rPr>
        <w:t>06</w:t>
      </w:r>
      <w:r w:rsidR="006E6591">
        <w:rPr>
          <w:rFonts w:ascii="Arial Narrow" w:hAnsi="Arial Narrow" w:cs="Arial"/>
          <w:sz w:val="21"/>
          <w:szCs w:val="21"/>
        </w:rPr>
        <w:t>/</w:t>
      </w:r>
      <w:r w:rsidR="00E52439">
        <w:rPr>
          <w:rFonts w:ascii="Arial Narrow" w:hAnsi="Arial Narrow" w:cs="Arial"/>
          <w:sz w:val="21"/>
          <w:szCs w:val="21"/>
        </w:rPr>
        <w:t>AONO/CMNE-MADG/SG/CIPM/</w:t>
      </w:r>
      <w:r w:rsidR="0044596E">
        <w:rPr>
          <w:rFonts w:ascii="Arial Narrow" w:hAnsi="Arial Narrow" w:cs="Arial"/>
          <w:sz w:val="21"/>
          <w:szCs w:val="21"/>
        </w:rPr>
        <w:t>2024</w:t>
      </w:r>
      <w:r w:rsidRPr="0075682C">
        <w:rPr>
          <w:rFonts w:ascii="Arial Narrow" w:hAnsi="Arial Narrow" w:cs="Arial"/>
          <w:sz w:val="21"/>
          <w:szCs w:val="21"/>
        </w:rPr>
        <w:t xml:space="preserve">du </w:t>
      </w:r>
      <w:r w:rsidR="0044596E">
        <w:rPr>
          <w:rFonts w:ascii="Arial Narrow" w:hAnsi="Arial Narrow" w:cs="Arial"/>
          <w:sz w:val="21"/>
          <w:szCs w:val="21"/>
        </w:rPr>
        <w:t>….</w:t>
      </w:r>
    </w:p>
    <w:p w:rsidR="004859CA" w:rsidRPr="0075682C" w:rsidRDefault="004859CA" w:rsidP="004859CA">
      <w:pPr>
        <w:rPr>
          <w:rFonts w:ascii="Arial Narrow" w:hAnsi="Arial Narrow"/>
          <w:b/>
          <w:sz w:val="21"/>
          <w:szCs w:val="21"/>
          <w:lang w:eastAsia="en-US"/>
        </w:rPr>
      </w:pPr>
      <w:bookmarkStart w:id="9" w:name="_Toc34061547"/>
      <w:r w:rsidRPr="0075682C">
        <w:rPr>
          <w:rFonts w:ascii="Arial Narrow" w:hAnsi="Arial Narrow"/>
          <w:b/>
          <w:sz w:val="21"/>
          <w:szCs w:val="21"/>
          <w:lang w:eastAsia="en-US"/>
        </w:rPr>
        <w:t xml:space="preserve">Article 3:   </w:t>
      </w:r>
      <w:r w:rsidR="00EC18A4">
        <w:rPr>
          <w:rFonts w:ascii="Arial Narrow" w:hAnsi="Arial Narrow"/>
          <w:b/>
          <w:sz w:val="21"/>
          <w:szCs w:val="21"/>
          <w:lang w:eastAsia="en-US"/>
        </w:rPr>
        <w:t>A</w:t>
      </w:r>
      <w:r w:rsidRPr="0075682C">
        <w:rPr>
          <w:rFonts w:ascii="Arial Narrow" w:hAnsi="Arial Narrow"/>
          <w:b/>
          <w:sz w:val="21"/>
          <w:szCs w:val="21"/>
          <w:lang w:eastAsia="en-US"/>
        </w:rPr>
        <w:t>ttributions</w:t>
      </w:r>
      <w:bookmarkEnd w:id="9"/>
      <w:r w:rsidR="00EC18A4">
        <w:rPr>
          <w:rFonts w:ascii="Arial Narrow" w:hAnsi="Arial Narrow"/>
          <w:b/>
          <w:sz w:val="21"/>
          <w:szCs w:val="21"/>
          <w:lang w:eastAsia="en-US"/>
        </w:rPr>
        <w:t xml:space="preserve"> et nantissement</w:t>
      </w:r>
    </w:p>
    <w:p w:rsidR="004859CA" w:rsidRPr="0075682C" w:rsidRDefault="004859CA" w:rsidP="004859CA">
      <w:pPr>
        <w:rPr>
          <w:rFonts w:ascii="Arial Narrow" w:hAnsi="Arial Narrow"/>
          <w:b/>
          <w:sz w:val="21"/>
          <w:szCs w:val="21"/>
        </w:rPr>
      </w:pPr>
      <w:r w:rsidRPr="0075682C">
        <w:rPr>
          <w:rFonts w:ascii="Arial Narrow" w:hAnsi="Arial Narrow"/>
          <w:b/>
          <w:sz w:val="21"/>
          <w:szCs w:val="21"/>
        </w:rPr>
        <w:t xml:space="preserve">3.1. </w:t>
      </w:r>
      <w:r w:rsidR="00EC18A4">
        <w:rPr>
          <w:rFonts w:ascii="Arial Narrow" w:hAnsi="Arial Narrow"/>
          <w:b/>
          <w:sz w:val="21"/>
          <w:szCs w:val="21"/>
        </w:rPr>
        <w:t>Attributions</w:t>
      </w:r>
    </w:p>
    <w:p w:rsidR="004859CA" w:rsidRPr="0075682C" w:rsidRDefault="004859CA" w:rsidP="00491AFD">
      <w:pPr>
        <w:pStyle w:val="Paragraphedeliste"/>
        <w:numPr>
          <w:ilvl w:val="0"/>
          <w:numId w:val="10"/>
        </w:numPr>
        <w:ind w:left="142" w:right="-159"/>
        <w:jc w:val="both"/>
        <w:rPr>
          <w:rFonts w:ascii="Arial Narrow" w:hAnsi="Arial Narrow"/>
          <w:sz w:val="21"/>
          <w:szCs w:val="21"/>
        </w:rPr>
      </w:pPr>
      <w:r w:rsidRPr="0075682C">
        <w:rPr>
          <w:rFonts w:ascii="Arial Narrow" w:hAnsi="Arial Narrow"/>
          <w:b/>
          <w:sz w:val="21"/>
          <w:szCs w:val="21"/>
        </w:rPr>
        <w:t xml:space="preserve">Le Maître d’Ouvrage </w:t>
      </w:r>
      <w:r w:rsidRPr="0075682C">
        <w:rPr>
          <w:rFonts w:ascii="Arial Narrow" w:hAnsi="Arial Narrow"/>
          <w:sz w:val="21"/>
          <w:szCs w:val="21"/>
        </w:rPr>
        <w:t>est le Maire de la commune de Madingring;</w:t>
      </w:r>
    </w:p>
    <w:p w:rsidR="004859CA" w:rsidRPr="0075682C" w:rsidRDefault="004859CA" w:rsidP="00491AFD">
      <w:pPr>
        <w:pStyle w:val="Paragraphedeliste"/>
        <w:numPr>
          <w:ilvl w:val="0"/>
          <w:numId w:val="10"/>
        </w:numPr>
        <w:ind w:left="142" w:right="-159"/>
        <w:jc w:val="both"/>
        <w:rPr>
          <w:rFonts w:ascii="Arial Narrow" w:hAnsi="Arial Narrow"/>
          <w:sz w:val="21"/>
          <w:szCs w:val="21"/>
        </w:rPr>
      </w:pPr>
      <w:r w:rsidRPr="0075682C">
        <w:rPr>
          <w:rFonts w:ascii="Arial Narrow" w:hAnsi="Arial Narrow"/>
          <w:b/>
          <w:sz w:val="21"/>
          <w:szCs w:val="21"/>
        </w:rPr>
        <w:t>Le  Chef  de  service  du  marché</w:t>
      </w:r>
      <w:r w:rsidRPr="0075682C">
        <w:rPr>
          <w:rFonts w:ascii="Arial Narrow" w:hAnsi="Arial Narrow"/>
          <w:sz w:val="21"/>
          <w:szCs w:val="21"/>
        </w:rPr>
        <w:t xml:space="preserve">  est le SG de la Commune de Madingring ci-après désigné le Chef de Service; Il veille au respect des clauses administratives, techniques, financières et des délais contractuels.</w:t>
      </w:r>
    </w:p>
    <w:p w:rsidR="004859CA" w:rsidRPr="0075682C" w:rsidRDefault="004859CA" w:rsidP="00491AFD">
      <w:pPr>
        <w:pStyle w:val="Paragraphedeliste"/>
        <w:numPr>
          <w:ilvl w:val="0"/>
          <w:numId w:val="10"/>
        </w:numPr>
        <w:ind w:left="142" w:right="-159"/>
        <w:jc w:val="both"/>
        <w:rPr>
          <w:rFonts w:ascii="Arial Narrow" w:hAnsi="Arial Narrow"/>
          <w:sz w:val="21"/>
          <w:szCs w:val="21"/>
        </w:rPr>
      </w:pPr>
      <w:r w:rsidRPr="0075682C">
        <w:rPr>
          <w:rFonts w:ascii="Arial Narrow" w:hAnsi="Arial Narrow"/>
          <w:b/>
          <w:sz w:val="21"/>
          <w:szCs w:val="21"/>
        </w:rPr>
        <w:t>L’Autorité contractante</w:t>
      </w:r>
      <w:r w:rsidRPr="0075682C">
        <w:rPr>
          <w:rFonts w:ascii="Arial Narrow" w:hAnsi="Arial Narrow"/>
          <w:sz w:val="21"/>
          <w:szCs w:val="21"/>
        </w:rPr>
        <w:t xml:space="preserve"> est Le Maire de la commune de Madingring.</w:t>
      </w:r>
    </w:p>
    <w:p w:rsidR="004859CA" w:rsidRPr="0075682C" w:rsidRDefault="00DC4D40" w:rsidP="00491AFD">
      <w:pPr>
        <w:pStyle w:val="Paragraphedeliste"/>
        <w:numPr>
          <w:ilvl w:val="0"/>
          <w:numId w:val="10"/>
        </w:numPr>
        <w:ind w:left="142" w:right="-159"/>
        <w:jc w:val="both"/>
        <w:rPr>
          <w:rFonts w:ascii="Arial Narrow" w:hAnsi="Arial Narrow"/>
          <w:sz w:val="21"/>
          <w:szCs w:val="21"/>
        </w:rPr>
      </w:pPr>
      <w:r>
        <w:rPr>
          <w:rFonts w:ascii="Arial Narrow" w:hAnsi="Arial Narrow"/>
          <w:b/>
          <w:sz w:val="21"/>
          <w:szCs w:val="21"/>
        </w:rPr>
        <w:t>L’organe</w:t>
      </w:r>
      <w:r w:rsidR="004859CA" w:rsidRPr="0075682C">
        <w:rPr>
          <w:rFonts w:ascii="Arial Narrow" w:hAnsi="Arial Narrow"/>
          <w:b/>
          <w:sz w:val="21"/>
          <w:szCs w:val="21"/>
        </w:rPr>
        <w:t xml:space="preserve"> chargé du suivi externe </w:t>
      </w:r>
      <w:r w:rsidR="004859CA" w:rsidRPr="0075682C">
        <w:rPr>
          <w:rFonts w:ascii="Arial Narrow" w:hAnsi="Arial Narrow"/>
          <w:sz w:val="21"/>
          <w:szCs w:val="21"/>
        </w:rPr>
        <w:t xml:space="preserve">est </w:t>
      </w:r>
      <w:r>
        <w:rPr>
          <w:rFonts w:ascii="Arial Narrow" w:hAnsi="Arial Narrow"/>
          <w:sz w:val="21"/>
          <w:szCs w:val="21"/>
        </w:rPr>
        <w:t xml:space="preserve">laBrigadede Contrôle de l’Exécution </w:t>
      </w:r>
      <w:r w:rsidR="004859CA" w:rsidRPr="0075682C">
        <w:rPr>
          <w:rFonts w:ascii="Arial Narrow" w:hAnsi="Arial Narrow"/>
          <w:sz w:val="21"/>
          <w:szCs w:val="21"/>
        </w:rPr>
        <w:t>des Marchés Publics du Mayo Rey ;</w:t>
      </w:r>
    </w:p>
    <w:p w:rsidR="004859CA" w:rsidRPr="0075682C" w:rsidRDefault="004859CA" w:rsidP="00491AFD">
      <w:pPr>
        <w:pStyle w:val="Paragraphedeliste"/>
        <w:numPr>
          <w:ilvl w:val="0"/>
          <w:numId w:val="10"/>
        </w:numPr>
        <w:ind w:left="142" w:right="-159"/>
        <w:jc w:val="both"/>
        <w:rPr>
          <w:rFonts w:ascii="Arial Narrow" w:hAnsi="Arial Narrow"/>
          <w:sz w:val="21"/>
          <w:szCs w:val="21"/>
        </w:rPr>
      </w:pPr>
      <w:r w:rsidRPr="0075682C">
        <w:rPr>
          <w:rFonts w:ascii="Arial Narrow" w:hAnsi="Arial Narrow"/>
          <w:b/>
          <w:sz w:val="21"/>
          <w:szCs w:val="21"/>
        </w:rPr>
        <w:t>L’Ingénieur du marché</w:t>
      </w:r>
      <w:r w:rsidRPr="0075682C">
        <w:rPr>
          <w:rFonts w:ascii="Arial Narrow" w:hAnsi="Arial Narrow"/>
          <w:sz w:val="21"/>
          <w:szCs w:val="21"/>
        </w:rPr>
        <w:t xml:space="preserve"> est le Chef de Subdivision des Travaux Publics de Touboro, ci-après désigné l’Ingénieur;</w:t>
      </w:r>
    </w:p>
    <w:p w:rsidR="004859CA" w:rsidRPr="0075682C" w:rsidRDefault="004859CA" w:rsidP="00491AFD">
      <w:pPr>
        <w:pStyle w:val="Paragraphedeliste"/>
        <w:numPr>
          <w:ilvl w:val="0"/>
          <w:numId w:val="10"/>
        </w:numPr>
        <w:ind w:left="142" w:right="-159"/>
        <w:jc w:val="both"/>
        <w:rPr>
          <w:rFonts w:ascii="Arial Narrow" w:hAnsi="Arial Narrow"/>
          <w:sz w:val="21"/>
          <w:szCs w:val="21"/>
        </w:rPr>
      </w:pPr>
      <w:r w:rsidRPr="0075682C">
        <w:rPr>
          <w:rFonts w:ascii="Arial Narrow" w:hAnsi="Arial Narrow"/>
          <w:b/>
          <w:sz w:val="21"/>
          <w:szCs w:val="21"/>
        </w:rPr>
        <w:t>L’entrepreneur</w:t>
      </w:r>
      <w:r w:rsidRPr="0075682C">
        <w:rPr>
          <w:rFonts w:ascii="Arial Narrow" w:hAnsi="Arial Narrow"/>
          <w:sz w:val="21"/>
          <w:szCs w:val="21"/>
        </w:rPr>
        <w:t xml:space="preserve"> est le cocontractant ;</w:t>
      </w:r>
    </w:p>
    <w:p w:rsidR="004859CA" w:rsidRPr="0075682C" w:rsidRDefault="004859CA" w:rsidP="004859CA">
      <w:pPr>
        <w:rPr>
          <w:rFonts w:ascii="Arial Narrow" w:hAnsi="Arial Narrow"/>
          <w:b/>
          <w:sz w:val="21"/>
          <w:szCs w:val="21"/>
        </w:rPr>
      </w:pPr>
      <w:r w:rsidRPr="0075682C">
        <w:rPr>
          <w:rFonts w:ascii="Arial Narrow" w:hAnsi="Arial Narrow"/>
          <w:b/>
          <w:sz w:val="21"/>
          <w:szCs w:val="21"/>
        </w:rPr>
        <w:t>3.2. Nantissement</w:t>
      </w:r>
    </w:p>
    <w:p w:rsidR="004859CA" w:rsidRPr="0075682C" w:rsidRDefault="004859CA" w:rsidP="00491AFD">
      <w:pPr>
        <w:pStyle w:val="Paragraphedeliste"/>
        <w:numPr>
          <w:ilvl w:val="0"/>
          <w:numId w:val="11"/>
        </w:numPr>
        <w:ind w:left="0" w:right="-159" w:hanging="284"/>
        <w:jc w:val="both"/>
        <w:rPr>
          <w:rFonts w:ascii="Arial Narrow" w:hAnsi="Arial Narrow"/>
          <w:sz w:val="21"/>
          <w:szCs w:val="21"/>
        </w:rPr>
      </w:pPr>
      <w:r w:rsidRPr="0075682C">
        <w:rPr>
          <w:rFonts w:ascii="Arial Narrow" w:hAnsi="Arial Narrow"/>
          <w:sz w:val="21"/>
          <w:szCs w:val="21"/>
        </w:rPr>
        <w:t>L’autorité  chargée  de  l’ordonnancement  est le Maire de la Commune de Madingring;</w:t>
      </w:r>
    </w:p>
    <w:p w:rsidR="004859CA" w:rsidRPr="0075682C" w:rsidRDefault="004859CA" w:rsidP="00491AFD">
      <w:pPr>
        <w:pStyle w:val="Paragraphedeliste"/>
        <w:numPr>
          <w:ilvl w:val="0"/>
          <w:numId w:val="11"/>
        </w:numPr>
        <w:ind w:left="0" w:hanging="284"/>
        <w:jc w:val="both"/>
        <w:rPr>
          <w:rFonts w:ascii="Arial Narrow" w:hAnsi="Arial Narrow"/>
          <w:sz w:val="21"/>
          <w:szCs w:val="21"/>
        </w:rPr>
      </w:pPr>
      <w:r w:rsidRPr="0075682C">
        <w:rPr>
          <w:rFonts w:ascii="Arial Narrow" w:hAnsi="Arial Narrow"/>
          <w:sz w:val="21"/>
          <w:szCs w:val="21"/>
        </w:rPr>
        <w:t>L’autorité chargée de la liquidation des dépenses est le Maire de la Commune de Madingring, ordonnateur;</w:t>
      </w:r>
    </w:p>
    <w:p w:rsidR="004859CA" w:rsidRPr="0075682C" w:rsidRDefault="004859CA" w:rsidP="00491AFD">
      <w:pPr>
        <w:pStyle w:val="Paragraphedeliste"/>
        <w:numPr>
          <w:ilvl w:val="0"/>
          <w:numId w:val="11"/>
        </w:numPr>
        <w:ind w:left="0" w:hanging="284"/>
        <w:jc w:val="both"/>
        <w:rPr>
          <w:rFonts w:ascii="Arial Narrow" w:hAnsi="Arial Narrow"/>
          <w:sz w:val="21"/>
          <w:szCs w:val="21"/>
        </w:rPr>
      </w:pPr>
      <w:r w:rsidRPr="0075682C">
        <w:rPr>
          <w:rFonts w:ascii="Arial Narrow" w:hAnsi="Arial Narrow"/>
          <w:sz w:val="21"/>
          <w:szCs w:val="21"/>
        </w:rPr>
        <w:t xml:space="preserve">L’autorité chargée du contrôle et visas financier est le </w:t>
      </w:r>
      <w:r w:rsidR="00963F31" w:rsidRPr="0075682C">
        <w:rPr>
          <w:rFonts w:ascii="Arial Narrow" w:hAnsi="Arial Narrow"/>
          <w:sz w:val="21"/>
          <w:szCs w:val="21"/>
        </w:rPr>
        <w:t>Maire de la Commune de Madingring</w:t>
      </w:r>
      <w:r w:rsidRPr="0075682C">
        <w:rPr>
          <w:rFonts w:ascii="Arial Narrow" w:hAnsi="Arial Narrow"/>
          <w:sz w:val="21"/>
          <w:szCs w:val="21"/>
        </w:rPr>
        <w:t xml:space="preserve"> ; </w:t>
      </w:r>
    </w:p>
    <w:p w:rsidR="004859CA" w:rsidRPr="0075682C" w:rsidRDefault="004859CA" w:rsidP="00491AFD">
      <w:pPr>
        <w:pStyle w:val="Paragraphedeliste"/>
        <w:numPr>
          <w:ilvl w:val="0"/>
          <w:numId w:val="11"/>
        </w:numPr>
        <w:ind w:left="0" w:hanging="284"/>
        <w:jc w:val="both"/>
        <w:rPr>
          <w:rFonts w:ascii="Arial Narrow" w:hAnsi="Arial Narrow"/>
          <w:sz w:val="21"/>
          <w:szCs w:val="21"/>
        </w:rPr>
      </w:pPr>
      <w:r w:rsidRPr="0075682C">
        <w:rPr>
          <w:rFonts w:ascii="Arial Narrow" w:hAnsi="Arial Narrow"/>
          <w:sz w:val="21"/>
          <w:szCs w:val="21"/>
        </w:rPr>
        <w:t>Le responsable chargé du paiement est le Receveur Municipal de la Commune de Madingring, après visa du Contrôleur Financier Départemental du Mayo-Rey;</w:t>
      </w:r>
    </w:p>
    <w:p w:rsidR="004859CA" w:rsidRPr="0075682C" w:rsidRDefault="004859CA" w:rsidP="00491AFD">
      <w:pPr>
        <w:pStyle w:val="Paragraphedeliste"/>
        <w:numPr>
          <w:ilvl w:val="0"/>
          <w:numId w:val="11"/>
        </w:numPr>
        <w:ind w:left="0" w:right="-159" w:hanging="284"/>
        <w:jc w:val="both"/>
        <w:rPr>
          <w:rFonts w:ascii="Arial Narrow" w:hAnsi="Arial Narrow"/>
          <w:sz w:val="21"/>
          <w:szCs w:val="21"/>
        </w:rPr>
      </w:pPr>
      <w:r w:rsidRPr="0075682C">
        <w:rPr>
          <w:rFonts w:ascii="Arial Narrow" w:hAnsi="Arial Narrow"/>
          <w:sz w:val="21"/>
          <w:szCs w:val="21"/>
        </w:rPr>
        <w:t>Les responsables compétents pour fournir les renseignements techniques au titre de  l’exécution  du présent marché sont le Chef de Service et l’ingénieur du marché ;</w:t>
      </w:r>
    </w:p>
    <w:p w:rsidR="004859CA" w:rsidRPr="0075682C" w:rsidRDefault="004859CA" w:rsidP="00491AFD">
      <w:pPr>
        <w:pStyle w:val="Paragraphedeliste"/>
        <w:numPr>
          <w:ilvl w:val="0"/>
          <w:numId w:val="11"/>
        </w:numPr>
        <w:ind w:left="0" w:right="-159" w:hanging="284"/>
        <w:jc w:val="both"/>
        <w:rPr>
          <w:rFonts w:ascii="Arial Narrow" w:hAnsi="Arial Narrow"/>
          <w:bCs/>
          <w:color w:val="000000"/>
          <w:sz w:val="21"/>
          <w:szCs w:val="21"/>
        </w:rPr>
      </w:pPr>
      <w:r w:rsidRPr="0075682C">
        <w:rPr>
          <w:rFonts w:ascii="Arial Narrow" w:hAnsi="Arial Narrow"/>
          <w:sz w:val="21"/>
          <w:szCs w:val="21"/>
        </w:rPr>
        <w:t>Le nantissement est soumis aux règles applicables en cette matière</w:t>
      </w:r>
      <w:r w:rsidRPr="0075682C">
        <w:rPr>
          <w:rFonts w:ascii="Arial Narrow" w:hAnsi="Arial Narrow"/>
          <w:bCs/>
          <w:color w:val="000000"/>
          <w:sz w:val="21"/>
          <w:szCs w:val="21"/>
        </w:rPr>
        <w:t>.</w:t>
      </w:r>
    </w:p>
    <w:p w:rsidR="004859CA" w:rsidRPr="0075682C" w:rsidRDefault="004859CA" w:rsidP="004859CA">
      <w:pPr>
        <w:ind w:hanging="284"/>
        <w:rPr>
          <w:rFonts w:ascii="Arial Narrow" w:hAnsi="Arial Narrow"/>
          <w:b/>
          <w:sz w:val="21"/>
          <w:szCs w:val="21"/>
          <w:lang w:eastAsia="en-US"/>
        </w:rPr>
      </w:pPr>
      <w:bookmarkStart w:id="10" w:name="_Toc34061548"/>
      <w:r w:rsidRPr="0075682C">
        <w:rPr>
          <w:rFonts w:ascii="Arial Narrow" w:hAnsi="Arial Narrow"/>
          <w:b/>
          <w:sz w:val="21"/>
          <w:szCs w:val="21"/>
          <w:lang w:eastAsia="en-US"/>
        </w:rPr>
        <w:t>Article  4 : Langue, Loi et Réglementation applicables au Marché</w:t>
      </w:r>
      <w:bookmarkEnd w:id="10"/>
    </w:p>
    <w:p w:rsidR="004859CA" w:rsidRPr="0075682C" w:rsidRDefault="004859CA" w:rsidP="004859CA">
      <w:pPr>
        <w:ind w:right="-159"/>
        <w:jc w:val="both"/>
        <w:rPr>
          <w:rFonts w:ascii="Arial Narrow" w:hAnsi="Arial Narrow"/>
          <w:bCs/>
          <w:color w:val="000000"/>
          <w:sz w:val="21"/>
          <w:szCs w:val="21"/>
        </w:rPr>
      </w:pPr>
      <w:r w:rsidRPr="0075682C">
        <w:rPr>
          <w:rFonts w:ascii="Arial Narrow" w:hAnsi="Arial Narrow"/>
          <w:bCs/>
          <w:color w:val="000000"/>
          <w:sz w:val="21"/>
          <w:szCs w:val="21"/>
        </w:rPr>
        <w:t xml:space="preserve">4.1. </w:t>
      </w:r>
      <w:r w:rsidRPr="0075682C">
        <w:rPr>
          <w:rFonts w:ascii="Arial Narrow" w:hAnsi="Arial Narrow"/>
          <w:sz w:val="21"/>
          <w:szCs w:val="21"/>
        </w:rPr>
        <w:t>La langue applicable au présent marché est celle dans laquelle le soumissionnaire a rédigé son offre (le Français ou l’Anglais).</w:t>
      </w:r>
    </w:p>
    <w:p w:rsidR="004859CA" w:rsidRPr="0075682C" w:rsidRDefault="004859CA" w:rsidP="004859CA">
      <w:pPr>
        <w:ind w:right="-159"/>
        <w:jc w:val="both"/>
        <w:rPr>
          <w:rFonts w:ascii="Arial Narrow" w:hAnsi="Arial Narrow"/>
          <w:sz w:val="21"/>
          <w:szCs w:val="21"/>
        </w:rPr>
      </w:pPr>
      <w:r w:rsidRPr="0075682C">
        <w:rPr>
          <w:rFonts w:ascii="Arial Narrow" w:hAnsi="Arial Narrow"/>
          <w:bCs/>
          <w:color w:val="000000"/>
          <w:sz w:val="21"/>
          <w:szCs w:val="21"/>
        </w:rPr>
        <w:t xml:space="preserve">4.2.  </w:t>
      </w:r>
      <w:r w:rsidRPr="0075682C">
        <w:rPr>
          <w:rFonts w:ascii="Arial Narrow" w:hAnsi="Arial Narrow"/>
          <w:sz w:val="21"/>
          <w:szCs w:val="21"/>
        </w:rPr>
        <w:t xml:space="preserve">L’entrepreneur s’engage à observer les lois, règlements, ordonnances en vigueur en </w:t>
      </w:r>
      <w:r w:rsidRPr="0075682C">
        <w:rPr>
          <w:rFonts w:ascii="Arial Narrow" w:hAnsi="Arial Narrow"/>
          <w:b/>
          <w:sz w:val="21"/>
          <w:szCs w:val="21"/>
        </w:rPr>
        <w:t>République du Cameroun</w:t>
      </w:r>
      <w:r w:rsidRPr="0075682C">
        <w:rPr>
          <w:rFonts w:ascii="Arial Narrow" w:hAnsi="Arial Narrow"/>
          <w:sz w:val="21"/>
          <w:szCs w:val="21"/>
        </w:rPr>
        <w:t>,  et ce aussi  bien dans sa propre organisation que dans la réalisation du marché.</w:t>
      </w:r>
    </w:p>
    <w:p w:rsidR="00C61CA3" w:rsidRPr="0075682C" w:rsidRDefault="00C61CA3" w:rsidP="00C61CA3">
      <w:pPr>
        <w:jc w:val="both"/>
        <w:rPr>
          <w:rFonts w:ascii="Arial Narrow" w:hAnsi="Arial Narrow"/>
          <w:b/>
          <w:bCs/>
          <w:sz w:val="21"/>
          <w:szCs w:val="21"/>
        </w:rPr>
      </w:pPr>
      <w:bookmarkStart w:id="11" w:name="_Toc34061549"/>
      <w:r w:rsidRPr="0075682C">
        <w:rPr>
          <w:rFonts w:ascii="Arial Narrow" w:hAnsi="Arial Narrow"/>
          <w:b/>
          <w:bCs/>
          <w:sz w:val="21"/>
          <w:szCs w:val="21"/>
        </w:rPr>
        <w:t xml:space="preserve">Article 5 : Clauses </w:t>
      </w:r>
      <w:r w:rsidR="003F41E2" w:rsidRPr="0075682C">
        <w:rPr>
          <w:rFonts w:ascii="Arial Narrow" w:hAnsi="Arial Narrow"/>
          <w:b/>
          <w:bCs/>
          <w:sz w:val="21"/>
          <w:szCs w:val="21"/>
        </w:rPr>
        <w:t>socio-</w:t>
      </w:r>
      <w:r w:rsidRPr="0075682C">
        <w:rPr>
          <w:rFonts w:ascii="Arial Narrow" w:hAnsi="Arial Narrow"/>
          <w:b/>
          <w:bCs/>
          <w:sz w:val="21"/>
          <w:szCs w:val="21"/>
        </w:rPr>
        <w:t xml:space="preserve">environnementales </w:t>
      </w:r>
    </w:p>
    <w:p w:rsidR="00C61CA3" w:rsidRPr="0075682C" w:rsidRDefault="00C61CA3" w:rsidP="00C61CA3">
      <w:pPr>
        <w:ind w:left="-284" w:right="567"/>
        <w:jc w:val="both"/>
        <w:rPr>
          <w:rFonts w:ascii="Arial Narrow" w:hAnsi="Arial Narrow"/>
          <w:sz w:val="21"/>
          <w:szCs w:val="21"/>
        </w:rPr>
      </w:pPr>
      <w:r w:rsidRPr="0075682C">
        <w:rPr>
          <w:rFonts w:ascii="Arial Narrow" w:hAnsi="Arial Narrow"/>
          <w:sz w:val="21"/>
          <w:szCs w:val="21"/>
        </w:rPr>
        <w:t>Un certain nombre de risques liés à l’environnement méritent d’être pris en compte lors de la mise en œuvre et la gestion du projet :</w:t>
      </w:r>
    </w:p>
    <w:p w:rsidR="00C61CA3" w:rsidRPr="0075682C" w:rsidRDefault="00C61CA3" w:rsidP="00491AFD">
      <w:pPr>
        <w:pStyle w:val="Paragraphedeliste"/>
        <w:numPr>
          <w:ilvl w:val="0"/>
          <w:numId w:val="15"/>
        </w:numPr>
        <w:ind w:left="-284" w:right="567" w:firstLine="0"/>
        <w:jc w:val="both"/>
        <w:rPr>
          <w:rFonts w:ascii="Arial Narrow" w:hAnsi="Arial Narrow"/>
          <w:sz w:val="21"/>
          <w:szCs w:val="21"/>
        </w:rPr>
      </w:pPr>
      <w:r w:rsidRPr="0075682C">
        <w:rPr>
          <w:rFonts w:ascii="Arial Narrow" w:hAnsi="Arial Narrow"/>
          <w:sz w:val="21"/>
          <w:szCs w:val="21"/>
        </w:rPr>
        <w:t>L’accumulation des immondices et dégradation du site;</w:t>
      </w:r>
    </w:p>
    <w:p w:rsidR="00C61CA3" w:rsidRPr="0075682C" w:rsidRDefault="00C61CA3" w:rsidP="00491AFD">
      <w:pPr>
        <w:pStyle w:val="Paragraphedeliste"/>
        <w:numPr>
          <w:ilvl w:val="0"/>
          <w:numId w:val="15"/>
        </w:numPr>
        <w:ind w:left="-284" w:right="567" w:firstLine="0"/>
        <w:jc w:val="both"/>
        <w:rPr>
          <w:rFonts w:ascii="Arial Narrow" w:hAnsi="Arial Narrow"/>
          <w:sz w:val="21"/>
          <w:szCs w:val="21"/>
        </w:rPr>
      </w:pPr>
      <w:r w:rsidRPr="0075682C">
        <w:rPr>
          <w:rFonts w:ascii="Arial Narrow" w:hAnsi="Arial Narrow"/>
          <w:sz w:val="21"/>
          <w:szCs w:val="21"/>
        </w:rPr>
        <w:t>La promiscuité quotidienne due au brassage des populations, des biens et des services ;</w:t>
      </w:r>
    </w:p>
    <w:p w:rsidR="00C61CA3" w:rsidRPr="0075682C" w:rsidRDefault="00C61CA3" w:rsidP="00491AFD">
      <w:pPr>
        <w:numPr>
          <w:ilvl w:val="0"/>
          <w:numId w:val="15"/>
        </w:numPr>
        <w:ind w:left="-284" w:right="567" w:firstLine="0"/>
        <w:jc w:val="both"/>
        <w:rPr>
          <w:rFonts w:ascii="Arial Narrow" w:hAnsi="Arial Narrow"/>
          <w:sz w:val="21"/>
          <w:szCs w:val="21"/>
        </w:rPr>
      </w:pPr>
      <w:r w:rsidRPr="0075682C">
        <w:rPr>
          <w:rFonts w:ascii="Arial Narrow" w:hAnsi="Arial Narrow"/>
          <w:sz w:val="21"/>
          <w:szCs w:val="21"/>
        </w:rPr>
        <w:t>Création des emplois temporaires (Utilisation de la main d’œuvre locale par l’Entreprise)</w:t>
      </w:r>
    </w:p>
    <w:p w:rsidR="00C61CA3" w:rsidRPr="0075682C" w:rsidRDefault="00C61CA3" w:rsidP="00491AFD">
      <w:pPr>
        <w:numPr>
          <w:ilvl w:val="0"/>
          <w:numId w:val="15"/>
        </w:numPr>
        <w:ind w:left="-284" w:right="567" w:firstLine="0"/>
        <w:jc w:val="both"/>
        <w:rPr>
          <w:rFonts w:ascii="Arial Narrow" w:hAnsi="Arial Narrow"/>
          <w:sz w:val="21"/>
          <w:szCs w:val="21"/>
        </w:rPr>
      </w:pPr>
      <w:r w:rsidRPr="0075682C">
        <w:rPr>
          <w:rFonts w:ascii="Arial Narrow" w:hAnsi="Arial Narrow"/>
          <w:sz w:val="21"/>
          <w:szCs w:val="21"/>
        </w:rPr>
        <w:t>Amélioration du paysage des différentes localités (la présence de l’ouvrage ajoute un plus à la beauté du paysage).</w:t>
      </w:r>
    </w:p>
    <w:p w:rsidR="00C61CA3" w:rsidRPr="0075682C" w:rsidRDefault="00C61CA3" w:rsidP="00491AFD">
      <w:pPr>
        <w:pStyle w:val="Paragraphedeliste"/>
        <w:numPr>
          <w:ilvl w:val="0"/>
          <w:numId w:val="15"/>
        </w:numPr>
        <w:ind w:left="0" w:right="567" w:hanging="284"/>
        <w:jc w:val="both"/>
        <w:rPr>
          <w:rFonts w:ascii="Arial Narrow" w:hAnsi="Arial Narrow"/>
          <w:sz w:val="21"/>
          <w:szCs w:val="21"/>
        </w:rPr>
      </w:pPr>
      <w:r w:rsidRPr="0075682C">
        <w:rPr>
          <w:rFonts w:ascii="Arial Narrow" w:hAnsi="Arial Narrow"/>
          <w:sz w:val="21"/>
          <w:szCs w:val="21"/>
        </w:rPr>
        <w:t xml:space="preserve">Propagation des IST/SIDA (Avant et pendant le projet relations sexuelles non protégées entre les employés et les populations environnantes peuvent conduire aux IST/SIDA ; </w:t>
      </w:r>
    </w:p>
    <w:p w:rsidR="00C61CA3" w:rsidRPr="0075682C" w:rsidRDefault="00C61CA3" w:rsidP="00C61CA3">
      <w:pPr>
        <w:ind w:left="-284" w:right="567"/>
        <w:jc w:val="both"/>
        <w:rPr>
          <w:rFonts w:ascii="Arial Narrow" w:hAnsi="Arial Narrow"/>
          <w:sz w:val="21"/>
          <w:szCs w:val="21"/>
        </w:rPr>
      </w:pPr>
      <w:r w:rsidRPr="0075682C">
        <w:rPr>
          <w:rFonts w:ascii="Arial Narrow" w:hAnsi="Arial Narrow"/>
          <w:sz w:val="21"/>
          <w:szCs w:val="21"/>
        </w:rPr>
        <w:t xml:space="preserve">Tous ces risques doivent conduire à l’élaboration d’initiatives pour les réduire (pour les impacts négatifs) ou les optimiser (pour les impacts positifs). </w:t>
      </w:r>
    </w:p>
    <w:p w:rsidR="00C61CA3" w:rsidRPr="0075682C" w:rsidRDefault="00C61CA3" w:rsidP="00C61CA3">
      <w:pPr>
        <w:rPr>
          <w:rFonts w:ascii="Arial Narrow" w:hAnsi="Arial Narrow"/>
          <w:b/>
          <w:sz w:val="21"/>
          <w:szCs w:val="21"/>
        </w:rPr>
      </w:pPr>
      <w:bookmarkStart w:id="12" w:name="_Toc317439888"/>
      <w:bookmarkStart w:id="13" w:name="_Toc379408557"/>
      <w:r w:rsidRPr="0075682C">
        <w:rPr>
          <w:rFonts w:ascii="Arial Narrow" w:hAnsi="Arial Narrow"/>
          <w:b/>
          <w:sz w:val="21"/>
          <w:szCs w:val="21"/>
        </w:rPr>
        <w:t xml:space="preserve">5.1.  Mesures socio-environnementales d’atténuation et d’optimisation des impacts du </w:t>
      </w:r>
      <w:bookmarkEnd w:id="12"/>
      <w:bookmarkEnd w:id="13"/>
      <w:r w:rsidRPr="0075682C">
        <w:rPr>
          <w:rFonts w:ascii="Arial Narrow" w:hAnsi="Arial Narrow"/>
          <w:b/>
          <w:sz w:val="21"/>
          <w:szCs w:val="21"/>
        </w:rPr>
        <w:t>projet</w:t>
      </w:r>
    </w:p>
    <w:p w:rsidR="00C61CA3" w:rsidRPr="0075682C" w:rsidRDefault="00C61CA3" w:rsidP="00C61CA3">
      <w:pPr>
        <w:ind w:left="-284" w:right="567"/>
        <w:jc w:val="both"/>
        <w:rPr>
          <w:rFonts w:ascii="Arial Narrow" w:hAnsi="Arial Narrow"/>
          <w:sz w:val="21"/>
          <w:szCs w:val="21"/>
        </w:rPr>
      </w:pPr>
      <w:r w:rsidRPr="0075682C">
        <w:rPr>
          <w:rFonts w:ascii="Arial Narrow" w:hAnsi="Arial Narrow"/>
          <w:sz w:val="21"/>
          <w:szCs w:val="21"/>
        </w:rPr>
        <w:t xml:space="preserve">Compte tenu de ce qui précède, il s’avère nécessaire de mettre en œuvre un certain nombre de mesures visant à ramener à un seuil acceptable les effets négatifs  et améliorer les effets positifs du projet. Ces mesures socio environnementales envisageables seront récapitulées dans un premier le tableau  appelé  matrice d’identification des impacts du projet et dans un second a tableau, celui de l’identification des mesures d’atténuation ou d’optimisation des effets du projet. </w:t>
      </w:r>
    </w:p>
    <w:p w:rsidR="00C61CA3" w:rsidRPr="0075682C" w:rsidRDefault="00C61CA3" w:rsidP="00C61CA3">
      <w:pPr>
        <w:jc w:val="both"/>
        <w:rPr>
          <w:rFonts w:ascii="Arial Narrow" w:hAnsi="Arial Narrow"/>
          <w:sz w:val="21"/>
          <w:szCs w:val="21"/>
        </w:rPr>
      </w:pPr>
      <w:r w:rsidRPr="0075682C">
        <w:rPr>
          <w:rFonts w:ascii="Arial Narrow" w:hAnsi="Arial Narrow"/>
          <w:sz w:val="21"/>
          <w:szCs w:val="21"/>
        </w:rPr>
        <w:t>Les tableaux qui suivent présentent une estimation des impacts du projet, un tableau de mise en œuvre des mesures socio environnementales ainsi que le plan de gestion environnement  du projet.</w:t>
      </w:r>
    </w:p>
    <w:p w:rsidR="00C61CA3" w:rsidRPr="0075682C" w:rsidRDefault="00C61CA3" w:rsidP="00C61CA3">
      <w:pPr>
        <w:pStyle w:val="Lgende"/>
        <w:rPr>
          <w:rFonts w:ascii="Arial Narrow" w:hAnsi="Arial Narrow"/>
          <w:b w:val="0"/>
          <w:sz w:val="21"/>
          <w:szCs w:val="21"/>
        </w:rPr>
      </w:pPr>
      <w:r w:rsidRPr="0075682C">
        <w:rPr>
          <w:rFonts w:ascii="Arial Narrow" w:hAnsi="Arial Narrow"/>
          <w:sz w:val="21"/>
          <w:szCs w:val="21"/>
        </w:rPr>
        <w:t>Estimation des impacts du projet</w:t>
      </w:r>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8"/>
        <w:gridCol w:w="1380"/>
        <w:gridCol w:w="1987"/>
        <w:gridCol w:w="2454"/>
        <w:gridCol w:w="2609"/>
        <w:gridCol w:w="1012"/>
      </w:tblGrid>
      <w:tr w:rsidR="00C61CA3" w:rsidRPr="00DD4EF2" w:rsidTr="004958AA">
        <w:trPr>
          <w:trHeight w:val="767"/>
          <w:jc w:val="center"/>
        </w:trPr>
        <w:tc>
          <w:tcPr>
            <w:tcW w:w="898" w:type="dxa"/>
            <w:vAlign w:val="center"/>
          </w:tcPr>
          <w:p w:rsidR="00C61CA3" w:rsidRPr="00DD4EF2" w:rsidRDefault="00C61CA3" w:rsidP="004958AA">
            <w:pPr>
              <w:jc w:val="center"/>
              <w:rPr>
                <w:rFonts w:ascii="Arial Narrow" w:eastAsia="Batang" w:hAnsi="Arial Narrow" w:cs="Arial"/>
                <w:b/>
                <w:bCs/>
                <w:sz w:val="20"/>
                <w:szCs w:val="20"/>
              </w:rPr>
            </w:pPr>
            <w:r w:rsidRPr="00DD4EF2">
              <w:rPr>
                <w:rFonts w:ascii="Arial Narrow" w:eastAsia="Batang" w:hAnsi="Arial Narrow" w:cs="Arial"/>
                <w:b/>
                <w:bCs/>
                <w:sz w:val="20"/>
                <w:szCs w:val="20"/>
              </w:rPr>
              <w:t>Phase du Microprojet</w:t>
            </w:r>
          </w:p>
        </w:tc>
        <w:tc>
          <w:tcPr>
            <w:tcW w:w="1380" w:type="dxa"/>
            <w:vAlign w:val="center"/>
          </w:tcPr>
          <w:p w:rsidR="00C61CA3" w:rsidRPr="00DD4EF2" w:rsidRDefault="00C61CA3" w:rsidP="004958AA">
            <w:pPr>
              <w:jc w:val="center"/>
              <w:rPr>
                <w:rFonts w:ascii="Arial Narrow" w:eastAsia="Batang" w:hAnsi="Arial Narrow" w:cs="Arial"/>
                <w:b/>
                <w:bCs/>
                <w:sz w:val="20"/>
                <w:szCs w:val="20"/>
              </w:rPr>
            </w:pPr>
            <w:r w:rsidRPr="00DD4EF2">
              <w:rPr>
                <w:rFonts w:ascii="Arial Narrow" w:eastAsia="Batang" w:hAnsi="Arial Narrow" w:cs="Arial"/>
                <w:b/>
                <w:bCs/>
                <w:sz w:val="20"/>
                <w:szCs w:val="20"/>
              </w:rPr>
              <w:t>Désignation de l’impact</w:t>
            </w:r>
          </w:p>
        </w:tc>
        <w:tc>
          <w:tcPr>
            <w:tcW w:w="1987" w:type="dxa"/>
            <w:vAlign w:val="center"/>
          </w:tcPr>
          <w:p w:rsidR="00C61CA3" w:rsidRPr="00DD4EF2" w:rsidRDefault="00C61CA3" w:rsidP="004958AA">
            <w:pPr>
              <w:jc w:val="center"/>
              <w:rPr>
                <w:rFonts w:ascii="Arial Narrow" w:eastAsia="Batang" w:hAnsi="Arial Narrow" w:cs="Arial"/>
                <w:b/>
                <w:bCs/>
                <w:sz w:val="20"/>
                <w:szCs w:val="20"/>
              </w:rPr>
            </w:pPr>
            <w:r w:rsidRPr="00DD4EF2">
              <w:rPr>
                <w:rFonts w:ascii="Arial Narrow" w:eastAsia="Batang" w:hAnsi="Arial Narrow" w:cs="Arial"/>
                <w:b/>
                <w:bCs/>
                <w:sz w:val="20"/>
                <w:szCs w:val="20"/>
              </w:rPr>
              <w:t>Description de l’impact</w:t>
            </w:r>
          </w:p>
        </w:tc>
        <w:tc>
          <w:tcPr>
            <w:tcW w:w="2454" w:type="dxa"/>
            <w:vAlign w:val="center"/>
          </w:tcPr>
          <w:p w:rsidR="00C61CA3" w:rsidRPr="00DD4EF2" w:rsidRDefault="00C61CA3" w:rsidP="004958AA">
            <w:pPr>
              <w:jc w:val="center"/>
              <w:rPr>
                <w:rFonts w:ascii="Arial Narrow" w:eastAsia="Batang" w:hAnsi="Arial Narrow" w:cs="Arial"/>
                <w:b/>
                <w:bCs/>
                <w:sz w:val="20"/>
                <w:szCs w:val="20"/>
              </w:rPr>
            </w:pPr>
            <w:r w:rsidRPr="00DD4EF2">
              <w:rPr>
                <w:rFonts w:ascii="Arial Narrow" w:eastAsia="Batang" w:hAnsi="Arial Narrow" w:cs="Arial"/>
                <w:b/>
                <w:bCs/>
                <w:sz w:val="20"/>
                <w:szCs w:val="20"/>
              </w:rPr>
              <w:t>Evaluation de l’impact</w:t>
            </w:r>
          </w:p>
        </w:tc>
        <w:tc>
          <w:tcPr>
            <w:tcW w:w="2609" w:type="dxa"/>
            <w:vAlign w:val="center"/>
          </w:tcPr>
          <w:p w:rsidR="00C61CA3" w:rsidRPr="00DD4EF2" w:rsidRDefault="00C61CA3" w:rsidP="004958AA">
            <w:pPr>
              <w:jc w:val="center"/>
              <w:rPr>
                <w:rFonts w:ascii="Arial Narrow" w:eastAsia="Batang" w:hAnsi="Arial Narrow" w:cs="Arial"/>
                <w:b/>
                <w:bCs/>
                <w:sz w:val="20"/>
                <w:szCs w:val="20"/>
              </w:rPr>
            </w:pPr>
            <w:r w:rsidRPr="00DD4EF2">
              <w:rPr>
                <w:rFonts w:ascii="Arial Narrow" w:eastAsia="Batang" w:hAnsi="Arial Narrow" w:cs="Arial"/>
                <w:b/>
                <w:bCs/>
                <w:sz w:val="20"/>
                <w:szCs w:val="20"/>
              </w:rPr>
              <w:t>Mesures environnementales</w:t>
            </w:r>
          </w:p>
        </w:tc>
        <w:tc>
          <w:tcPr>
            <w:tcW w:w="1012" w:type="dxa"/>
            <w:vAlign w:val="center"/>
          </w:tcPr>
          <w:p w:rsidR="00C61CA3" w:rsidRPr="00DD4EF2" w:rsidRDefault="00C61CA3" w:rsidP="004958AA">
            <w:pPr>
              <w:jc w:val="center"/>
              <w:rPr>
                <w:rFonts w:ascii="Arial Narrow" w:eastAsia="Batang" w:hAnsi="Arial Narrow" w:cs="Arial"/>
                <w:b/>
                <w:bCs/>
                <w:sz w:val="20"/>
                <w:szCs w:val="20"/>
              </w:rPr>
            </w:pPr>
            <w:r w:rsidRPr="00DD4EF2">
              <w:rPr>
                <w:rFonts w:ascii="Arial Narrow" w:eastAsia="Batang" w:hAnsi="Arial Narrow" w:cs="Arial"/>
                <w:b/>
                <w:bCs/>
                <w:sz w:val="20"/>
                <w:szCs w:val="20"/>
              </w:rPr>
              <w:t>Responsable de la mise en œuvre</w:t>
            </w:r>
          </w:p>
        </w:tc>
      </w:tr>
      <w:tr w:rsidR="00C61CA3" w:rsidRPr="00DD4EF2" w:rsidTr="004958AA">
        <w:trPr>
          <w:trHeight w:val="1034"/>
          <w:jc w:val="center"/>
        </w:trPr>
        <w:tc>
          <w:tcPr>
            <w:tcW w:w="898" w:type="dxa"/>
            <w:vMerge w:val="restart"/>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Pendant les travaux </w:t>
            </w:r>
          </w:p>
        </w:tc>
        <w:tc>
          <w:tcPr>
            <w:tcW w:w="1380"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Pollution de la couche superficielle du sol par les hydrocarbures.</w:t>
            </w:r>
          </w:p>
        </w:tc>
        <w:tc>
          <w:tcPr>
            <w:tcW w:w="1987"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Déversement hasardeux, vidanges mal effectuées, fuite des hydrocarbures </w:t>
            </w:r>
          </w:p>
        </w:tc>
        <w:tc>
          <w:tcPr>
            <w:tcW w:w="2454"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Nature négative, de court terme, portée ponctuelle, occurrence éventuelle, réversible et ampleur mineure </w:t>
            </w:r>
          </w:p>
        </w:tc>
        <w:tc>
          <w:tcPr>
            <w:tcW w:w="2609"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Atténuation de l’impact en évitant le contact des hydrocarbures avec le sol, par l’utilisation des bacs à vidanges. </w:t>
            </w:r>
          </w:p>
        </w:tc>
        <w:tc>
          <w:tcPr>
            <w:tcW w:w="1012"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Entreprise </w:t>
            </w:r>
          </w:p>
        </w:tc>
      </w:tr>
      <w:tr w:rsidR="00C61CA3" w:rsidRPr="00DD4EF2" w:rsidTr="004958AA">
        <w:trPr>
          <w:trHeight w:val="265"/>
          <w:jc w:val="center"/>
        </w:trPr>
        <w:tc>
          <w:tcPr>
            <w:tcW w:w="898" w:type="dxa"/>
            <w:vMerge/>
            <w:vAlign w:val="center"/>
          </w:tcPr>
          <w:p w:rsidR="00C61CA3" w:rsidRPr="00DD4EF2" w:rsidRDefault="00C61CA3" w:rsidP="004958AA">
            <w:pPr>
              <w:rPr>
                <w:rFonts w:ascii="Arial Narrow" w:eastAsia="Batang" w:hAnsi="Arial Narrow" w:cs="Arial"/>
                <w:bCs/>
                <w:sz w:val="20"/>
                <w:szCs w:val="20"/>
              </w:rPr>
            </w:pPr>
          </w:p>
        </w:tc>
        <w:tc>
          <w:tcPr>
            <w:tcW w:w="1380" w:type="dxa"/>
            <w:vAlign w:val="center"/>
          </w:tcPr>
          <w:p w:rsidR="00C61CA3" w:rsidRPr="00DD4EF2" w:rsidRDefault="00C61CA3" w:rsidP="004958AA">
            <w:pPr>
              <w:rPr>
                <w:rFonts w:ascii="Arial Narrow" w:eastAsia="Batang" w:hAnsi="Arial Narrow" w:cs="Arial"/>
                <w:bCs/>
                <w:sz w:val="20"/>
                <w:szCs w:val="20"/>
              </w:rPr>
            </w:pPr>
          </w:p>
        </w:tc>
        <w:tc>
          <w:tcPr>
            <w:tcW w:w="1987" w:type="dxa"/>
            <w:vAlign w:val="center"/>
          </w:tcPr>
          <w:p w:rsidR="00C61CA3" w:rsidRPr="00DD4EF2" w:rsidRDefault="00C61CA3" w:rsidP="004958AA">
            <w:pPr>
              <w:rPr>
                <w:rFonts w:ascii="Arial Narrow" w:eastAsia="Batang" w:hAnsi="Arial Narrow" w:cs="Arial"/>
                <w:bCs/>
                <w:sz w:val="20"/>
                <w:szCs w:val="20"/>
              </w:rPr>
            </w:pPr>
          </w:p>
        </w:tc>
        <w:tc>
          <w:tcPr>
            <w:tcW w:w="2454" w:type="dxa"/>
            <w:vAlign w:val="center"/>
          </w:tcPr>
          <w:p w:rsidR="00C61CA3" w:rsidRPr="00DD4EF2" w:rsidRDefault="00C61CA3" w:rsidP="004958AA">
            <w:pPr>
              <w:rPr>
                <w:rFonts w:ascii="Arial Narrow" w:eastAsia="Batang" w:hAnsi="Arial Narrow" w:cs="Arial"/>
                <w:bCs/>
                <w:sz w:val="20"/>
                <w:szCs w:val="20"/>
              </w:rPr>
            </w:pPr>
          </w:p>
        </w:tc>
        <w:tc>
          <w:tcPr>
            <w:tcW w:w="2609" w:type="dxa"/>
            <w:vAlign w:val="center"/>
          </w:tcPr>
          <w:p w:rsidR="00C61CA3" w:rsidRPr="00DD4EF2" w:rsidRDefault="00C61CA3" w:rsidP="004958AA">
            <w:pPr>
              <w:rPr>
                <w:rFonts w:ascii="Arial Narrow" w:eastAsia="Batang" w:hAnsi="Arial Narrow" w:cs="Arial"/>
                <w:bCs/>
                <w:sz w:val="20"/>
                <w:szCs w:val="20"/>
              </w:rPr>
            </w:pPr>
          </w:p>
        </w:tc>
        <w:tc>
          <w:tcPr>
            <w:tcW w:w="1012" w:type="dxa"/>
            <w:vAlign w:val="center"/>
          </w:tcPr>
          <w:p w:rsidR="00C61CA3" w:rsidRPr="00DD4EF2" w:rsidRDefault="00C61CA3" w:rsidP="004958AA">
            <w:pPr>
              <w:rPr>
                <w:rFonts w:ascii="Arial Narrow" w:eastAsia="Batang" w:hAnsi="Arial Narrow" w:cs="Arial"/>
                <w:bCs/>
                <w:sz w:val="20"/>
                <w:szCs w:val="20"/>
              </w:rPr>
            </w:pPr>
          </w:p>
        </w:tc>
      </w:tr>
      <w:tr w:rsidR="00C61CA3" w:rsidRPr="00DD4EF2" w:rsidTr="004958AA">
        <w:trPr>
          <w:trHeight w:val="1329"/>
          <w:jc w:val="center"/>
        </w:trPr>
        <w:tc>
          <w:tcPr>
            <w:tcW w:w="898" w:type="dxa"/>
            <w:vMerge/>
            <w:vAlign w:val="center"/>
          </w:tcPr>
          <w:p w:rsidR="00C61CA3" w:rsidRPr="00DD4EF2" w:rsidRDefault="00C61CA3" w:rsidP="004958AA">
            <w:pPr>
              <w:rPr>
                <w:rFonts w:ascii="Arial Narrow" w:eastAsia="Batang" w:hAnsi="Arial Narrow" w:cs="Arial"/>
                <w:bCs/>
                <w:sz w:val="20"/>
                <w:szCs w:val="20"/>
              </w:rPr>
            </w:pPr>
          </w:p>
        </w:tc>
        <w:tc>
          <w:tcPr>
            <w:tcW w:w="1380"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Pollution de l’air par la poussière. </w:t>
            </w:r>
          </w:p>
        </w:tc>
        <w:tc>
          <w:tcPr>
            <w:tcW w:w="1987"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L’intensité des travaux peut entraîner le soulèvement de la poussière ; le dégagement des odeurs de peinture qui est néfaste pour la santé. </w:t>
            </w:r>
          </w:p>
        </w:tc>
        <w:tc>
          <w:tcPr>
            <w:tcW w:w="2454"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Nature négative de court terme, portée ponctuelle, occurrence certaine, réversible et d’ampleur mineure. </w:t>
            </w:r>
          </w:p>
        </w:tc>
        <w:tc>
          <w:tcPr>
            <w:tcW w:w="2609"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Arroser pendant les travaux </w:t>
            </w:r>
          </w:p>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Port des cache-nez</w:t>
            </w:r>
          </w:p>
        </w:tc>
        <w:tc>
          <w:tcPr>
            <w:tcW w:w="1012"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Entreprise </w:t>
            </w:r>
          </w:p>
        </w:tc>
      </w:tr>
      <w:tr w:rsidR="00C61CA3" w:rsidRPr="00DD4EF2" w:rsidTr="004958AA">
        <w:trPr>
          <w:trHeight w:val="1034"/>
          <w:jc w:val="center"/>
        </w:trPr>
        <w:tc>
          <w:tcPr>
            <w:tcW w:w="898" w:type="dxa"/>
            <w:vMerge/>
            <w:vAlign w:val="center"/>
          </w:tcPr>
          <w:p w:rsidR="00C61CA3" w:rsidRPr="00DD4EF2" w:rsidRDefault="00C61CA3" w:rsidP="004958AA">
            <w:pPr>
              <w:rPr>
                <w:rFonts w:ascii="Arial Narrow" w:eastAsia="Batang" w:hAnsi="Arial Narrow" w:cs="Arial"/>
                <w:bCs/>
                <w:sz w:val="20"/>
                <w:szCs w:val="20"/>
              </w:rPr>
            </w:pPr>
          </w:p>
        </w:tc>
        <w:tc>
          <w:tcPr>
            <w:tcW w:w="1380"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Propagation des IST/SIDA. </w:t>
            </w:r>
          </w:p>
        </w:tc>
        <w:tc>
          <w:tcPr>
            <w:tcW w:w="1987"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Les relations sexuelles non protégées entre les employés et les populations environnantes peuvent conduite aux IST/SIDA.</w:t>
            </w:r>
          </w:p>
        </w:tc>
        <w:tc>
          <w:tcPr>
            <w:tcW w:w="2454"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Nature négative de court terme, portée locale, occurrence probable, irréversible et d’ampleur moyenne. </w:t>
            </w:r>
          </w:p>
        </w:tc>
        <w:tc>
          <w:tcPr>
            <w:tcW w:w="2609"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Sensibilisation à l’usage des préservatifs, à l’abstinence, à la fidélité</w:t>
            </w:r>
          </w:p>
        </w:tc>
        <w:tc>
          <w:tcPr>
            <w:tcW w:w="1012"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CLLS</w:t>
            </w:r>
          </w:p>
        </w:tc>
      </w:tr>
      <w:tr w:rsidR="00C61CA3" w:rsidRPr="00DD4EF2" w:rsidTr="004958AA">
        <w:trPr>
          <w:trHeight w:val="797"/>
          <w:jc w:val="center"/>
        </w:trPr>
        <w:tc>
          <w:tcPr>
            <w:tcW w:w="898" w:type="dxa"/>
            <w:vMerge/>
            <w:vAlign w:val="center"/>
          </w:tcPr>
          <w:p w:rsidR="00C61CA3" w:rsidRPr="00DD4EF2" w:rsidRDefault="00C61CA3" w:rsidP="004958AA">
            <w:pPr>
              <w:rPr>
                <w:rFonts w:ascii="Arial Narrow" w:eastAsia="Batang" w:hAnsi="Arial Narrow" w:cs="Arial"/>
                <w:bCs/>
                <w:sz w:val="20"/>
                <w:szCs w:val="20"/>
              </w:rPr>
            </w:pPr>
          </w:p>
        </w:tc>
        <w:tc>
          <w:tcPr>
            <w:tcW w:w="1380"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Créations des emplois temporaires. </w:t>
            </w:r>
          </w:p>
        </w:tc>
        <w:tc>
          <w:tcPr>
            <w:tcW w:w="1987"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Utilisation de la méthode HIMO par l’Entreprise. </w:t>
            </w:r>
          </w:p>
        </w:tc>
        <w:tc>
          <w:tcPr>
            <w:tcW w:w="2454"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Nature positive de court terme, portée ponctuelle, occurrence certaine, réversible et d’ampleur mineure. </w:t>
            </w:r>
          </w:p>
        </w:tc>
        <w:tc>
          <w:tcPr>
            <w:tcW w:w="2609"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4 personnes seront recrutées régulièrement pour les travaux ; </w:t>
            </w:r>
          </w:p>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10 personnes de manière ponctuelle</w:t>
            </w:r>
          </w:p>
        </w:tc>
        <w:tc>
          <w:tcPr>
            <w:tcW w:w="1012"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Comité de suivi des réalisations. </w:t>
            </w:r>
          </w:p>
        </w:tc>
      </w:tr>
      <w:tr w:rsidR="00C61CA3" w:rsidRPr="00DD4EF2" w:rsidTr="004958AA">
        <w:trPr>
          <w:trHeight w:val="1329"/>
          <w:jc w:val="center"/>
        </w:trPr>
        <w:tc>
          <w:tcPr>
            <w:tcW w:w="898" w:type="dxa"/>
            <w:vMerge/>
            <w:vAlign w:val="center"/>
          </w:tcPr>
          <w:p w:rsidR="00C61CA3" w:rsidRPr="00DD4EF2" w:rsidRDefault="00C61CA3" w:rsidP="004958AA">
            <w:pPr>
              <w:rPr>
                <w:rFonts w:ascii="Arial Narrow" w:eastAsia="Batang" w:hAnsi="Arial Narrow" w:cs="Arial"/>
                <w:bCs/>
                <w:sz w:val="20"/>
                <w:szCs w:val="20"/>
              </w:rPr>
            </w:pPr>
          </w:p>
        </w:tc>
        <w:tc>
          <w:tcPr>
            <w:tcW w:w="1380" w:type="dxa"/>
            <w:vAlign w:val="center"/>
          </w:tcPr>
          <w:p w:rsidR="00C61CA3" w:rsidRPr="00DD4EF2" w:rsidRDefault="00C61CA3" w:rsidP="004958AA">
            <w:pPr>
              <w:rPr>
                <w:rFonts w:ascii="Arial Narrow" w:eastAsia="Batang" w:hAnsi="Arial Narrow" w:cs="Arial"/>
                <w:bCs/>
                <w:color w:val="000000"/>
                <w:sz w:val="20"/>
                <w:szCs w:val="20"/>
              </w:rPr>
            </w:pPr>
            <w:r w:rsidRPr="00DD4EF2">
              <w:rPr>
                <w:rFonts w:ascii="Arial Narrow" w:eastAsia="Batang" w:hAnsi="Arial Narrow" w:cs="Arial"/>
                <w:bCs/>
                <w:color w:val="000000"/>
                <w:sz w:val="20"/>
                <w:szCs w:val="20"/>
              </w:rPr>
              <w:t>Sécurité du personnel et riverains</w:t>
            </w:r>
          </w:p>
        </w:tc>
        <w:tc>
          <w:tcPr>
            <w:tcW w:w="1987" w:type="dxa"/>
            <w:vAlign w:val="center"/>
          </w:tcPr>
          <w:p w:rsidR="00C61CA3" w:rsidRPr="00DD4EF2" w:rsidRDefault="00C61CA3" w:rsidP="004958AA">
            <w:pPr>
              <w:rPr>
                <w:rFonts w:ascii="Arial Narrow" w:eastAsia="Batang" w:hAnsi="Arial Narrow" w:cs="Arial"/>
                <w:bCs/>
                <w:color w:val="000000"/>
                <w:sz w:val="20"/>
                <w:szCs w:val="20"/>
              </w:rPr>
            </w:pPr>
            <w:r w:rsidRPr="00DD4EF2">
              <w:rPr>
                <w:rFonts w:ascii="Arial Narrow" w:eastAsia="Batang" w:hAnsi="Arial Narrow" w:cs="Arial"/>
                <w:bCs/>
                <w:color w:val="000000"/>
                <w:sz w:val="20"/>
                <w:szCs w:val="20"/>
              </w:rPr>
              <w:t xml:space="preserve">Risque d’accident de chantier </w:t>
            </w:r>
          </w:p>
        </w:tc>
        <w:tc>
          <w:tcPr>
            <w:tcW w:w="2454"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Nature négative de court terme, portée ponctuelle, occurrence probable, réversible et d’ampleur majeure. </w:t>
            </w:r>
          </w:p>
        </w:tc>
        <w:tc>
          <w:tcPr>
            <w:tcW w:w="2609"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Installation de la signalisation verticale (panneaux) et horizontal (dos d’âne)</w:t>
            </w:r>
          </w:p>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Prévision d’une boîte à pharmacie, </w:t>
            </w:r>
          </w:p>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Port  des EPI</w:t>
            </w:r>
          </w:p>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Clôture de sécurité</w:t>
            </w:r>
          </w:p>
        </w:tc>
        <w:tc>
          <w:tcPr>
            <w:tcW w:w="1012"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Entreprise, ouvriers </w:t>
            </w:r>
          </w:p>
        </w:tc>
      </w:tr>
      <w:tr w:rsidR="00C61CA3" w:rsidRPr="00DD4EF2" w:rsidTr="004958AA">
        <w:trPr>
          <w:trHeight w:val="797"/>
          <w:jc w:val="center"/>
        </w:trPr>
        <w:tc>
          <w:tcPr>
            <w:tcW w:w="898" w:type="dxa"/>
            <w:vMerge/>
            <w:vAlign w:val="center"/>
          </w:tcPr>
          <w:p w:rsidR="00C61CA3" w:rsidRPr="00DD4EF2" w:rsidRDefault="00C61CA3" w:rsidP="004958AA">
            <w:pPr>
              <w:rPr>
                <w:rFonts w:ascii="Arial Narrow" w:eastAsia="Batang" w:hAnsi="Arial Narrow" w:cs="Arial"/>
                <w:bCs/>
                <w:sz w:val="20"/>
                <w:szCs w:val="20"/>
              </w:rPr>
            </w:pPr>
          </w:p>
        </w:tc>
        <w:tc>
          <w:tcPr>
            <w:tcW w:w="1380"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Association des femmes dans le processus</w:t>
            </w:r>
          </w:p>
        </w:tc>
        <w:tc>
          <w:tcPr>
            <w:tcW w:w="1987"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Choisir des femmes parmi les membres du comité de gestion </w:t>
            </w:r>
          </w:p>
        </w:tc>
        <w:tc>
          <w:tcPr>
            <w:tcW w:w="2454"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Nature positive de long terme, portée locale, occurrence certaine, réversible et d’ampleur moyenne</w:t>
            </w:r>
          </w:p>
        </w:tc>
        <w:tc>
          <w:tcPr>
            <w:tcW w:w="2609" w:type="dxa"/>
            <w:vAlign w:val="center"/>
          </w:tcPr>
          <w:p w:rsidR="00C61CA3" w:rsidRPr="00DD4EF2" w:rsidRDefault="00C61CA3" w:rsidP="00491AFD">
            <w:pPr>
              <w:numPr>
                <w:ilvl w:val="1"/>
                <w:numId w:val="16"/>
              </w:numPr>
              <w:contextualSpacing/>
              <w:jc w:val="both"/>
              <w:rPr>
                <w:rFonts w:ascii="Arial Narrow" w:eastAsia="Batang" w:hAnsi="Arial Narrow" w:cs="Arial"/>
                <w:bCs/>
                <w:sz w:val="20"/>
                <w:szCs w:val="20"/>
              </w:rPr>
            </w:pPr>
          </w:p>
        </w:tc>
        <w:tc>
          <w:tcPr>
            <w:tcW w:w="1012"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Populations bénéficiaires </w:t>
            </w:r>
          </w:p>
        </w:tc>
      </w:tr>
      <w:tr w:rsidR="00C61CA3" w:rsidRPr="00DD4EF2" w:rsidTr="004958AA">
        <w:trPr>
          <w:trHeight w:val="1063"/>
          <w:jc w:val="center"/>
        </w:trPr>
        <w:tc>
          <w:tcPr>
            <w:tcW w:w="898" w:type="dxa"/>
            <w:vMerge/>
            <w:vAlign w:val="center"/>
          </w:tcPr>
          <w:p w:rsidR="00C61CA3" w:rsidRPr="00DD4EF2" w:rsidRDefault="00C61CA3" w:rsidP="004958AA">
            <w:pPr>
              <w:rPr>
                <w:rFonts w:ascii="Arial Narrow" w:eastAsia="Batang" w:hAnsi="Arial Narrow" w:cs="Arial"/>
                <w:bCs/>
                <w:sz w:val="20"/>
                <w:szCs w:val="20"/>
              </w:rPr>
            </w:pPr>
          </w:p>
        </w:tc>
        <w:tc>
          <w:tcPr>
            <w:tcW w:w="1380"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Pollution sonore</w:t>
            </w:r>
          </w:p>
        </w:tc>
        <w:tc>
          <w:tcPr>
            <w:tcW w:w="1987"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Production des bruits intenses et répétés peut mettre mal à l’aise les riverains et les ouvriers</w:t>
            </w:r>
          </w:p>
        </w:tc>
        <w:tc>
          <w:tcPr>
            <w:tcW w:w="2454"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Nature négative de court terme, portée ponctuelle, occurrence certaine, réversible et d’ampleur mineure</w:t>
            </w:r>
          </w:p>
        </w:tc>
        <w:tc>
          <w:tcPr>
            <w:tcW w:w="2609" w:type="dxa"/>
            <w:vAlign w:val="center"/>
          </w:tcPr>
          <w:p w:rsidR="00C61CA3" w:rsidRPr="00DD4EF2" w:rsidRDefault="00C61CA3" w:rsidP="004958AA">
            <w:pPr>
              <w:contextualSpacing/>
              <w:jc w:val="both"/>
              <w:rPr>
                <w:rFonts w:ascii="Arial Narrow" w:eastAsia="Batang" w:hAnsi="Arial Narrow" w:cs="Arial"/>
                <w:bCs/>
                <w:sz w:val="20"/>
                <w:szCs w:val="20"/>
              </w:rPr>
            </w:pPr>
            <w:r w:rsidRPr="00DD4EF2">
              <w:rPr>
                <w:rFonts w:ascii="Arial Narrow" w:hAnsi="Arial Narrow"/>
                <w:sz w:val="20"/>
                <w:szCs w:val="20"/>
              </w:rPr>
              <w:t>Doter le personnel exposé aux bruits des bouchons d’oreilles ou réduire leur temps d’expositions aux bruits (inférieur à 3 heures)</w:t>
            </w:r>
          </w:p>
        </w:tc>
        <w:tc>
          <w:tcPr>
            <w:tcW w:w="1012"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Entreprise </w:t>
            </w:r>
          </w:p>
        </w:tc>
      </w:tr>
      <w:tr w:rsidR="00C61CA3" w:rsidRPr="00DD4EF2" w:rsidTr="004958AA">
        <w:trPr>
          <w:trHeight w:val="797"/>
          <w:jc w:val="center"/>
        </w:trPr>
        <w:tc>
          <w:tcPr>
            <w:tcW w:w="898" w:type="dxa"/>
            <w:vMerge/>
            <w:vAlign w:val="center"/>
          </w:tcPr>
          <w:p w:rsidR="00C61CA3" w:rsidRPr="00DD4EF2" w:rsidRDefault="00C61CA3" w:rsidP="004958AA">
            <w:pPr>
              <w:rPr>
                <w:rFonts w:ascii="Arial Narrow" w:eastAsia="Batang" w:hAnsi="Arial Narrow" w:cs="Arial"/>
                <w:bCs/>
                <w:sz w:val="20"/>
                <w:szCs w:val="20"/>
              </w:rPr>
            </w:pPr>
          </w:p>
        </w:tc>
        <w:tc>
          <w:tcPr>
            <w:tcW w:w="1380"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Prise en compte des handicapés </w:t>
            </w:r>
          </w:p>
        </w:tc>
        <w:tc>
          <w:tcPr>
            <w:tcW w:w="1987"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Faciliter l’accès du bâtiment aux personnes handicapés</w:t>
            </w:r>
          </w:p>
        </w:tc>
        <w:tc>
          <w:tcPr>
            <w:tcW w:w="2454"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Nature positive de long terme, portée locale, occurrence certaine, irréversible et d’ampleur majeure</w:t>
            </w:r>
          </w:p>
        </w:tc>
        <w:tc>
          <w:tcPr>
            <w:tcW w:w="2609"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Prévision d’une rampe d’accès </w:t>
            </w:r>
          </w:p>
        </w:tc>
        <w:tc>
          <w:tcPr>
            <w:tcW w:w="1012"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Entreprise </w:t>
            </w:r>
          </w:p>
        </w:tc>
      </w:tr>
      <w:tr w:rsidR="00C61CA3" w:rsidRPr="00DD4EF2" w:rsidTr="004958AA">
        <w:trPr>
          <w:trHeight w:val="1034"/>
          <w:jc w:val="center"/>
        </w:trPr>
        <w:tc>
          <w:tcPr>
            <w:tcW w:w="898"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Après la construction du bâtiment </w:t>
            </w:r>
          </w:p>
        </w:tc>
        <w:tc>
          <w:tcPr>
            <w:tcW w:w="1380"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Pollution par les déchets organiques, plastiques et des papiers.</w:t>
            </w:r>
          </w:p>
        </w:tc>
        <w:tc>
          <w:tcPr>
            <w:tcW w:w="1987"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L’exploitation du bâtiment va donner lieu à la production des déchets qui vont traîner dans la nature. </w:t>
            </w:r>
          </w:p>
        </w:tc>
        <w:tc>
          <w:tcPr>
            <w:tcW w:w="2454"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Nature négative de court terme, portée ponctuelle, occurrence probable, réversible et d’ampleur mineure. </w:t>
            </w:r>
          </w:p>
        </w:tc>
        <w:tc>
          <w:tcPr>
            <w:tcW w:w="2609"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Collecte et dépôt des ordures dans les bacs à ordures, incinération des et tri des déchets récupération des objets métalliques, construction latrine. </w:t>
            </w:r>
          </w:p>
        </w:tc>
        <w:tc>
          <w:tcPr>
            <w:tcW w:w="1012"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 Entreprise /</w:t>
            </w:r>
          </w:p>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comité de gestion. </w:t>
            </w:r>
          </w:p>
          <w:p w:rsidR="00C61CA3" w:rsidRPr="00DD4EF2" w:rsidRDefault="00C61CA3" w:rsidP="004958AA">
            <w:pPr>
              <w:rPr>
                <w:rFonts w:ascii="Arial Narrow" w:eastAsia="Batang" w:hAnsi="Arial Narrow" w:cs="Arial"/>
                <w:bCs/>
                <w:sz w:val="20"/>
                <w:szCs w:val="20"/>
              </w:rPr>
            </w:pPr>
          </w:p>
        </w:tc>
      </w:tr>
    </w:tbl>
    <w:p w:rsidR="00C61CA3" w:rsidRPr="0044468D" w:rsidRDefault="00C61CA3" w:rsidP="00C61CA3">
      <w:pPr>
        <w:contextualSpacing/>
        <w:rPr>
          <w:rFonts w:ascii="Californian FB" w:eastAsia="Batang" w:hAnsi="Californian FB" w:cs="Arial"/>
          <w:b/>
          <w:sz w:val="18"/>
        </w:rPr>
      </w:pPr>
    </w:p>
    <w:p w:rsidR="00C61CA3" w:rsidRPr="00F320C3" w:rsidRDefault="00C61CA3" w:rsidP="00C61CA3">
      <w:pPr>
        <w:pStyle w:val="Lgende"/>
        <w:rPr>
          <w:rFonts w:ascii="Euphemia" w:eastAsia="Batang" w:hAnsi="Euphemia" w:cs="Arial"/>
          <w:b w:val="0"/>
          <w:sz w:val="22"/>
          <w:szCs w:val="22"/>
        </w:rPr>
      </w:pPr>
      <w:r>
        <w:t xml:space="preserve">                      Mise en œuvre des mesures socio environnementales</w:t>
      </w: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0"/>
        <w:gridCol w:w="5498"/>
        <w:gridCol w:w="2043"/>
      </w:tblGrid>
      <w:tr w:rsidR="00C61CA3" w:rsidRPr="00DD4EF2" w:rsidTr="004958AA">
        <w:trPr>
          <w:trHeight w:val="240"/>
          <w:jc w:val="center"/>
        </w:trPr>
        <w:tc>
          <w:tcPr>
            <w:tcW w:w="2440" w:type="dxa"/>
            <w:shd w:val="clear" w:color="auto" w:fill="D9D9D9" w:themeFill="background1" w:themeFillShade="D9"/>
            <w:vAlign w:val="center"/>
          </w:tcPr>
          <w:p w:rsidR="00C61CA3" w:rsidRPr="00DD4EF2" w:rsidRDefault="00C61CA3" w:rsidP="004958AA">
            <w:pPr>
              <w:jc w:val="center"/>
              <w:rPr>
                <w:rFonts w:ascii="Arial Narrow" w:eastAsia="Batang" w:hAnsi="Arial Narrow" w:cs="Arial"/>
                <w:b/>
                <w:bCs/>
                <w:sz w:val="20"/>
                <w:szCs w:val="20"/>
              </w:rPr>
            </w:pPr>
            <w:r w:rsidRPr="00DD4EF2">
              <w:rPr>
                <w:rFonts w:ascii="Arial Narrow" w:eastAsia="Batang" w:hAnsi="Arial Narrow" w:cs="Arial"/>
                <w:b/>
                <w:bCs/>
                <w:sz w:val="20"/>
                <w:szCs w:val="20"/>
              </w:rPr>
              <w:t>DESIGNATION DE L’IMPACT</w:t>
            </w:r>
          </w:p>
        </w:tc>
        <w:tc>
          <w:tcPr>
            <w:tcW w:w="5498" w:type="dxa"/>
            <w:shd w:val="clear" w:color="auto" w:fill="D9D9D9" w:themeFill="background1" w:themeFillShade="D9"/>
            <w:vAlign w:val="center"/>
          </w:tcPr>
          <w:p w:rsidR="00C61CA3" w:rsidRPr="00DD4EF2" w:rsidRDefault="00C61CA3" w:rsidP="004958AA">
            <w:pPr>
              <w:jc w:val="center"/>
              <w:rPr>
                <w:rFonts w:ascii="Arial Narrow" w:eastAsia="Batang" w:hAnsi="Arial Narrow" w:cs="Arial"/>
                <w:b/>
                <w:bCs/>
                <w:sz w:val="20"/>
                <w:szCs w:val="20"/>
              </w:rPr>
            </w:pPr>
            <w:r w:rsidRPr="00DD4EF2">
              <w:rPr>
                <w:rFonts w:ascii="Arial Narrow" w:eastAsia="Batang" w:hAnsi="Arial Narrow" w:cs="Arial"/>
                <w:b/>
                <w:bCs/>
                <w:sz w:val="20"/>
                <w:szCs w:val="20"/>
              </w:rPr>
              <w:t>MISE EN ŒUVRE DES MESURES ENVIRONNEMENTALES</w:t>
            </w:r>
          </w:p>
        </w:tc>
        <w:tc>
          <w:tcPr>
            <w:tcW w:w="2043" w:type="dxa"/>
            <w:shd w:val="clear" w:color="auto" w:fill="D9D9D9" w:themeFill="background1" w:themeFillShade="D9"/>
            <w:vAlign w:val="center"/>
          </w:tcPr>
          <w:p w:rsidR="00C61CA3" w:rsidRPr="00DD4EF2" w:rsidRDefault="00C61CA3" w:rsidP="004958AA">
            <w:pPr>
              <w:jc w:val="center"/>
              <w:rPr>
                <w:rFonts w:ascii="Arial Narrow" w:eastAsia="Batang" w:hAnsi="Arial Narrow" w:cs="Arial"/>
                <w:b/>
                <w:bCs/>
                <w:sz w:val="20"/>
                <w:szCs w:val="20"/>
              </w:rPr>
            </w:pPr>
            <w:r w:rsidRPr="00DD4EF2">
              <w:rPr>
                <w:rFonts w:ascii="Arial Narrow" w:eastAsia="Batang" w:hAnsi="Arial Narrow" w:cs="Arial"/>
                <w:b/>
                <w:bCs/>
                <w:sz w:val="20"/>
                <w:szCs w:val="20"/>
              </w:rPr>
              <w:t>FREQUENCE DE MISE EN OEUVRE</w:t>
            </w:r>
          </w:p>
        </w:tc>
      </w:tr>
      <w:tr w:rsidR="00C61CA3" w:rsidRPr="00DD4EF2" w:rsidTr="004958AA">
        <w:trPr>
          <w:trHeight w:val="511"/>
          <w:jc w:val="center"/>
        </w:trPr>
        <w:tc>
          <w:tcPr>
            <w:tcW w:w="2440"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Pollution de la couche superficielle du sol par les hydrocarbures.</w:t>
            </w:r>
          </w:p>
        </w:tc>
        <w:tc>
          <w:tcPr>
            <w:tcW w:w="5498"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Il faut éviter de faire de vidanges sur le chantier.  Les vidanges doivent se faire dans des stations-services et les lavages des engins dans les laveries. </w:t>
            </w:r>
          </w:p>
        </w:tc>
        <w:tc>
          <w:tcPr>
            <w:tcW w:w="2043" w:type="dxa"/>
            <w:vAlign w:val="center"/>
          </w:tcPr>
          <w:p w:rsidR="00C61CA3" w:rsidRPr="00DD4EF2" w:rsidRDefault="00C61CA3" w:rsidP="004958AA">
            <w:pPr>
              <w:jc w:val="center"/>
              <w:rPr>
                <w:rFonts w:ascii="Arial Narrow" w:eastAsia="Batang" w:hAnsi="Arial Narrow" w:cs="Arial"/>
                <w:bCs/>
                <w:sz w:val="20"/>
                <w:szCs w:val="20"/>
              </w:rPr>
            </w:pPr>
            <w:r w:rsidRPr="00DD4EF2">
              <w:rPr>
                <w:rFonts w:ascii="Arial Narrow" w:eastAsia="Batang" w:hAnsi="Arial Narrow" w:cs="Arial"/>
                <w:bCs/>
                <w:sz w:val="20"/>
                <w:szCs w:val="20"/>
              </w:rPr>
              <w:t>-</w:t>
            </w:r>
          </w:p>
        </w:tc>
      </w:tr>
      <w:tr w:rsidR="00C61CA3" w:rsidRPr="00DD4EF2" w:rsidTr="004958AA">
        <w:trPr>
          <w:trHeight w:val="511"/>
          <w:jc w:val="center"/>
        </w:trPr>
        <w:tc>
          <w:tcPr>
            <w:tcW w:w="2440"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Destruction de la végétation </w:t>
            </w:r>
          </w:p>
        </w:tc>
        <w:tc>
          <w:tcPr>
            <w:tcW w:w="5498"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Après l’implantation des ouvrages, les plants d’arbres devront être plantés. </w:t>
            </w:r>
          </w:p>
        </w:tc>
        <w:tc>
          <w:tcPr>
            <w:tcW w:w="2043" w:type="dxa"/>
            <w:vAlign w:val="center"/>
          </w:tcPr>
          <w:p w:rsidR="00C61CA3" w:rsidRPr="00DD4EF2" w:rsidRDefault="00C61CA3" w:rsidP="004958AA">
            <w:pPr>
              <w:jc w:val="center"/>
              <w:rPr>
                <w:rFonts w:ascii="Arial Narrow" w:eastAsia="Batang" w:hAnsi="Arial Narrow" w:cs="Arial"/>
                <w:bCs/>
                <w:sz w:val="20"/>
                <w:szCs w:val="20"/>
              </w:rPr>
            </w:pPr>
            <w:r w:rsidRPr="00DD4EF2">
              <w:rPr>
                <w:rFonts w:ascii="Arial Narrow" w:eastAsia="Batang" w:hAnsi="Arial Narrow" w:cs="Arial"/>
                <w:bCs/>
                <w:sz w:val="20"/>
                <w:szCs w:val="20"/>
              </w:rPr>
              <w:t>1 fois avec remplacement des plants morts</w:t>
            </w:r>
          </w:p>
        </w:tc>
      </w:tr>
      <w:tr w:rsidR="00C61CA3" w:rsidRPr="00DD4EF2" w:rsidTr="004958AA">
        <w:trPr>
          <w:trHeight w:val="783"/>
          <w:jc w:val="center"/>
        </w:trPr>
        <w:tc>
          <w:tcPr>
            <w:tcW w:w="2440"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Pollution de l’air par la poussière. </w:t>
            </w:r>
          </w:p>
        </w:tc>
        <w:tc>
          <w:tcPr>
            <w:tcW w:w="5498"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L’arrosage systématique du sol chacun matin, la limitation de vitesse de véhicules de chantier et si possible la mise en place des dos d’ânes</w:t>
            </w:r>
          </w:p>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Le Port des </w:t>
            </w:r>
            <w:r>
              <w:rPr>
                <w:rFonts w:ascii="Arial Narrow" w:eastAsia="Batang" w:hAnsi="Arial Narrow" w:cs="Arial"/>
                <w:bCs/>
                <w:sz w:val="20"/>
                <w:szCs w:val="20"/>
              </w:rPr>
              <w:t>cache</w:t>
            </w:r>
            <w:r w:rsidRPr="00DD4EF2">
              <w:rPr>
                <w:rFonts w:ascii="Arial Narrow" w:eastAsia="Batang" w:hAnsi="Arial Narrow" w:cs="Arial"/>
                <w:bCs/>
                <w:sz w:val="20"/>
                <w:szCs w:val="20"/>
              </w:rPr>
              <w:t>-nez par le personnel et visiteurs.</w:t>
            </w:r>
          </w:p>
        </w:tc>
        <w:tc>
          <w:tcPr>
            <w:tcW w:w="2043" w:type="dxa"/>
            <w:vAlign w:val="center"/>
          </w:tcPr>
          <w:p w:rsidR="00C61CA3" w:rsidRPr="00DD4EF2" w:rsidRDefault="00C61CA3" w:rsidP="004958AA">
            <w:pPr>
              <w:jc w:val="center"/>
              <w:rPr>
                <w:rFonts w:ascii="Arial Narrow" w:eastAsia="Batang" w:hAnsi="Arial Narrow" w:cs="Arial"/>
                <w:bCs/>
                <w:sz w:val="20"/>
                <w:szCs w:val="20"/>
              </w:rPr>
            </w:pPr>
            <w:r w:rsidRPr="00DD4EF2">
              <w:rPr>
                <w:rFonts w:ascii="Arial Narrow" w:eastAsia="Batang" w:hAnsi="Arial Narrow" w:cs="Arial"/>
                <w:bCs/>
                <w:sz w:val="20"/>
                <w:szCs w:val="20"/>
              </w:rPr>
              <w:t xml:space="preserve">Chaque jour </w:t>
            </w:r>
          </w:p>
        </w:tc>
      </w:tr>
      <w:tr w:rsidR="00C61CA3" w:rsidRPr="00DD4EF2" w:rsidTr="004958AA">
        <w:trPr>
          <w:trHeight w:val="783"/>
          <w:jc w:val="center"/>
        </w:trPr>
        <w:tc>
          <w:tcPr>
            <w:tcW w:w="2440"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Propagation des IST/SIDA. </w:t>
            </w:r>
          </w:p>
        </w:tc>
        <w:tc>
          <w:tcPr>
            <w:tcW w:w="5498"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Sensibilisation à l’usage des préservatifs, par des campagnes de démonstrations et des affiches éducatives à l’abstinence, à la fidélité, distribution des préservatifs. </w:t>
            </w:r>
          </w:p>
        </w:tc>
        <w:tc>
          <w:tcPr>
            <w:tcW w:w="2043" w:type="dxa"/>
            <w:vAlign w:val="center"/>
          </w:tcPr>
          <w:p w:rsidR="00C61CA3" w:rsidRPr="00DD4EF2" w:rsidRDefault="00C61CA3" w:rsidP="004958AA">
            <w:pPr>
              <w:jc w:val="center"/>
              <w:rPr>
                <w:rFonts w:ascii="Arial Narrow" w:eastAsia="Batang" w:hAnsi="Arial Narrow" w:cs="Arial"/>
                <w:bCs/>
                <w:sz w:val="20"/>
                <w:szCs w:val="20"/>
              </w:rPr>
            </w:pPr>
            <w:r w:rsidRPr="00DD4EF2">
              <w:rPr>
                <w:rFonts w:ascii="Arial Narrow" w:eastAsia="Batang" w:hAnsi="Arial Narrow" w:cs="Arial"/>
                <w:bCs/>
                <w:sz w:val="20"/>
                <w:szCs w:val="20"/>
              </w:rPr>
              <w:t>2 séances  le 1</w:t>
            </w:r>
            <w:r w:rsidRPr="00DD4EF2">
              <w:rPr>
                <w:rFonts w:ascii="Arial Narrow" w:eastAsia="Batang" w:hAnsi="Arial Narrow" w:cs="Arial"/>
                <w:bCs/>
                <w:sz w:val="20"/>
                <w:szCs w:val="20"/>
                <w:vertAlign w:val="superscript"/>
              </w:rPr>
              <w:t>er</w:t>
            </w:r>
            <w:r w:rsidRPr="00DD4EF2">
              <w:rPr>
                <w:rFonts w:ascii="Arial Narrow" w:eastAsia="Batang" w:hAnsi="Arial Narrow" w:cs="Arial"/>
                <w:bCs/>
                <w:sz w:val="20"/>
                <w:szCs w:val="20"/>
              </w:rPr>
              <w:t>moiset 1 séance par mois pendant les 2 autres</w:t>
            </w:r>
          </w:p>
        </w:tc>
      </w:tr>
      <w:tr w:rsidR="00C61CA3" w:rsidRPr="00DD4EF2" w:rsidTr="004958AA">
        <w:trPr>
          <w:trHeight w:val="511"/>
          <w:jc w:val="center"/>
        </w:trPr>
        <w:tc>
          <w:tcPr>
            <w:tcW w:w="2440"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Créations des emplois temporaires. </w:t>
            </w:r>
          </w:p>
        </w:tc>
        <w:tc>
          <w:tcPr>
            <w:tcW w:w="5498" w:type="dxa"/>
            <w:vAlign w:val="center"/>
          </w:tcPr>
          <w:p w:rsidR="00C61CA3" w:rsidRPr="00DD4EF2" w:rsidRDefault="00EB7A5A" w:rsidP="00EB7A5A">
            <w:pPr>
              <w:rPr>
                <w:rFonts w:ascii="Arial Narrow" w:eastAsia="Batang" w:hAnsi="Arial Narrow" w:cs="Arial"/>
                <w:bCs/>
                <w:sz w:val="20"/>
                <w:szCs w:val="20"/>
              </w:rPr>
            </w:pPr>
            <w:r>
              <w:rPr>
                <w:rFonts w:ascii="Arial Narrow" w:eastAsia="Batang" w:hAnsi="Arial Narrow" w:cs="Arial"/>
                <w:bCs/>
                <w:sz w:val="20"/>
                <w:szCs w:val="20"/>
              </w:rPr>
              <w:t>Privilégier</w:t>
            </w:r>
            <w:r w:rsidR="00C61CA3" w:rsidRPr="00DD4EF2">
              <w:rPr>
                <w:rFonts w:ascii="Arial Narrow" w:eastAsia="Batang" w:hAnsi="Arial Narrow" w:cs="Arial"/>
                <w:bCs/>
                <w:sz w:val="20"/>
                <w:szCs w:val="20"/>
              </w:rPr>
              <w:t xml:space="preserve"> la main d’œuvre local</w:t>
            </w:r>
            <w:r>
              <w:rPr>
                <w:rFonts w:ascii="Arial Narrow" w:eastAsia="Batang" w:hAnsi="Arial Narrow" w:cs="Arial"/>
                <w:bCs/>
                <w:sz w:val="20"/>
                <w:szCs w:val="20"/>
              </w:rPr>
              <w:t>e</w:t>
            </w:r>
            <w:r w:rsidR="00C61CA3" w:rsidRPr="00DD4EF2">
              <w:rPr>
                <w:rFonts w:ascii="Arial Narrow" w:eastAsia="Batang" w:hAnsi="Arial Narrow" w:cs="Arial"/>
                <w:bCs/>
                <w:sz w:val="20"/>
                <w:szCs w:val="20"/>
              </w:rPr>
              <w:t xml:space="preserve"> pour </w:t>
            </w:r>
            <w:r>
              <w:rPr>
                <w:rFonts w:ascii="Arial Narrow" w:eastAsia="Batang" w:hAnsi="Arial Narrow" w:cs="Arial"/>
                <w:bCs/>
                <w:sz w:val="20"/>
                <w:szCs w:val="20"/>
              </w:rPr>
              <w:t>tous les</w:t>
            </w:r>
            <w:r w:rsidR="00C61CA3" w:rsidRPr="00DD4EF2">
              <w:rPr>
                <w:rFonts w:ascii="Arial Narrow" w:eastAsia="Batang" w:hAnsi="Arial Narrow" w:cs="Arial"/>
                <w:bCs/>
                <w:sz w:val="20"/>
                <w:szCs w:val="20"/>
              </w:rPr>
              <w:t xml:space="preserve"> travaux qui ne </w:t>
            </w:r>
            <w:r>
              <w:rPr>
                <w:rFonts w:ascii="Arial Narrow" w:eastAsia="Batang" w:hAnsi="Arial Narrow" w:cs="Arial"/>
                <w:bCs/>
                <w:sz w:val="20"/>
                <w:szCs w:val="20"/>
              </w:rPr>
              <w:t xml:space="preserve">nécessitent </w:t>
            </w:r>
            <w:r w:rsidR="00C61CA3" w:rsidRPr="00DD4EF2">
              <w:rPr>
                <w:rFonts w:ascii="Arial Narrow" w:eastAsia="Batang" w:hAnsi="Arial Narrow" w:cs="Arial"/>
                <w:bCs/>
                <w:sz w:val="20"/>
                <w:szCs w:val="20"/>
              </w:rPr>
              <w:t xml:space="preserve">pas une compétence particulière </w:t>
            </w:r>
          </w:p>
        </w:tc>
        <w:tc>
          <w:tcPr>
            <w:tcW w:w="2043" w:type="dxa"/>
            <w:vAlign w:val="center"/>
          </w:tcPr>
          <w:p w:rsidR="00C61CA3" w:rsidRPr="00DD4EF2" w:rsidRDefault="00C61CA3" w:rsidP="004958AA">
            <w:pPr>
              <w:jc w:val="center"/>
              <w:rPr>
                <w:rFonts w:ascii="Arial Narrow" w:eastAsia="Batang" w:hAnsi="Arial Narrow" w:cs="Arial"/>
                <w:bCs/>
                <w:sz w:val="20"/>
                <w:szCs w:val="20"/>
              </w:rPr>
            </w:pPr>
            <w:r w:rsidRPr="00DD4EF2">
              <w:rPr>
                <w:rFonts w:ascii="Arial Narrow" w:eastAsia="Batang" w:hAnsi="Arial Narrow" w:cs="Arial"/>
                <w:bCs/>
                <w:sz w:val="20"/>
                <w:szCs w:val="20"/>
              </w:rPr>
              <w:t xml:space="preserve">Toujours </w:t>
            </w:r>
          </w:p>
        </w:tc>
      </w:tr>
      <w:tr w:rsidR="00C61CA3" w:rsidRPr="00DD4EF2" w:rsidTr="004958AA">
        <w:trPr>
          <w:trHeight w:val="783"/>
          <w:jc w:val="center"/>
        </w:trPr>
        <w:tc>
          <w:tcPr>
            <w:tcW w:w="2440" w:type="dxa"/>
            <w:vMerge w:val="restart"/>
            <w:vAlign w:val="center"/>
          </w:tcPr>
          <w:p w:rsidR="00C61CA3" w:rsidRPr="00DD4EF2" w:rsidRDefault="00C61CA3" w:rsidP="004958AA">
            <w:pPr>
              <w:rPr>
                <w:rFonts w:ascii="Arial Narrow" w:eastAsia="Batang" w:hAnsi="Arial Narrow" w:cs="Arial"/>
                <w:bCs/>
                <w:color w:val="000000"/>
                <w:sz w:val="20"/>
                <w:szCs w:val="20"/>
              </w:rPr>
            </w:pPr>
            <w:r w:rsidRPr="00DD4EF2">
              <w:rPr>
                <w:rFonts w:ascii="Arial Narrow" w:eastAsia="Batang" w:hAnsi="Arial Narrow" w:cs="Arial"/>
                <w:bCs/>
                <w:color w:val="000000"/>
                <w:sz w:val="20"/>
                <w:szCs w:val="20"/>
              </w:rPr>
              <w:t>Sécurité du personnel et riverains</w:t>
            </w:r>
          </w:p>
        </w:tc>
        <w:tc>
          <w:tcPr>
            <w:tcW w:w="5498"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Installation des panneaux de signalisation </w:t>
            </w:r>
          </w:p>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Prévision d’une boîte à pharmacie, </w:t>
            </w:r>
          </w:p>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Clôture de sécurité</w:t>
            </w:r>
          </w:p>
        </w:tc>
        <w:tc>
          <w:tcPr>
            <w:tcW w:w="2043" w:type="dxa"/>
            <w:vAlign w:val="center"/>
          </w:tcPr>
          <w:p w:rsidR="00C61CA3" w:rsidRPr="00DD4EF2" w:rsidRDefault="00C61CA3" w:rsidP="004958AA">
            <w:pPr>
              <w:jc w:val="center"/>
              <w:rPr>
                <w:rFonts w:ascii="Arial Narrow" w:eastAsia="Batang" w:hAnsi="Arial Narrow" w:cs="Arial"/>
                <w:bCs/>
                <w:sz w:val="20"/>
                <w:szCs w:val="20"/>
              </w:rPr>
            </w:pPr>
            <w:r w:rsidRPr="00DD4EF2">
              <w:rPr>
                <w:rFonts w:ascii="Arial Narrow" w:eastAsia="Batang" w:hAnsi="Arial Narrow" w:cs="Arial"/>
                <w:bCs/>
                <w:sz w:val="20"/>
                <w:szCs w:val="20"/>
              </w:rPr>
              <w:t>1 fois</w:t>
            </w:r>
          </w:p>
        </w:tc>
      </w:tr>
      <w:tr w:rsidR="00C61CA3" w:rsidRPr="00DD4EF2" w:rsidTr="004958AA">
        <w:trPr>
          <w:trHeight w:val="271"/>
          <w:jc w:val="center"/>
        </w:trPr>
        <w:tc>
          <w:tcPr>
            <w:tcW w:w="2440" w:type="dxa"/>
            <w:vMerge/>
            <w:vAlign w:val="center"/>
          </w:tcPr>
          <w:p w:rsidR="00C61CA3" w:rsidRPr="00DD4EF2" w:rsidRDefault="00C61CA3" w:rsidP="004958AA">
            <w:pPr>
              <w:rPr>
                <w:rFonts w:ascii="Arial Narrow" w:eastAsia="Batang" w:hAnsi="Arial Narrow" w:cs="Arial"/>
                <w:bCs/>
                <w:sz w:val="20"/>
                <w:szCs w:val="20"/>
              </w:rPr>
            </w:pPr>
          </w:p>
        </w:tc>
        <w:tc>
          <w:tcPr>
            <w:tcW w:w="5498"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Port du matériel de protection individuelle </w:t>
            </w:r>
          </w:p>
        </w:tc>
        <w:tc>
          <w:tcPr>
            <w:tcW w:w="2043" w:type="dxa"/>
            <w:vAlign w:val="center"/>
          </w:tcPr>
          <w:p w:rsidR="00C61CA3" w:rsidRPr="00DD4EF2" w:rsidRDefault="00C61CA3" w:rsidP="004958AA">
            <w:pPr>
              <w:contextualSpacing/>
              <w:jc w:val="center"/>
              <w:rPr>
                <w:rFonts w:ascii="Arial Narrow" w:eastAsia="Batang" w:hAnsi="Arial Narrow" w:cs="Arial"/>
                <w:bCs/>
                <w:sz w:val="20"/>
                <w:szCs w:val="20"/>
              </w:rPr>
            </w:pPr>
            <w:r w:rsidRPr="00DD4EF2">
              <w:rPr>
                <w:rFonts w:ascii="Arial Narrow" w:eastAsia="Batang" w:hAnsi="Arial Narrow" w:cs="Arial"/>
                <w:bCs/>
                <w:sz w:val="20"/>
                <w:szCs w:val="20"/>
              </w:rPr>
              <w:t>Toujours</w:t>
            </w:r>
          </w:p>
        </w:tc>
      </w:tr>
      <w:tr w:rsidR="00C61CA3" w:rsidRPr="00DD4EF2" w:rsidTr="004958AA">
        <w:trPr>
          <w:trHeight w:val="240"/>
          <w:jc w:val="center"/>
        </w:trPr>
        <w:tc>
          <w:tcPr>
            <w:tcW w:w="2440"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lastRenderedPageBreak/>
              <w:t xml:space="preserve">Prise en compte des handicapés </w:t>
            </w:r>
          </w:p>
        </w:tc>
        <w:tc>
          <w:tcPr>
            <w:tcW w:w="5498"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Il est prévu dans le cahier de charge la réalisation des rampes d’accès  </w:t>
            </w:r>
          </w:p>
        </w:tc>
        <w:tc>
          <w:tcPr>
            <w:tcW w:w="2043" w:type="dxa"/>
            <w:vAlign w:val="center"/>
          </w:tcPr>
          <w:p w:rsidR="00C61CA3" w:rsidRPr="00DD4EF2" w:rsidRDefault="00C61CA3" w:rsidP="004958AA">
            <w:pPr>
              <w:jc w:val="center"/>
              <w:rPr>
                <w:rFonts w:ascii="Arial Narrow" w:eastAsia="Batang" w:hAnsi="Arial Narrow" w:cs="Arial"/>
                <w:bCs/>
                <w:sz w:val="20"/>
                <w:szCs w:val="20"/>
              </w:rPr>
            </w:pPr>
            <w:r w:rsidRPr="00DD4EF2">
              <w:rPr>
                <w:rFonts w:ascii="Arial Narrow" w:eastAsia="Batang" w:hAnsi="Arial Narrow" w:cs="Arial"/>
                <w:bCs/>
                <w:sz w:val="20"/>
                <w:szCs w:val="20"/>
              </w:rPr>
              <w:t xml:space="preserve">1 fois </w:t>
            </w:r>
          </w:p>
        </w:tc>
      </w:tr>
      <w:tr w:rsidR="00C61CA3" w:rsidRPr="00DD4EF2" w:rsidTr="004958AA">
        <w:trPr>
          <w:trHeight w:val="783"/>
          <w:jc w:val="center"/>
        </w:trPr>
        <w:tc>
          <w:tcPr>
            <w:tcW w:w="2440"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Pollution par les déchets organiques, plastiques et des papiers.</w:t>
            </w:r>
          </w:p>
        </w:tc>
        <w:tc>
          <w:tcPr>
            <w:tcW w:w="5498" w:type="dxa"/>
            <w:vAlign w:val="center"/>
          </w:tcPr>
          <w:p w:rsidR="00C61CA3" w:rsidRPr="00DD4EF2" w:rsidRDefault="00C61CA3" w:rsidP="004958AA">
            <w:pPr>
              <w:rPr>
                <w:rFonts w:ascii="Arial Narrow" w:eastAsia="Batang" w:hAnsi="Arial Narrow" w:cs="Arial"/>
                <w:bCs/>
                <w:sz w:val="20"/>
                <w:szCs w:val="20"/>
              </w:rPr>
            </w:pPr>
            <w:r w:rsidRPr="00DD4EF2">
              <w:rPr>
                <w:rFonts w:ascii="Arial Narrow" w:eastAsia="Batang" w:hAnsi="Arial Narrow" w:cs="Arial"/>
                <w:bCs/>
                <w:sz w:val="20"/>
                <w:szCs w:val="20"/>
              </w:rPr>
              <w:t xml:space="preserve">Collecte et dépôt des ordures dans les bacs à ordures, incinération des déchets, tri des déchets récupération des objets métalliques, compostage des déchets organiques ; construction latrine. </w:t>
            </w:r>
          </w:p>
        </w:tc>
        <w:tc>
          <w:tcPr>
            <w:tcW w:w="2043" w:type="dxa"/>
            <w:vAlign w:val="center"/>
          </w:tcPr>
          <w:p w:rsidR="00C61CA3" w:rsidRPr="00DD4EF2" w:rsidRDefault="00C61CA3" w:rsidP="004958AA">
            <w:pPr>
              <w:jc w:val="center"/>
              <w:rPr>
                <w:rFonts w:ascii="Arial Narrow" w:eastAsia="Batang" w:hAnsi="Arial Narrow" w:cs="Arial"/>
                <w:bCs/>
                <w:sz w:val="20"/>
                <w:szCs w:val="20"/>
              </w:rPr>
            </w:pPr>
            <w:r w:rsidRPr="00DD4EF2">
              <w:rPr>
                <w:rFonts w:ascii="Arial Narrow" w:eastAsia="Batang" w:hAnsi="Arial Narrow" w:cs="Arial"/>
                <w:bCs/>
                <w:sz w:val="20"/>
                <w:szCs w:val="20"/>
              </w:rPr>
              <w:t>1 /semaine</w:t>
            </w:r>
          </w:p>
        </w:tc>
      </w:tr>
    </w:tbl>
    <w:p w:rsidR="00C61CA3" w:rsidRDefault="00C61CA3" w:rsidP="00C61CA3">
      <w:pPr>
        <w:rPr>
          <w:rFonts w:ascii="Californian FB" w:eastAsia="Batang" w:hAnsi="Californian FB"/>
          <w:b/>
          <w:sz w:val="28"/>
          <w:szCs w:val="28"/>
        </w:rPr>
      </w:pPr>
    </w:p>
    <w:p w:rsidR="00C61CA3" w:rsidRPr="00AF0A82" w:rsidRDefault="00C61CA3" w:rsidP="00C61CA3">
      <w:pPr>
        <w:pStyle w:val="Lgende"/>
        <w:rPr>
          <w:rFonts w:ascii="Californian FB" w:eastAsia="Batang" w:hAnsi="Californian FB" w:cs="Arial"/>
          <w:b w:val="0"/>
        </w:rPr>
      </w:pPr>
      <w:r>
        <w:t>Plan de gestion environnementale du projet</w:t>
      </w:r>
    </w:p>
    <w:tbl>
      <w:tblPr>
        <w:tblW w:w="10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3"/>
        <w:gridCol w:w="1418"/>
        <w:gridCol w:w="1417"/>
        <w:gridCol w:w="1134"/>
        <w:gridCol w:w="1134"/>
        <w:gridCol w:w="1276"/>
        <w:gridCol w:w="1625"/>
        <w:gridCol w:w="1352"/>
      </w:tblGrid>
      <w:tr w:rsidR="00C61CA3" w:rsidRPr="005D50BA" w:rsidTr="004958AA">
        <w:trPr>
          <w:trHeight w:val="534"/>
          <w:jc w:val="center"/>
        </w:trPr>
        <w:tc>
          <w:tcPr>
            <w:tcW w:w="1343" w:type="dxa"/>
            <w:shd w:val="clear" w:color="auto" w:fill="auto"/>
            <w:vAlign w:val="center"/>
          </w:tcPr>
          <w:p w:rsidR="00C61CA3" w:rsidRPr="002B3AC2" w:rsidRDefault="00C61CA3" w:rsidP="004958AA">
            <w:pPr>
              <w:rPr>
                <w:rFonts w:ascii="Arial Narrow" w:eastAsia="Batang" w:hAnsi="Arial Narrow" w:cs="Arial"/>
                <w:b/>
                <w:sz w:val="18"/>
                <w:szCs w:val="18"/>
              </w:rPr>
            </w:pPr>
            <w:r w:rsidRPr="002B3AC2">
              <w:rPr>
                <w:rFonts w:ascii="Arial Narrow" w:eastAsia="Batang" w:hAnsi="Arial Narrow" w:cs="Arial"/>
                <w:b/>
                <w:sz w:val="18"/>
                <w:szCs w:val="18"/>
              </w:rPr>
              <w:t xml:space="preserve">Mesure environnementale préconisée </w:t>
            </w:r>
          </w:p>
        </w:tc>
        <w:tc>
          <w:tcPr>
            <w:tcW w:w="1418" w:type="dxa"/>
            <w:vAlign w:val="center"/>
          </w:tcPr>
          <w:p w:rsidR="00C61CA3" w:rsidRPr="002B3AC2" w:rsidRDefault="00C61CA3" w:rsidP="004958AA">
            <w:pPr>
              <w:rPr>
                <w:rFonts w:ascii="Arial Narrow" w:eastAsia="Batang" w:hAnsi="Arial Narrow" w:cs="Arial"/>
                <w:b/>
                <w:sz w:val="18"/>
                <w:szCs w:val="18"/>
              </w:rPr>
            </w:pPr>
            <w:r w:rsidRPr="002B3AC2">
              <w:rPr>
                <w:rFonts w:ascii="Arial Narrow" w:eastAsia="Batang" w:hAnsi="Arial Narrow" w:cs="Arial"/>
                <w:b/>
                <w:sz w:val="18"/>
                <w:szCs w:val="18"/>
              </w:rPr>
              <w:t>N°/Impact concerné</w:t>
            </w:r>
          </w:p>
        </w:tc>
        <w:tc>
          <w:tcPr>
            <w:tcW w:w="1417" w:type="dxa"/>
            <w:shd w:val="clear" w:color="auto" w:fill="auto"/>
            <w:vAlign w:val="center"/>
          </w:tcPr>
          <w:p w:rsidR="00C61CA3" w:rsidRPr="002B3AC2" w:rsidRDefault="00C61CA3" w:rsidP="004958AA">
            <w:pPr>
              <w:rPr>
                <w:rFonts w:ascii="Arial Narrow" w:eastAsia="Batang" w:hAnsi="Arial Narrow" w:cs="Arial"/>
                <w:b/>
                <w:sz w:val="18"/>
                <w:szCs w:val="18"/>
              </w:rPr>
            </w:pPr>
            <w:r w:rsidRPr="002B3AC2">
              <w:rPr>
                <w:rFonts w:ascii="Arial Narrow" w:eastAsia="Batang" w:hAnsi="Arial Narrow" w:cs="Arial"/>
                <w:b/>
                <w:sz w:val="18"/>
                <w:szCs w:val="18"/>
              </w:rPr>
              <w:t>Objectif de la mesure</w:t>
            </w:r>
          </w:p>
        </w:tc>
        <w:tc>
          <w:tcPr>
            <w:tcW w:w="1134" w:type="dxa"/>
            <w:shd w:val="clear" w:color="auto" w:fill="auto"/>
            <w:vAlign w:val="center"/>
          </w:tcPr>
          <w:p w:rsidR="00C61CA3" w:rsidRPr="002B3AC2" w:rsidRDefault="00C61CA3" w:rsidP="004958AA">
            <w:pPr>
              <w:rPr>
                <w:rFonts w:ascii="Arial Narrow" w:eastAsia="Batang" w:hAnsi="Arial Narrow" w:cs="Arial"/>
                <w:b/>
                <w:sz w:val="18"/>
                <w:szCs w:val="18"/>
              </w:rPr>
            </w:pPr>
            <w:r w:rsidRPr="002B3AC2">
              <w:rPr>
                <w:rFonts w:ascii="Arial Narrow" w:eastAsia="Batang" w:hAnsi="Arial Narrow" w:cs="Arial"/>
                <w:b/>
                <w:sz w:val="18"/>
                <w:szCs w:val="18"/>
              </w:rPr>
              <w:t>Acteur de mise en œuvre</w:t>
            </w:r>
          </w:p>
        </w:tc>
        <w:tc>
          <w:tcPr>
            <w:tcW w:w="1134" w:type="dxa"/>
            <w:shd w:val="clear" w:color="auto" w:fill="auto"/>
            <w:vAlign w:val="center"/>
          </w:tcPr>
          <w:p w:rsidR="00C61CA3" w:rsidRPr="002B3AC2" w:rsidRDefault="00C61CA3" w:rsidP="004958AA">
            <w:pPr>
              <w:rPr>
                <w:rFonts w:ascii="Arial Narrow" w:eastAsia="Batang" w:hAnsi="Arial Narrow" w:cs="Arial"/>
                <w:b/>
                <w:sz w:val="18"/>
                <w:szCs w:val="18"/>
              </w:rPr>
            </w:pPr>
            <w:r w:rsidRPr="002B3AC2">
              <w:rPr>
                <w:rFonts w:ascii="Arial Narrow" w:eastAsia="Batang" w:hAnsi="Arial Narrow" w:cs="Arial"/>
                <w:b/>
                <w:sz w:val="18"/>
                <w:szCs w:val="18"/>
              </w:rPr>
              <w:t>Calendrier</w:t>
            </w:r>
          </w:p>
        </w:tc>
        <w:tc>
          <w:tcPr>
            <w:tcW w:w="1276" w:type="dxa"/>
            <w:shd w:val="clear" w:color="auto" w:fill="auto"/>
            <w:vAlign w:val="center"/>
          </w:tcPr>
          <w:p w:rsidR="00C61CA3" w:rsidRPr="002B3AC2" w:rsidRDefault="00C61CA3" w:rsidP="004958AA">
            <w:pPr>
              <w:rPr>
                <w:rFonts w:ascii="Arial Narrow" w:eastAsia="Batang" w:hAnsi="Arial Narrow" w:cs="Arial"/>
                <w:b/>
                <w:sz w:val="18"/>
                <w:szCs w:val="18"/>
              </w:rPr>
            </w:pPr>
            <w:r w:rsidRPr="002B3AC2">
              <w:rPr>
                <w:rFonts w:ascii="Arial Narrow" w:eastAsia="Batang" w:hAnsi="Arial Narrow" w:cs="Arial"/>
                <w:b/>
                <w:sz w:val="18"/>
                <w:szCs w:val="18"/>
              </w:rPr>
              <w:t>Intrant pour coût de la mesure</w:t>
            </w:r>
          </w:p>
        </w:tc>
        <w:tc>
          <w:tcPr>
            <w:tcW w:w="1625" w:type="dxa"/>
            <w:shd w:val="clear" w:color="auto" w:fill="auto"/>
            <w:vAlign w:val="center"/>
          </w:tcPr>
          <w:p w:rsidR="00C61CA3" w:rsidRPr="002B3AC2" w:rsidRDefault="00C61CA3" w:rsidP="004958AA">
            <w:pPr>
              <w:rPr>
                <w:rFonts w:ascii="Arial Narrow" w:eastAsia="Batang" w:hAnsi="Arial Narrow" w:cs="Arial"/>
                <w:b/>
                <w:sz w:val="18"/>
                <w:szCs w:val="18"/>
              </w:rPr>
            </w:pPr>
            <w:r w:rsidRPr="002B3AC2">
              <w:rPr>
                <w:rFonts w:ascii="Arial Narrow" w:eastAsia="Batang" w:hAnsi="Arial Narrow" w:cs="Arial"/>
                <w:b/>
                <w:sz w:val="18"/>
                <w:szCs w:val="18"/>
              </w:rPr>
              <w:t>Indicateur de performance/suivi</w:t>
            </w:r>
          </w:p>
        </w:tc>
        <w:tc>
          <w:tcPr>
            <w:tcW w:w="1352" w:type="dxa"/>
            <w:shd w:val="clear" w:color="auto" w:fill="auto"/>
            <w:vAlign w:val="center"/>
          </w:tcPr>
          <w:p w:rsidR="00C61CA3" w:rsidRPr="002B3AC2" w:rsidRDefault="00C61CA3" w:rsidP="004958AA">
            <w:pPr>
              <w:rPr>
                <w:rFonts w:ascii="Arial Narrow" w:eastAsia="Batang" w:hAnsi="Arial Narrow" w:cs="Arial"/>
                <w:b/>
                <w:sz w:val="18"/>
                <w:szCs w:val="18"/>
              </w:rPr>
            </w:pPr>
            <w:r w:rsidRPr="002B3AC2">
              <w:rPr>
                <w:rFonts w:ascii="Arial Narrow" w:eastAsia="Batang" w:hAnsi="Arial Narrow" w:cs="Arial"/>
                <w:b/>
                <w:sz w:val="18"/>
                <w:szCs w:val="18"/>
              </w:rPr>
              <w:t>Acteur de suivi</w:t>
            </w:r>
          </w:p>
        </w:tc>
      </w:tr>
      <w:tr w:rsidR="00C61CA3" w:rsidRPr="005D50BA" w:rsidTr="004958AA">
        <w:trPr>
          <w:trHeight w:val="299"/>
          <w:jc w:val="center"/>
        </w:trPr>
        <w:tc>
          <w:tcPr>
            <w:tcW w:w="1343"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Installation des panneaux de signalisation,</w:t>
            </w:r>
          </w:p>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Port des EPI</w:t>
            </w:r>
          </w:p>
          <w:p w:rsidR="00C61CA3" w:rsidRPr="002B3AC2" w:rsidRDefault="00C61CA3" w:rsidP="004958AA">
            <w:pPr>
              <w:rPr>
                <w:rFonts w:ascii="Arial Narrow" w:eastAsia="Batang" w:hAnsi="Arial Narrow" w:cs="Arial"/>
                <w:bCs/>
                <w:sz w:val="18"/>
                <w:szCs w:val="18"/>
              </w:rPr>
            </w:pPr>
          </w:p>
        </w:tc>
        <w:tc>
          <w:tcPr>
            <w:tcW w:w="1418" w:type="dxa"/>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Accident de travail</w:t>
            </w:r>
          </w:p>
          <w:p w:rsidR="00C61CA3" w:rsidRPr="002B3AC2" w:rsidRDefault="00C61CA3" w:rsidP="004958AA">
            <w:pPr>
              <w:rPr>
                <w:rFonts w:ascii="Arial Narrow" w:eastAsia="Batang" w:hAnsi="Arial Narrow" w:cs="Arial"/>
                <w:bCs/>
                <w:sz w:val="18"/>
                <w:szCs w:val="18"/>
              </w:rPr>
            </w:pPr>
          </w:p>
        </w:tc>
        <w:tc>
          <w:tcPr>
            <w:tcW w:w="1417"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 xml:space="preserve">Réduire à zéro le risque d’accident </w:t>
            </w:r>
          </w:p>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Secourir avec les premiers soins</w:t>
            </w:r>
          </w:p>
        </w:tc>
        <w:tc>
          <w:tcPr>
            <w:tcW w:w="1134"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Prestataire</w:t>
            </w:r>
          </w:p>
        </w:tc>
        <w:tc>
          <w:tcPr>
            <w:tcW w:w="1134"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Au début et Pendant les travaux </w:t>
            </w:r>
          </w:p>
        </w:tc>
        <w:tc>
          <w:tcPr>
            <w:tcW w:w="1276"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Planches, lattes, peinture, EPI,</w:t>
            </w:r>
          </w:p>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Produits pharmaceutique de premier secours.</w:t>
            </w:r>
          </w:p>
        </w:tc>
        <w:tc>
          <w:tcPr>
            <w:tcW w:w="1625"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Constat des faits et de l’effectivité </w:t>
            </w:r>
          </w:p>
        </w:tc>
        <w:tc>
          <w:tcPr>
            <w:tcW w:w="1352"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Contrôleur des travaux, Ingénieur de suivi, COSU  </w:t>
            </w:r>
          </w:p>
        </w:tc>
      </w:tr>
      <w:tr w:rsidR="00C61CA3" w:rsidRPr="005D50BA" w:rsidTr="004958AA">
        <w:trPr>
          <w:trHeight w:val="299"/>
          <w:jc w:val="center"/>
        </w:trPr>
        <w:tc>
          <w:tcPr>
            <w:tcW w:w="1343"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Sensibilisation contre les IST/VIH</w:t>
            </w:r>
          </w:p>
        </w:tc>
        <w:tc>
          <w:tcPr>
            <w:tcW w:w="1418" w:type="dxa"/>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Infection par les IST/VIH</w:t>
            </w:r>
          </w:p>
        </w:tc>
        <w:tc>
          <w:tcPr>
            <w:tcW w:w="1417"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bCs/>
                <w:sz w:val="18"/>
                <w:szCs w:val="18"/>
              </w:rPr>
              <w:t>Eviter la propagation des IST/VIH</w:t>
            </w:r>
          </w:p>
        </w:tc>
        <w:tc>
          <w:tcPr>
            <w:tcW w:w="1134"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CLLS, Prestataire</w:t>
            </w:r>
          </w:p>
        </w:tc>
        <w:tc>
          <w:tcPr>
            <w:tcW w:w="1134"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Avant et Pendant</w:t>
            </w:r>
          </w:p>
        </w:tc>
        <w:tc>
          <w:tcPr>
            <w:tcW w:w="1276"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Préservatifs, </w:t>
            </w:r>
          </w:p>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Affiche,</w:t>
            </w:r>
          </w:p>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Matériels </w:t>
            </w:r>
          </w:p>
        </w:tc>
        <w:tc>
          <w:tcPr>
            <w:tcW w:w="1625"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Les locaux connaisse comment éviter les IST/VIH</w:t>
            </w:r>
          </w:p>
        </w:tc>
        <w:tc>
          <w:tcPr>
            <w:tcW w:w="1352"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COSU</w:t>
            </w:r>
          </w:p>
        </w:tc>
      </w:tr>
      <w:tr w:rsidR="00C61CA3" w:rsidRPr="005D50BA" w:rsidTr="004958AA">
        <w:trPr>
          <w:trHeight w:val="299"/>
          <w:jc w:val="center"/>
        </w:trPr>
        <w:tc>
          <w:tcPr>
            <w:tcW w:w="1343"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Fourniture des bacs à ordures ; </w:t>
            </w:r>
          </w:p>
        </w:tc>
        <w:tc>
          <w:tcPr>
            <w:tcW w:w="1418" w:type="dxa"/>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Pollution de la nature</w:t>
            </w:r>
          </w:p>
        </w:tc>
        <w:tc>
          <w:tcPr>
            <w:tcW w:w="1417"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 xml:space="preserve">Collecte des ordures, </w:t>
            </w:r>
          </w:p>
        </w:tc>
        <w:tc>
          <w:tcPr>
            <w:tcW w:w="1134"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Prestataire </w:t>
            </w:r>
          </w:p>
        </w:tc>
        <w:tc>
          <w:tcPr>
            <w:tcW w:w="1134"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Après les travaux </w:t>
            </w:r>
          </w:p>
        </w:tc>
        <w:tc>
          <w:tcPr>
            <w:tcW w:w="1276"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Fût, ciment, acier, sable, gravier et eau  </w:t>
            </w:r>
          </w:p>
        </w:tc>
        <w:tc>
          <w:tcPr>
            <w:tcW w:w="1625"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Présence de 02 bacs lors de la réception</w:t>
            </w:r>
          </w:p>
        </w:tc>
        <w:tc>
          <w:tcPr>
            <w:tcW w:w="1352"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Contrôleur des travaux, Ingénieur de suivi, COSU </w:t>
            </w:r>
          </w:p>
        </w:tc>
      </w:tr>
      <w:tr w:rsidR="00C61CA3" w:rsidRPr="005D50BA" w:rsidTr="004958AA">
        <w:trPr>
          <w:trHeight w:val="299"/>
          <w:jc w:val="center"/>
        </w:trPr>
        <w:tc>
          <w:tcPr>
            <w:tcW w:w="1343"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Intégration de la méthode HIMO </w:t>
            </w:r>
          </w:p>
        </w:tc>
        <w:tc>
          <w:tcPr>
            <w:tcW w:w="1418" w:type="dxa"/>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Génération des emplois temporaires </w:t>
            </w:r>
          </w:p>
        </w:tc>
        <w:tc>
          <w:tcPr>
            <w:tcW w:w="1417"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 xml:space="preserve">Recruter la main d’œuvre locale </w:t>
            </w:r>
          </w:p>
        </w:tc>
        <w:tc>
          <w:tcPr>
            <w:tcW w:w="1134"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Prestataire  </w:t>
            </w:r>
          </w:p>
        </w:tc>
        <w:tc>
          <w:tcPr>
            <w:tcW w:w="1134"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Au début des travaux</w:t>
            </w:r>
          </w:p>
        </w:tc>
        <w:tc>
          <w:tcPr>
            <w:tcW w:w="1276"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Aucun </w:t>
            </w:r>
          </w:p>
        </w:tc>
        <w:tc>
          <w:tcPr>
            <w:tcW w:w="1625"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Emploi des locaux </w:t>
            </w:r>
          </w:p>
        </w:tc>
        <w:tc>
          <w:tcPr>
            <w:tcW w:w="1352"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COSU</w:t>
            </w:r>
          </w:p>
        </w:tc>
      </w:tr>
      <w:tr w:rsidR="00C61CA3" w:rsidRPr="005D50BA" w:rsidTr="004958AA">
        <w:trPr>
          <w:trHeight w:val="299"/>
          <w:jc w:val="center"/>
        </w:trPr>
        <w:tc>
          <w:tcPr>
            <w:tcW w:w="1343"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Intégration dans le COSU</w:t>
            </w:r>
          </w:p>
        </w:tc>
        <w:tc>
          <w:tcPr>
            <w:tcW w:w="1418" w:type="dxa"/>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Association des femmes </w:t>
            </w:r>
          </w:p>
        </w:tc>
        <w:tc>
          <w:tcPr>
            <w:tcW w:w="1417"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 xml:space="preserve">Associer les femmes à la gestion du bien public  </w:t>
            </w:r>
          </w:p>
        </w:tc>
        <w:tc>
          <w:tcPr>
            <w:tcW w:w="1134"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 xml:space="preserve">Population bénéficiaire </w:t>
            </w:r>
          </w:p>
        </w:tc>
        <w:tc>
          <w:tcPr>
            <w:tcW w:w="1134"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Déjà fait </w:t>
            </w:r>
          </w:p>
        </w:tc>
        <w:tc>
          <w:tcPr>
            <w:tcW w:w="1276"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 xml:space="preserve">Aucun </w:t>
            </w:r>
          </w:p>
        </w:tc>
        <w:tc>
          <w:tcPr>
            <w:tcW w:w="1625"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Présence des femmes dans le COSU</w:t>
            </w:r>
          </w:p>
        </w:tc>
        <w:tc>
          <w:tcPr>
            <w:tcW w:w="1352"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 xml:space="preserve">Responsables aspects sociaux </w:t>
            </w:r>
          </w:p>
        </w:tc>
      </w:tr>
      <w:tr w:rsidR="00C61CA3" w:rsidRPr="005D50BA" w:rsidTr="004958AA">
        <w:trPr>
          <w:trHeight w:val="299"/>
          <w:jc w:val="center"/>
        </w:trPr>
        <w:tc>
          <w:tcPr>
            <w:tcW w:w="1343"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Prévision d’une rampe d’accès </w:t>
            </w:r>
          </w:p>
        </w:tc>
        <w:tc>
          <w:tcPr>
            <w:tcW w:w="1418" w:type="dxa"/>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Prise en compte de personnes handicapées </w:t>
            </w:r>
          </w:p>
        </w:tc>
        <w:tc>
          <w:tcPr>
            <w:tcW w:w="1417"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 xml:space="preserve">Faciliter l’accès des handicapés au bâtiment </w:t>
            </w:r>
          </w:p>
        </w:tc>
        <w:tc>
          <w:tcPr>
            <w:tcW w:w="1134"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 xml:space="preserve">Prestataire </w:t>
            </w:r>
          </w:p>
        </w:tc>
        <w:tc>
          <w:tcPr>
            <w:tcW w:w="1134"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 xml:space="preserve">Pendant les travaux </w:t>
            </w:r>
          </w:p>
        </w:tc>
        <w:tc>
          <w:tcPr>
            <w:tcW w:w="1276"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 xml:space="preserve">Ciment, sable, gravier, eau. </w:t>
            </w:r>
          </w:p>
        </w:tc>
        <w:tc>
          <w:tcPr>
            <w:tcW w:w="1625"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Existence d’une rampe avec une bonne pente</w:t>
            </w:r>
          </w:p>
        </w:tc>
        <w:tc>
          <w:tcPr>
            <w:tcW w:w="1352"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Contrôleur des travaux, Ingénieur de suivi, COSU  </w:t>
            </w:r>
          </w:p>
        </w:tc>
      </w:tr>
      <w:tr w:rsidR="00C61CA3" w:rsidRPr="005D50BA" w:rsidTr="004958AA">
        <w:trPr>
          <w:trHeight w:val="299"/>
          <w:jc w:val="center"/>
        </w:trPr>
        <w:tc>
          <w:tcPr>
            <w:tcW w:w="1343"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Reboisement  </w:t>
            </w:r>
          </w:p>
        </w:tc>
        <w:tc>
          <w:tcPr>
            <w:tcW w:w="1418" w:type="dxa"/>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Ensoleillement </w:t>
            </w:r>
          </w:p>
        </w:tc>
        <w:tc>
          <w:tcPr>
            <w:tcW w:w="1417"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 xml:space="preserve">Production d’ombrage </w:t>
            </w:r>
          </w:p>
        </w:tc>
        <w:tc>
          <w:tcPr>
            <w:tcW w:w="1134"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 xml:space="preserve">Prestataire </w:t>
            </w:r>
          </w:p>
        </w:tc>
        <w:tc>
          <w:tcPr>
            <w:tcW w:w="1134"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 xml:space="preserve">Pendant les travaux </w:t>
            </w:r>
          </w:p>
        </w:tc>
        <w:tc>
          <w:tcPr>
            <w:tcW w:w="1276"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 xml:space="preserve">Plants d’arbres </w:t>
            </w:r>
          </w:p>
        </w:tc>
        <w:tc>
          <w:tcPr>
            <w:tcW w:w="1625" w:type="dxa"/>
            <w:shd w:val="clear" w:color="auto" w:fill="auto"/>
            <w:vAlign w:val="center"/>
          </w:tcPr>
          <w:p w:rsidR="00C61CA3" w:rsidRPr="002B3AC2" w:rsidRDefault="00C61CA3" w:rsidP="004958AA">
            <w:pPr>
              <w:rPr>
                <w:rFonts w:ascii="Arial Narrow" w:eastAsia="Batang" w:hAnsi="Arial Narrow" w:cs="Arial"/>
                <w:sz w:val="18"/>
                <w:szCs w:val="18"/>
              </w:rPr>
            </w:pPr>
            <w:r w:rsidRPr="002B3AC2">
              <w:rPr>
                <w:rFonts w:ascii="Arial Narrow" w:eastAsia="Batang" w:hAnsi="Arial Narrow" w:cs="Arial"/>
                <w:sz w:val="18"/>
                <w:szCs w:val="18"/>
              </w:rPr>
              <w:t xml:space="preserve">Présence d’arbres plantés </w:t>
            </w:r>
          </w:p>
        </w:tc>
        <w:tc>
          <w:tcPr>
            <w:tcW w:w="1352" w:type="dxa"/>
            <w:shd w:val="clear" w:color="auto" w:fill="auto"/>
            <w:vAlign w:val="center"/>
          </w:tcPr>
          <w:p w:rsidR="00C61CA3" w:rsidRPr="002B3AC2" w:rsidRDefault="00C61CA3" w:rsidP="004958AA">
            <w:pPr>
              <w:rPr>
                <w:rFonts w:ascii="Arial Narrow" w:eastAsia="Batang" w:hAnsi="Arial Narrow" w:cs="Arial"/>
                <w:bCs/>
                <w:sz w:val="18"/>
                <w:szCs w:val="18"/>
              </w:rPr>
            </w:pPr>
            <w:r w:rsidRPr="002B3AC2">
              <w:rPr>
                <w:rFonts w:ascii="Arial Narrow" w:eastAsia="Batang" w:hAnsi="Arial Narrow" w:cs="Arial"/>
                <w:bCs/>
                <w:sz w:val="18"/>
                <w:szCs w:val="18"/>
              </w:rPr>
              <w:t xml:space="preserve">Contrôleur des travaux, Ingénieur de suivi, COSU  </w:t>
            </w:r>
          </w:p>
        </w:tc>
      </w:tr>
    </w:tbl>
    <w:p w:rsidR="00C61CA3" w:rsidRDefault="00C61CA3" w:rsidP="00C61CA3">
      <w:pPr>
        <w:jc w:val="both"/>
        <w:rPr>
          <w:b/>
          <w:bCs/>
        </w:rPr>
      </w:pPr>
    </w:p>
    <w:p w:rsidR="004859CA" w:rsidRPr="0075682C" w:rsidRDefault="004859CA" w:rsidP="004859CA">
      <w:pPr>
        <w:jc w:val="both"/>
        <w:rPr>
          <w:rFonts w:ascii="Arial Narrow" w:hAnsi="Arial Narrow"/>
          <w:b/>
          <w:bCs/>
          <w:sz w:val="21"/>
          <w:szCs w:val="21"/>
        </w:rPr>
      </w:pPr>
      <w:r w:rsidRPr="0075682C">
        <w:rPr>
          <w:rFonts w:ascii="Arial Narrow" w:hAnsi="Arial Narrow"/>
          <w:b/>
          <w:bCs/>
          <w:sz w:val="21"/>
          <w:szCs w:val="21"/>
        </w:rPr>
        <w:t>Article 6 : Pièces constitutives de la Lettre-Commande</w:t>
      </w:r>
    </w:p>
    <w:p w:rsidR="004859CA" w:rsidRPr="0075682C" w:rsidRDefault="004859CA" w:rsidP="004859CA">
      <w:pPr>
        <w:jc w:val="both"/>
        <w:rPr>
          <w:rFonts w:ascii="Arial Narrow" w:hAnsi="Arial Narrow"/>
          <w:sz w:val="21"/>
          <w:szCs w:val="21"/>
        </w:rPr>
      </w:pPr>
      <w:r w:rsidRPr="0075682C">
        <w:rPr>
          <w:rFonts w:ascii="Arial Narrow" w:hAnsi="Arial Narrow"/>
          <w:sz w:val="21"/>
          <w:szCs w:val="21"/>
        </w:rPr>
        <w:t>Les pièces contractuelles constitutives du présent marché sont par ordre de priorité :</w:t>
      </w:r>
    </w:p>
    <w:p w:rsidR="004859CA" w:rsidRPr="0075682C" w:rsidRDefault="004859CA" w:rsidP="00491AFD">
      <w:pPr>
        <w:numPr>
          <w:ilvl w:val="0"/>
          <w:numId w:val="14"/>
        </w:numPr>
        <w:ind w:left="0" w:hanging="284"/>
        <w:jc w:val="both"/>
        <w:rPr>
          <w:rFonts w:ascii="Arial Narrow" w:hAnsi="Arial Narrow"/>
          <w:sz w:val="21"/>
          <w:szCs w:val="21"/>
        </w:rPr>
      </w:pPr>
      <w:r w:rsidRPr="0075682C">
        <w:rPr>
          <w:rFonts w:ascii="Arial Narrow" w:hAnsi="Arial Narrow"/>
          <w:sz w:val="21"/>
          <w:szCs w:val="21"/>
        </w:rPr>
        <w:t xml:space="preserve">La soumission de l’entrepreneur et ses annexes dans toutes les dispositions non contraires au Cahier des Clauses Administratives Particulières et au Cahier des Clauses Techniques Particulières ci-dessous visés; </w:t>
      </w:r>
    </w:p>
    <w:p w:rsidR="004859CA" w:rsidRPr="0075682C" w:rsidRDefault="004859CA" w:rsidP="00491AFD">
      <w:pPr>
        <w:numPr>
          <w:ilvl w:val="0"/>
          <w:numId w:val="14"/>
        </w:numPr>
        <w:ind w:left="0" w:hanging="284"/>
        <w:jc w:val="both"/>
        <w:rPr>
          <w:rFonts w:ascii="Arial Narrow" w:hAnsi="Arial Narrow"/>
          <w:sz w:val="21"/>
          <w:szCs w:val="21"/>
        </w:rPr>
      </w:pPr>
      <w:r w:rsidRPr="0075682C">
        <w:rPr>
          <w:rFonts w:ascii="Arial Narrow" w:hAnsi="Arial Narrow"/>
          <w:sz w:val="21"/>
          <w:szCs w:val="21"/>
        </w:rPr>
        <w:t>Le Cahier des Clauses Administratives Particulières (CCAP);</w:t>
      </w:r>
    </w:p>
    <w:p w:rsidR="004859CA" w:rsidRPr="0075682C" w:rsidRDefault="004859CA" w:rsidP="00491AFD">
      <w:pPr>
        <w:numPr>
          <w:ilvl w:val="0"/>
          <w:numId w:val="14"/>
        </w:numPr>
        <w:ind w:left="0" w:hanging="284"/>
        <w:jc w:val="both"/>
        <w:rPr>
          <w:rFonts w:ascii="Arial Narrow" w:hAnsi="Arial Narrow"/>
          <w:sz w:val="21"/>
          <w:szCs w:val="21"/>
        </w:rPr>
      </w:pPr>
      <w:r w:rsidRPr="0075682C">
        <w:rPr>
          <w:rFonts w:ascii="Arial Narrow" w:hAnsi="Arial Narrow"/>
          <w:sz w:val="21"/>
          <w:szCs w:val="21"/>
        </w:rPr>
        <w:t>Le Cahier des Clauses Techniques Particulières (CCPT);</w:t>
      </w:r>
    </w:p>
    <w:p w:rsidR="004859CA" w:rsidRPr="0075682C" w:rsidRDefault="004859CA" w:rsidP="00491AFD">
      <w:pPr>
        <w:numPr>
          <w:ilvl w:val="0"/>
          <w:numId w:val="14"/>
        </w:numPr>
        <w:ind w:left="0" w:hanging="284"/>
        <w:jc w:val="both"/>
        <w:rPr>
          <w:rFonts w:ascii="Arial Narrow" w:hAnsi="Arial Narrow"/>
          <w:sz w:val="21"/>
          <w:szCs w:val="21"/>
        </w:rPr>
      </w:pPr>
      <w:r w:rsidRPr="0075682C">
        <w:rPr>
          <w:rFonts w:ascii="Arial Narrow" w:hAnsi="Arial Narrow"/>
          <w:sz w:val="21"/>
          <w:szCs w:val="21"/>
        </w:rPr>
        <w:t>Les éléments propres à la détermination du montant du marché, tels que, par ordre de priorité : le bordereau des prix unitaires;  le devis estimatif, le sous-détail des prix unitaires;</w:t>
      </w:r>
    </w:p>
    <w:p w:rsidR="004859CA" w:rsidRPr="0075682C" w:rsidRDefault="004859CA" w:rsidP="00491AFD">
      <w:pPr>
        <w:numPr>
          <w:ilvl w:val="0"/>
          <w:numId w:val="14"/>
        </w:numPr>
        <w:ind w:left="0" w:hanging="284"/>
        <w:jc w:val="both"/>
        <w:rPr>
          <w:rFonts w:ascii="Arial Narrow" w:hAnsi="Arial Narrow"/>
          <w:sz w:val="21"/>
          <w:szCs w:val="21"/>
        </w:rPr>
      </w:pPr>
      <w:r w:rsidRPr="0075682C">
        <w:rPr>
          <w:rFonts w:ascii="Arial Narrow" w:hAnsi="Arial Narrow"/>
          <w:sz w:val="21"/>
          <w:szCs w:val="21"/>
        </w:rPr>
        <w:t xml:space="preserve">Les plans d’exécution détaillés établis par l’entrepreneur et approuvés par le Chef de Service ; </w:t>
      </w:r>
    </w:p>
    <w:p w:rsidR="004859CA" w:rsidRPr="0075682C" w:rsidRDefault="004859CA" w:rsidP="00491AFD">
      <w:pPr>
        <w:numPr>
          <w:ilvl w:val="0"/>
          <w:numId w:val="14"/>
        </w:numPr>
        <w:ind w:left="0" w:hanging="284"/>
        <w:jc w:val="both"/>
        <w:rPr>
          <w:rFonts w:ascii="Arial Narrow" w:hAnsi="Arial Narrow"/>
          <w:sz w:val="21"/>
          <w:szCs w:val="21"/>
        </w:rPr>
      </w:pPr>
      <w:r w:rsidRPr="0075682C">
        <w:rPr>
          <w:rFonts w:ascii="Arial Narrow" w:hAnsi="Arial Narrow"/>
          <w:sz w:val="21"/>
          <w:szCs w:val="21"/>
        </w:rPr>
        <w:t>Le Cahier des Clauses Administratives Générales (CCAG) applicables aux Marchés Publics de travaux mis en vigueur par arrêté N°033/CAB/PM du 13 février 2007;</w:t>
      </w:r>
    </w:p>
    <w:p w:rsidR="004859CA" w:rsidRPr="0075682C" w:rsidRDefault="004859CA" w:rsidP="00491AFD">
      <w:pPr>
        <w:numPr>
          <w:ilvl w:val="0"/>
          <w:numId w:val="14"/>
        </w:numPr>
        <w:ind w:left="0" w:hanging="284"/>
        <w:jc w:val="both"/>
        <w:rPr>
          <w:rFonts w:ascii="Arial Narrow" w:hAnsi="Arial Narrow"/>
          <w:sz w:val="21"/>
          <w:szCs w:val="21"/>
        </w:rPr>
      </w:pPr>
      <w:r w:rsidRPr="0075682C">
        <w:rPr>
          <w:rFonts w:ascii="Arial Narrow" w:hAnsi="Arial Narrow"/>
          <w:sz w:val="21"/>
          <w:szCs w:val="21"/>
        </w:rPr>
        <w:t>Le Cahier des Clauses Techniques Générales (CCTG) applicables aux travaux de forage d’eau potable</w:t>
      </w:r>
    </w:p>
    <w:p w:rsidR="00B87235" w:rsidRPr="00457D4E" w:rsidRDefault="00B87235" w:rsidP="00B87235">
      <w:pPr>
        <w:rPr>
          <w:rFonts w:ascii="Arial Narrow" w:hAnsi="Arial Narrow"/>
          <w:b/>
          <w:sz w:val="21"/>
          <w:szCs w:val="21"/>
        </w:rPr>
      </w:pPr>
      <w:bookmarkStart w:id="14" w:name="_Toc34061551"/>
      <w:bookmarkEnd w:id="11"/>
      <w:r w:rsidRPr="00457D4E">
        <w:rPr>
          <w:rFonts w:ascii="Arial Narrow" w:hAnsi="Arial Narrow"/>
          <w:b/>
          <w:sz w:val="21"/>
          <w:szCs w:val="21"/>
        </w:rPr>
        <w:t>Article 7: Textes généraux applicables</w:t>
      </w:r>
      <w:bookmarkEnd w:id="14"/>
    </w:p>
    <w:p w:rsidR="00E80BCB" w:rsidRPr="00E80BCB" w:rsidRDefault="00E80BCB" w:rsidP="00E80BCB">
      <w:pPr>
        <w:spacing w:line="276" w:lineRule="auto"/>
        <w:ind w:right="-144" w:firstLine="708"/>
        <w:jc w:val="both"/>
        <w:rPr>
          <w:rFonts w:ascii="Arial Narrow" w:eastAsia="Arial Narrow" w:hAnsi="Arial Narrow" w:cs="Arial Narrow"/>
          <w:sz w:val="21"/>
          <w:szCs w:val="21"/>
        </w:rPr>
      </w:pPr>
      <w:bookmarkStart w:id="15" w:name="_Toc34061552"/>
      <w:r w:rsidRPr="00E80BCB">
        <w:rPr>
          <w:rFonts w:ascii="Arial Narrow" w:eastAsia="Arial Narrow" w:hAnsi="Arial Narrow" w:cs="Arial Narrow"/>
          <w:sz w:val="21"/>
          <w:szCs w:val="21"/>
        </w:rPr>
        <w:t>Le présent marché est soumis aux textes généraux ci-après :</w:t>
      </w:r>
    </w:p>
    <w:p w:rsidR="00E80BCB" w:rsidRPr="00E80BCB" w:rsidRDefault="00E80BCB" w:rsidP="00E80BCB">
      <w:pPr>
        <w:numPr>
          <w:ilvl w:val="0"/>
          <w:numId w:val="60"/>
        </w:numPr>
        <w:ind w:hanging="284"/>
        <w:jc w:val="both"/>
        <w:rPr>
          <w:rFonts w:ascii="Arial Narrow" w:eastAsia="Arial Narrow" w:hAnsi="Arial Narrow" w:cs="Arial Narrow"/>
          <w:color w:val="000000"/>
          <w:sz w:val="21"/>
          <w:szCs w:val="21"/>
        </w:rPr>
      </w:pPr>
      <w:r w:rsidRPr="00E80BCB">
        <w:rPr>
          <w:rFonts w:ascii="Arial Narrow" w:eastAsia="Arial Narrow" w:hAnsi="Arial Narrow" w:cs="Arial Narrow"/>
          <w:color w:val="000000"/>
          <w:sz w:val="21"/>
          <w:szCs w:val="21"/>
        </w:rPr>
        <w:t>La loi cadre n° 096/12 du 05 Août 1996 sur la gestion de l’environnement ;</w:t>
      </w:r>
    </w:p>
    <w:p w:rsidR="00E80BCB" w:rsidRPr="00E80BCB" w:rsidRDefault="00E80BCB" w:rsidP="00E80BCB">
      <w:pPr>
        <w:numPr>
          <w:ilvl w:val="0"/>
          <w:numId w:val="60"/>
        </w:numPr>
        <w:ind w:hanging="284"/>
        <w:jc w:val="both"/>
        <w:rPr>
          <w:rFonts w:ascii="Arial Narrow" w:eastAsia="Arial Narrow" w:hAnsi="Arial Narrow" w:cs="Arial Narrow"/>
          <w:color w:val="000000"/>
          <w:sz w:val="21"/>
          <w:szCs w:val="21"/>
        </w:rPr>
      </w:pPr>
      <w:r w:rsidRPr="00E80BCB">
        <w:rPr>
          <w:rFonts w:ascii="Arial Narrow" w:eastAsia="Arial Narrow" w:hAnsi="Arial Narrow" w:cs="Arial Narrow"/>
          <w:color w:val="000000"/>
          <w:sz w:val="21"/>
          <w:szCs w:val="21"/>
        </w:rPr>
        <w:t>Le code minier ;</w:t>
      </w:r>
    </w:p>
    <w:p w:rsidR="00E80BCB" w:rsidRPr="00E80BCB" w:rsidRDefault="00E80BCB" w:rsidP="00E80BCB">
      <w:pPr>
        <w:numPr>
          <w:ilvl w:val="0"/>
          <w:numId w:val="60"/>
        </w:numPr>
        <w:ind w:hanging="284"/>
        <w:jc w:val="both"/>
        <w:rPr>
          <w:rFonts w:ascii="Arial Narrow" w:eastAsia="Arial Narrow" w:hAnsi="Arial Narrow" w:cs="Arial Narrow"/>
          <w:color w:val="000000"/>
          <w:sz w:val="21"/>
          <w:szCs w:val="21"/>
        </w:rPr>
      </w:pPr>
      <w:r w:rsidRPr="00E80BCB">
        <w:rPr>
          <w:rFonts w:ascii="Arial Narrow" w:eastAsia="Arial Narrow" w:hAnsi="Arial Narrow" w:cs="Arial Narrow"/>
          <w:color w:val="000000"/>
          <w:sz w:val="21"/>
          <w:szCs w:val="21"/>
        </w:rPr>
        <w:t xml:space="preserve">Le décret n° 2001/048 du 23 février 2001 portant organisation  et  fonctionnement  de  l’Agence  de Régulation des Marchés Publics modifiés et complété par (voir 6); </w:t>
      </w:r>
    </w:p>
    <w:p w:rsidR="00E80BCB" w:rsidRPr="00E80BCB" w:rsidRDefault="00E80BCB" w:rsidP="00E80BCB">
      <w:pPr>
        <w:numPr>
          <w:ilvl w:val="0"/>
          <w:numId w:val="60"/>
        </w:numPr>
        <w:ind w:hanging="284"/>
        <w:jc w:val="both"/>
        <w:rPr>
          <w:rFonts w:ascii="Arial Narrow" w:eastAsia="Arial Narrow" w:hAnsi="Arial Narrow" w:cs="Arial Narrow"/>
          <w:color w:val="000000"/>
          <w:sz w:val="21"/>
          <w:szCs w:val="21"/>
        </w:rPr>
      </w:pPr>
      <w:r w:rsidRPr="00E80BCB">
        <w:rPr>
          <w:rFonts w:ascii="Arial Narrow" w:eastAsia="Arial Narrow" w:hAnsi="Arial Narrow" w:cs="Arial Narrow"/>
          <w:color w:val="000000"/>
          <w:sz w:val="21"/>
          <w:szCs w:val="21"/>
        </w:rPr>
        <w:t>le décret n°2003/651/PM du 16 avril 2003 fixant les modalités  d’application  du  régime  fiscal  et douanier des Marchés Publics ;</w:t>
      </w:r>
    </w:p>
    <w:p w:rsidR="00E80BCB" w:rsidRPr="00E80BCB" w:rsidRDefault="00E80BCB" w:rsidP="00E80BCB">
      <w:pPr>
        <w:numPr>
          <w:ilvl w:val="0"/>
          <w:numId w:val="60"/>
        </w:numPr>
        <w:ind w:hanging="284"/>
        <w:jc w:val="both"/>
        <w:rPr>
          <w:rFonts w:ascii="Arial Narrow" w:eastAsia="Arial Narrow" w:hAnsi="Arial Narrow" w:cs="Arial Narrow"/>
          <w:color w:val="000000"/>
          <w:sz w:val="21"/>
          <w:szCs w:val="21"/>
        </w:rPr>
      </w:pPr>
      <w:r w:rsidRPr="00E80BCB">
        <w:rPr>
          <w:rFonts w:ascii="Arial Narrow" w:eastAsia="Arial Narrow" w:hAnsi="Arial Narrow" w:cs="Arial Narrow"/>
          <w:color w:val="000000"/>
          <w:sz w:val="21"/>
          <w:szCs w:val="21"/>
        </w:rPr>
        <w:t>Décret n°2012/075 du 08 mars 2012 portant organisation du Ministère des Marchés Publics ;</w:t>
      </w:r>
    </w:p>
    <w:p w:rsidR="00E80BCB" w:rsidRPr="00E80BCB" w:rsidRDefault="00E80BCB" w:rsidP="00E80BCB">
      <w:pPr>
        <w:numPr>
          <w:ilvl w:val="0"/>
          <w:numId w:val="60"/>
        </w:numPr>
        <w:ind w:hanging="284"/>
        <w:jc w:val="both"/>
        <w:rPr>
          <w:rFonts w:ascii="Arial Narrow" w:eastAsia="Arial Narrow" w:hAnsi="Arial Narrow" w:cs="Arial Narrow"/>
          <w:color w:val="000000"/>
          <w:sz w:val="21"/>
          <w:szCs w:val="21"/>
        </w:rPr>
      </w:pPr>
      <w:r w:rsidRPr="00E80BCB">
        <w:rPr>
          <w:rFonts w:ascii="Arial Narrow" w:eastAsia="Arial Narrow" w:hAnsi="Arial Narrow" w:cs="Arial Narrow"/>
          <w:color w:val="000000"/>
          <w:sz w:val="21"/>
          <w:szCs w:val="21"/>
        </w:rPr>
        <w:t>Décret n°2012/076 du 08 mars 2012 modifiant et complétant certaines dispositions du décret N°2001/048 du 23 février 2001 portant création de l’ARMP ;</w:t>
      </w:r>
      <w:bookmarkStart w:id="16" w:name="_GoBack"/>
      <w:bookmarkEnd w:id="16"/>
    </w:p>
    <w:p w:rsidR="00E80BCB" w:rsidRPr="00E80BCB" w:rsidRDefault="00E80BCB" w:rsidP="00E80BCB">
      <w:pPr>
        <w:numPr>
          <w:ilvl w:val="0"/>
          <w:numId w:val="60"/>
        </w:numPr>
        <w:ind w:hanging="284"/>
        <w:jc w:val="both"/>
        <w:rPr>
          <w:rFonts w:ascii="Arial Narrow" w:eastAsia="Arial Narrow" w:hAnsi="Arial Narrow" w:cs="Arial Narrow"/>
          <w:color w:val="000000"/>
          <w:sz w:val="21"/>
          <w:szCs w:val="21"/>
        </w:rPr>
      </w:pPr>
      <w:r w:rsidRPr="00E80BCB">
        <w:rPr>
          <w:rFonts w:ascii="Arial Narrow" w:eastAsia="Arial Narrow" w:hAnsi="Arial Narrow" w:cs="Arial Narrow"/>
          <w:color w:val="000000"/>
          <w:sz w:val="21"/>
          <w:szCs w:val="21"/>
        </w:rPr>
        <w:t xml:space="preserve">le   décret   N° 2018/366 du 20 juin 2018 portant  Code  des  Marchés  Publics. </w:t>
      </w:r>
    </w:p>
    <w:p w:rsidR="00E80BCB" w:rsidRPr="00E80BCB" w:rsidRDefault="00E80BCB" w:rsidP="00E80BCB">
      <w:pPr>
        <w:numPr>
          <w:ilvl w:val="0"/>
          <w:numId w:val="60"/>
        </w:numPr>
        <w:ind w:hanging="284"/>
        <w:jc w:val="both"/>
        <w:rPr>
          <w:rFonts w:ascii="Arial Narrow" w:eastAsia="Arial Narrow" w:hAnsi="Arial Narrow" w:cs="Arial Narrow"/>
          <w:color w:val="000000"/>
          <w:sz w:val="21"/>
          <w:szCs w:val="21"/>
        </w:rPr>
      </w:pPr>
      <w:r w:rsidRPr="00E80BCB">
        <w:rPr>
          <w:rFonts w:ascii="Arial Narrow" w:eastAsia="Arial Narrow" w:hAnsi="Arial Narrow" w:cs="Arial Narrow"/>
          <w:color w:val="000000"/>
          <w:sz w:val="21"/>
          <w:szCs w:val="21"/>
        </w:rPr>
        <w:t>L’Arrêté N° 00000001/MINFI du 03 Janvier 2023 portant classification des entreprises publiques au Cameroun ;</w:t>
      </w:r>
    </w:p>
    <w:p w:rsidR="00E80BCB" w:rsidRPr="00E80BCB" w:rsidRDefault="00E80BCB" w:rsidP="00E80BCB">
      <w:pPr>
        <w:numPr>
          <w:ilvl w:val="0"/>
          <w:numId w:val="60"/>
        </w:numPr>
        <w:ind w:hanging="284"/>
        <w:jc w:val="both"/>
        <w:rPr>
          <w:rFonts w:ascii="Arial Narrow" w:eastAsia="Arial Narrow" w:hAnsi="Arial Narrow" w:cs="Arial Narrow"/>
          <w:color w:val="000000"/>
          <w:sz w:val="21"/>
          <w:szCs w:val="21"/>
        </w:rPr>
      </w:pPr>
      <w:r w:rsidRPr="00E80BCB">
        <w:rPr>
          <w:rFonts w:ascii="Arial Narrow" w:eastAsia="Arial Narrow" w:hAnsi="Arial Narrow" w:cs="Arial Narrow"/>
          <w:color w:val="000000"/>
          <w:sz w:val="21"/>
          <w:szCs w:val="21"/>
        </w:rPr>
        <w:t>La Circulaire-Lettre N° 000005/MINMAP du 26/12/2023 portant mise en œuvre de la catégorisation des entreprises du secteur des bâtiments et des travaux publics dans le cadre de la contractualisation des marchés publics ;</w:t>
      </w:r>
    </w:p>
    <w:p w:rsidR="00E80BCB" w:rsidRPr="00E80BCB" w:rsidRDefault="00E80BCB" w:rsidP="00E80BCB">
      <w:pPr>
        <w:numPr>
          <w:ilvl w:val="0"/>
          <w:numId w:val="60"/>
        </w:numPr>
        <w:ind w:hanging="284"/>
        <w:jc w:val="both"/>
        <w:rPr>
          <w:rFonts w:ascii="Arial Narrow" w:eastAsia="Arial Narrow" w:hAnsi="Arial Narrow" w:cs="Arial Narrow"/>
          <w:color w:val="000000"/>
          <w:sz w:val="21"/>
          <w:szCs w:val="21"/>
        </w:rPr>
      </w:pPr>
      <w:r w:rsidRPr="00E80BCB">
        <w:rPr>
          <w:rFonts w:ascii="Arial Narrow" w:eastAsia="Arial Narrow" w:hAnsi="Arial Narrow" w:cs="Arial Narrow"/>
          <w:color w:val="000000"/>
          <w:sz w:val="21"/>
          <w:szCs w:val="21"/>
        </w:rPr>
        <w:t>La Circulaire n</w:t>
      </w:r>
      <w:r w:rsidRPr="00E80BCB">
        <w:rPr>
          <w:rFonts w:ascii="Arial Narrow" w:eastAsia="Arial Narrow" w:hAnsi="Arial Narrow" w:cs="Arial Narrow"/>
          <w:b/>
          <w:color w:val="000000"/>
          <w:sz w:val="21"/>
          <w:szCs w:val="21"/>
        </w:rPr>
        <w:t xml:space="preserve">° </w:t>
      </w:r>
      <w:r w:rsidRPr="00E80BCB">
        <w:rPr>
          <w:rFonts w:ascii="Arial Narrow" w:eastAsia="Arial Narrow" w:hAnsi="Arial Narrow" w:cs="Arial Narrow"/>
          <w:color w:val="000000"/>
          <w:sz w:val="21"/>
          <w:szCs w:val="21"/>
        </w:rPr>
        <w:t>0</w:t>
      </w:r>
      <w:r w:rsidRPr="00E80BCB">
        <w:rPr>
          <w:rFonts w:ascii="Arial Narrow" w:eastAsia="Arial Narrow" w:hAnsi="Arial Narrow" w:cs="Arial Narrow"/>
          <w:sz w:val="21"/>
          <w:szCs w:val="21"/>
        </w:rPr>
        <w:t>0000001</w:t>
      </w:r>
      <w:r w:rsidRPr="00E80BCB">
        <w:rPr>
          <w:rFonts w:ascii="Arial Narrow" w:eastAsia="Arial Narrow" w:hAnsi="Arial Narrow" w:cs="Arial Narrow"/>
          <w:color w:val="000000"/>
          <w:sz w:val="21"/>
          <w:szCs w:val="21"/>
        </w:rPr>
        <w:t>/CL/ MINFI/MINDDEVEL du04 Janvier 2024 Portant Instructions relatives à l’Exécution des Lois de Finances, au Suivi et au Contrôle de l’Exécution du Budget de l’Etat, et des autres Entités Publiques, pour l’Exercice 2024 ;</w:t>
      </w:r>
    </w:p>
    <w:p w:rsidR="00E80BCB" w:rsidRPr="00E80BCB" w:rsidRDefault="00E80BCB" w:rsidP="00E80BCB">
      <w:pPr>
        <w:numPr>
          <w:ilvl w:val="0"/>
          <w:numId w:val="60"/>
        </w:numPr>
        <w:ind w:hanging="284"/>
        <w:jc w:val="both"/>
        <w:rPr>
          <w:rFonts w:ascii="Arial Narrow" w:eastAsia="Arial Narrow" w:hAnsi="Arial Narrow" w:cs="Arial Narrow"/>
          <w:color w:val="000000"/>
          <w:sz w:val="21"/>
          <w:szCs w:val="21"/>
        </w:rPr>
      </w:pPr>
      <w:r w:rsidRPr="00E80BCB">
        <w:rPr>
          <w:rFonts w:ascii="Arial Narrow" w:eastAsia="Arial Narrow" w:hAnsi="Arial Narrow" w:cs="Arial Narrow"/>
          <w:color w:val="000000"/>
          <w:sz w:val="21"/>
          <w:szCs w:val="21"/>
        </w:rPr>
        <w:lastRenderedPageBreak/>
        <w:t>La circulaire n° 000001/LC/PR/MINMAP/CAP du 15/01/2021 relative à la délivrance des quittances d’achat des DAO et leur mise à disposition des soumissionnaires ;</w:t>
      </w:r>
    </w:p>
    <w:p w:rsidR="00E80BCB" w:rsidRPr="00E80BCB" w:rsidRDefault="00E80BCB" w:rsidP="00E80BCB">
      <w:pPr>
        <w:numPr>
          <w:ilvl w:val="0"/>
          <w:numId w:val="60"/>
        </w:numPr>
        <w:ind w:hanging="284"/>
        <w:jc w:val="both"/>
        <w:rPr>
          <w:rFonts w:ascii="Arial Narrow" w:eastAsia="Arial Narrow" w:hAnsi="Arial Narrow" w:cs="Arial Narrow"/>
          <w:color w:val="000000"/>
          <w:sz w:val="21"/>
          <w:szCs w:val="21"/>
        </w:rPr>
      </w:pPr>
      <w:r w:rsidRPr="00E80BCB">
        <w:rPr>
          <w:rFonts w:ascii="Arial Narrow" w:eastAsia="Arial Narrow" w:hAnsi="Arial Narrow" w:cs="Arial Narrow"/>
          <w:color w:val="000000"/>
          <w:sz w:val="21"/>
          <w:szCs w:val="21"/>
        </w:rPr>
        <w:t>La circulaire n° 00001/PR/MINMAP/CAB du 25 avril 2022 relative à l’application du Code des Marchés Publics;</w:t>
      </w:r>
    </w:p>
    <w:p w:rsidR="00E80BCB" w:rsidRPr="00E80BCB" w:rsidRDefault="00E80BCB" w:rsidP="00E80BCB">
      <w:pPr>
        <w:numPr>
          <w:ilvl w:val="0"/>
          <w:numId w:val="60"/>
        </w:numPr>
        <w:ind w:hanging="284"/>
        <w:jc w:val="both"/>
        <w:rPr>
          <w:rFonts w:ascii="Arial Narrow" w:eastAsia="Arial Narrow" w:hAnsi="Arial Narrow" w:cs="Arial Narrow"/>
          <w:color w:val="000000"/>
          <w:sz w:val="21"/>
          <w:szCs w:val="21"/>
        </w:rPr>
      </w:pPr>
      <w:r w:rsidRPr="00E80BCB">
        <w:rPr>
          <w:rFonts w:ascii="Arial Narrow" w:eastAsia="Arial Narrow" w:hAnsi="Arial Narrow" w:cs="Arial Narrow"/>
          <w:sz w:val="21"/>
          <w:szCs w:val="21"/>
        </w:rPr>
        <w:t xml:space="preserve">les DTU pour les travaux de bâtiment ; </w:t>
      </w:r>
    </w:p>
    <w:p w:rsidR="00E80BCB" w:rsidRPr="00E80BCB" w:rsidRDefault="00E80BCB" w:rsidP="00E80BCB">
      <w:pPr>
        <w:numPr>
          <w:ilvl w:val="0"/>
          <w:numId w:val="60"/>
        </w:numPr>
        <w:ind w:hanging="284"/>
        <w:jc w:val="both"/>
        <w:rPr>
          <w:rFonts w:ascii="Arial Narrow" w:eastAsia="Arial Narrow" w:hAnsi="Arial Narrow" w:cs="Arial Narrow"/>
          <w:color w:val="000000"/>
          <w:sz w:val="21"/>
          <w:szCs w:val="21"/>
        </w:rPr>
      </w:pPr>
      <w:r w:rsidRPr="00E80BCB">
        <w:rPr>
          <w:rFonts w:ascii="Arial Narrow" w:eastAsia="Arial Narrow" w:hAnsi="Arial Narrow" w:cs="Arial Narrow"/>
          <w:color w:val="000000"/>
          <w:sz w:val="21"/>
          <w:szCs w:val="21"/>
        </w:rPr>
        <w:t>D’autres textes en vigueur en la matière.</w:t>
      </w:r>
    </w:p>
    <w:p w:rsidR="00B87235" w:rsidRPr="00457D4E" w:rsidRDefault="00B87235" w:rsidP="00B87235">
      <w:pPr>
        <w:rPr>
          <w:rFonts w:ascii="Arial Narrow" w:hAnsi="Arial Narrow"/>
          <w:b/>
          <w:sz w:val="21"/>
          <w:szCs w:val="21"/>
        </w:rPr>
      </w:pPr>
      <w:r w:rsidRPr="00457D4E">
        <w:rPr>
          <w:rFonts w:ascii="Arial Narrow" w:hAnsi="Arial Narrow"/>
          <w:b/>
          <w:sz w:val="21"/>
          <w:szCs w:val="21"/>
        </w:rPr>
        <w:t>Article 8:   Communication</w:t>
      </w:r>
      <w:bookmarkEnd w:id="15"/>
    </w:p>
    <w:p w:rsidR="00B87235" w:rsidRPr="00457D4E" w:rsidRDefault="00B87235" w:rsidP="00B87235">
      <w:pPr>
        <w:widowControl w:val="0"/>
        <w:autoSpaceDE w:val="0"/>
        <w:autoSpaceDN w:val="0"/>
        <w:adjustRightInd w:val="0"/>
        <w:ind w:right="-144"/>
        <w:jc w:val="both"/>
        <w:rPr>
          <w:rFonts w:ascii="Arial Narrow" w:hAnsi="Arial Narrow" w:cs="Arial"/>
          <w:sz w:val="21"/>
          <w:szCs w:val="21"/>
        </w:rPr>
      </w:pPr>
      <w:r w:rsidRPr="00457D4E">
        <w:rPr>
          <w:rFonts w:ascii="Arial Narrow" w:hAnsi="Arial Narrow" w:cs="Arial"/>
          <w:sz w:val="21"/>
          <w:szCs w:val="21"/>
        </w:rPr>
        <w:t>7.1.  Toutes les notifications et communications écrites dans le cadre du présent marché devront être faites aux adresses suivantes :</w:t>
      </w:r>
    </w:p>
    <w:p w:rsidR="00B87235" w:rsidRPr="00457D4E" w:rsidRDefault="00B87235" w:rsidP="00B87235">
      <w:pPr>
        <w:widowControl w:val="0"/>
        <w:autoSpaceDE w:val="0"/>
        <w:autoSpaceDN w:val="0"/>
        <w:adjustRightInd w:val="0"/>
        <w:ind w:right="-144"/>
        <w:jc w:val="both"/>
        <w:rPr>
          <w:rFonts w:ascii="Arial Narrow" w:hAnsi="Arial Narrow" w:cs="Arial"/>
          <w:sz w:val="21"/>
          <w:szCs w:val="21"/>
        </w:rPr>
      </w:pPr>
      <w:r w:rsidRPr="00457D4E">
        <w:rPr>
          <w:rFonts w:ascii="Arial Narrow" w:hAnsi="Arial Narrow" w:cs="Arial"/>
          <w:sz w:val="21"/>
          <w:szCs w:val="21"/>
        </w:rPr>
        <w:t>a. dans le cas où l’entrepreneur est le destinataire : Passé le délai de 15 jours fixé à l’article 6.1 du CCAG pour faire connaître au chef de service du Marché son domicile, et dès achèvement des travaux, les correspondances seront valablement adressées à la mairie de Madingring, chef-lieu d’Commune dont relèvent les travaux ;</w:t>
      </w:r>
    </w:p>
    <w:p w:rsidR="00B87235" w:rsidRPr="00457D4E" w:rsidRDefault="00B87235" w:rsidP="00B87235">
      <w:pPr>
        <w:jc w:val="both"/>
        <w:rPr>
          <w:rFonts w:ascii="Arial Narrow" w:hAnsi="Arial Narrow" w:cs="Arial"/>
          <w:sz w:val="21"/>
          <w:szCs w:val="21"/>
        </w:rPr>
      </w:pPr>
      <w:r w:rsidRPr="00457D4E">
        <w:rPr>
          <w:rFonts w:ascii="Arial Narrow" w:hAnsi="Arial Narrow" w:cs="Arial"/>
          <w:sz w:val="21"/>
          <w:szCs w:val="21"/>
        </w:rPr>
        <w:t>b.   dans  le  cas  où  l’Autorité Contractante en  est  le destinataire :</w:t>
      </w:r>
    </w:p>
    <w:p w:rsidR="00B87235" w:rsidRPr="00457D4E" w:rsidRDefault="00B87235" w:rsidP="00B87235">
      <w:pPr>
        <w:jc w:val="both"/>
        <w:rPr>
          <w:rFonts w:ascii="Arial Narrow" w:hAnsi="Arial Narrow" w:cs="Arial"/>
          <w:sz w:val="21"/>
          <w:szCs w:val="21"/>
        </w:rPr>
      </w:pPr>
      <w:r w:rsidRPr="00457D4E">
        <w:rPr>
          <w:rFonts w:ascii="Arial Narrow" w:hAnsi="Arial Narrow" w:cs="Arial"/>
          <w:sz w:val="21"/>
          <w:szCs w:val="21"/>
        </w:rPr>
        <w:t>Madame</w:t>
      </w:r>
      <w:r w:rsidRPr="00457D4E">
        <w:rPr>
          <w:rFonts w:ascii="Arial Narrow" w:hAnsi="Arial Narrow" w:cs="Arial"/>
          <w:color w:val="000000"/>
          <w:sz w:val="21"/>
          <w:szCs w:val="21"/>
        </w:rPr>
        <w:t xml:space="preserve"> le </w:t>
      </w:r>
      <w:r w:rsidRPr="00457D4E">
        <w:rPr>
          <w:rFonts w:ascii="Arial Narrow" w:hAnsi="Arial Narrow" w:cs="Arial"/>
          <w:sz w:val="21"/>
          <w:szCs w:val="21"/>
        </w:rPr>
        <w:t>Maire de la commune de Madingring</w:t>
      </w:r>
      <w:r w:rsidRPr="00457D4E">
        <w:rPr>
          <w:rFonts w:ascii="Arial Narrow" w:hAnsi="Arial Narrow" w:cs="Arial"/>
          <w:color w:val="000000"/>
          <w:sz w:val="21"/>
          <w:szCs w:val="21"/>
        </w:rPr>
        <w:t xml:space="preserve"> a</w:t>
      </w:r>
      <w:r w:rsidRPr="00457D4E">
        <w:rPr>
          <w:rFonts w:ascii="Arial Narrow" w:hAnsi="Arial Narrow" w:cs="Arial"/>
          <w:sz w:val="21"/>
          <w:szCs w:val="21"/>
        </w:rPr>
        <w:t>vec copie adressée dans les mêmes délais,  au  Chef de  service, et à l’ingénieur du marché le cas échéant.</w:t>
      </w:r>
    </w:p>
    <w:p w:rsidR="00B87235" w:rsidRPr="00457D4E" w:rsidRDefault="00B87235" w:rsidP="00B87235">
      <w:pPr>
        <w:jc w:val="both"/>
        <w:rPr>
          <w:rFonts w:ascii="Arial Narrow" w:hAnsi="Arial Narrow" w:cs="Arial"/>
          <w:sz w:val="21"/>
          <w:szCs w:val="21"/>
        </w:rPr>
      </w:pPr>
      <w:r w:rsidRPr="00457D4E">
        <w:rPr>
          <w:rFonts w:ascii="Arial Narrow" w:hAnsi="Arial Narrow" w:cs="Arial"/>
          <w:sz w:val="21"/>
          <w:szCs w:val="21"/>
        </w:rPr>
        <w:t>7.2. L’entrepreneur adressera toutes notifications écrites ou correspondances à l’ingénieur du marché, avec copie au Chef de service.</w:t>
      </w:r>
    </w:p>
    <w:p w:rsidR="00B87235" w:rsidRPr="00457D4E" w:rsidRDefault="00B87235" w:rsidP="00B87235">
      <w:pPr>
        <w:rPr>
          <w:rFonts w:ascii="Arial Narrow" w:hAnsi="Arial Narrow"/>
          <w:b/>
          <w:sz w:val="21"/>
          <w:szCs w:val="21"/>
        </w:rPr>
      </w:pPr>
      <w:bookmarkStart w:id="17" w:name="_Toc34061553"/>
      <w:r w:rsidRPr="00457D4E">
        <w:rPr>
          <w:rFonts w:ascii="Arial Narrow" w:hAnsi="Arial Narrow"/>
          <w:b/>
          <w:sz w:val="21"/>
          <w:szCs w:val="21"/>
        </w:rPr>
        <w:t>Article 9: Ordres de service</w:t>
      </w:r>
      <w:bookmarkEnd w:id="17"/>
    </w:p>
    <w:p w:rsidR="00B87235" w:rsidRPr="00457D4E" w:rsidRDefault="00B87235" w:rsidP="00B87235">
      <w:pPr>
        <w:jc w:val="both"/>
        <w:rPr>
          <w:rFonts w:ascii="Arial Narrow" w:hAnsi="Arial Narrow"/>
          <w:sz w:val="21"/>
          <w:szCs w:val="21"/>
        </w:rPr>
      </w:pPr>
      <w:bookmarkStart w:id="18" w:name="_Toc34061554"/>
      <w:r w:rsidRPr="00457D4E">
        <w:rPr>
          <w:rFonts w:ascii="Arial Narrow" w:hAnsi="Arial Narrow"/>
          <w:sz w:val="21"/>
          <w:szCs w:val="21"/>
        </w:rPr>
        <w:t>8.1. L'Ordre de Service de commencer les travaux est signé par le Maître d’Ouvrage et notifié par le Chef Service du Marché, avec copie au DDMAP et à l’Ingénieur du Marché.</w:t>
      </w:r>
    </w:p>
    <w:p w:rsidR="00B87235" w:rsidRPr="00457D4E" w:rsidRDefault="00B87235" w:rsidP="00B87235">
      <w:pPr>
        <w:jc w:val="both"/>
        <w:rPr>
          <w:rFonts w:ascii="Arial Narrow" w:hAnsi="Arial Narrow"/>
          <w:sz w:val="21"/>
          <w:szCs w:val="21"/>
        </w:rPr>
      </w:pPr>
      <w:r w:rsidRPr="00457D4E">
        <w:rPr>
          <w:rFonts w:ascii="Arial Narrow" w:hAnsi="Arial Narrow"/>
          <w:sz w:val="21"/>
          <w:szCs w:val="21"/>
        </w:rPr>
        <w:t>8.2. Les Ordres de Service à incidence financière ou susceptibles de modifier les délais seront signés par le Maître d'Ouvrage et notifiés par le Chef de Service du marché, une copie en sera tenue au  Délégué Départemental des Marchés Publics.</w:t>
      </w:r>
    </w:p>
    <w:p w:rsidR="00B87235" w:rsidRPr="00457D4E" w:rsidRDefault="00B87235" w:rsidP="00B87235">
      <w:pPr>
        <w:jc w:val="both"/>
        <w:rPr>
          <w:rFonts w:ascii="Arial Narrow" w:hAnsi="Arial Narrow"/>
          <w:sz w:val="21"/>
          <w:szCs w:val="21"/>
        </w:rPr>
      </w:pPr>
      <w:r w:rsidRPr="00457D4E">
        <w:rPr>
          <w:rFonts w:ascii="Arial Narrow" w:hAnsi="Arial Narrow"/>
          <w:sz w:val="21"/>
          <w:szCs w:val="21"/>
        </w:rPr>
        <w:t>8.3. Les Ordres de Service à caractère technique liés au déroulement normal du chantier et sans incidence financière seront directement signés  par le Chef de Service du marché et notifiés par l’ingénieur du Marché avec copie au DDMAP.</w:t>
      </w:r>
    </w:p>
    <w:p w:rsidR="00B87235" w:rsidRPr="00457D4E" w:rsidRDefault="00B87235" w:rsidP="00B87235">
      <w:pPr>
        <w:jc w:val="both"/>
        <w:rPr>
          <w:rFonts w:ascii="Arial Narrow" w:hAnsi="Arial Narrow"/>
          <w:sz w:val="21"/>
          <w:szCs w:val="21"/>
        </w:rPr>
      </w:pPr>
      <w:r w:rsidRPr="00457D4E">
        <w:rPr>
          <w:rFonts w:ascii="Arial Narrow" w:hAnsi="Arial Narrow"/>
          <w:sz w:val="21"/>
          <w:szCs w:val="21"/>
        </w:rPr>
        <w:t>8.4. Les Ordres de Service valant mise en demeure sont signés par le Maître d’Ouvrage et notifiés par le Chef Service du Marché, avec copie à l’Ingénieur du Marché et au DDMAP.</w:t>
      </w:r>
    </w:p>
    <w:p w:rsidR="00B87235" w:rsidRPr="00457D4E" w:rsidRDefault="00B87235" w:rsidP="00B87235">
      <w:pPr>
        <w:jc w:val="both"/>
        <w:rPr>
          <w:rFonts w:ascii="Arial Narrow" w:hAnsi="Arial Narrow"/>
          <w:sz w:val="21"/>
          <w:szCs w:val="21"/>
        </w:rPr>
      </w:pPr>
      <w:r w:rsidRPr="00457D4E">
        <w:rPr>
          <w:rFonts w:ascii="Arial Narrow" w:hAnsi="Arial Narrow"/>
          <w:sz w:val="21"/>
          <w:szCs w:val="21"/>
        </w:rPr>
        <w:t>N.B. : La notification de tout ordre de service ne se fera que par le Chef Service du Marché.</w:t>
      </w:r>
    </w:p>
    <w:p w:rsidR="00B87235" w:rsidRPr="00457D4E" w:rsidRDefault="00B87235" w:rsidP="00B87235">
      <w:pPr>
        <w:jc w:val="both"/>
        <w:rPr>
          <w:rFonts w:ascii="Arial Narrow" w:hAnsi="Arial Narrow"/>
          <w:sz w:val="21"/>
          <w:szCs w:val="21"/>
        </w:rPr>
      </w:pPr>
      <w:r w:rsidRPr="00457D4E">
        <w:rPr>
          <w:rFonts w:ascii="Arial Narrow" w:hAnsi="Arial Narrow"/>
          <w:sz w:val="21"/>
          <w:szCs w:val="21"/>
        </w:rPr>
        <w:t xml:space="preserve">8.5. L’entrepreneur dispose d'un délai de </w:t>
      </w:r>
      <w:r w:rsidRPr="00457D4E">
        <w:rPr>
          <w:rFonts w:ascii="Arial Narrow" w:hAnsi="Arial Narrow"/>
          <w:b/>
          <w:bCs/>
          <w:sz w:val="21"/>
          <w:szCs w:val="21"/>
        </w:rPr>
        <w:t>quinze (15) jours</w:t>
      </w:r>
      <w:r w:rsidRPr="00457D4E">
        <w:rPr>
          <w:rFonts w:ascii="Arial Narrow" w:hAnsi="Arial Narrow"/>
          <w:sz w:val="21"/>
          <w:szCs w:val="21"/>
        </w:rPr>
        <w:t xml:space="preserve"> pour émettre des réserves sur tout Ordre de Service reçu. Le fait d'émettre des réserves ne dispense pas l’entrepreneur d'exécuter les Ordres de Service reçus.</w:t>
      </w:r>
    </w:p>
    <w:p w:rsidR="00B87235" w:rsidRPr="00457D4E" w:rsidRDefault="00B87235" w:rsidP="00B87235">
      <w:pPr>
        <w:rPr>
          <w:rFonts w:ascii="Arial Narrow" w:hAnsi="Arial Narrow"/>
          <w:b/>
          <w:sz w:val="21"/>
          <w:szCs w:val="21"/>
        </w:rPr>
      </w:pPr>
      <w:r w:rsidRPr="00457D4E">
        <w:rPr>
          <w:rFonts w:ascii="Arial Narrow" w:hAnsi="Arial Narrow"/>
          <w:b/>
          <w:sz w:val="21"/>
          <w:szCs w:val="21"/>
        </w:rPr>
        <w:t>Article 10:Marchés  à  tranches  conditionnelles (CCAG Article 9) :</w:t>
      </w:r>
      <w:r w:rsidRPr="00457D4E">
        <w:rPr>
          <w:rFonts w:ascii="Arial Narrow" w:hAnsi="Arial Narrow"/>
          <w:sz w:val="21"/>
          <w:szCs w:val="21"/>
        </w:rPr>
        <w:t xml:space="preserve"> une tranche.</w:t>
      </w:r>
      <w:bookmarkStart w:id="19" w:name="_Toc34061555"/>
      <w:bookmarkEnd w:id="18"/>
    </w:p>
    <w:p w:rsidR="00B87235" w:rsidRPr="00457D4E" w:rsidRDefault="00B87235" w:rsidP="00B87235">
      <w:pPr>
        <w:rPr>
          <w:rFonts w:ascii="Arial Narrow" w:hAnsi="Arial Narrow"/>
          <w:b/>
          <w:sz w:val="21"/>
          <w:szCs w:val="21"/>
        </w:rPr>
      </w:pPr>
      <w:r w:rsidRPr="00457D4E">
        <w:rPr>
          <w:rFonts w:ascii="Arial Narrow" w:hAnsi="Arial Narrow"/>
          <w:b/>
          <w:sz w:val="21"/>
          <w:szCs w:val="21"/>
        </w:rPr>
        <w:t>Article 11 : Personnel de l’entrepreneur  (CCAG Article 15 complété)</w:t>
      </w:r>
      <w:bookmarkEnd w:id="19"/>
    </w:p>
    <w:p w:rsidR="00B87235" w:rsidRPr="00457D4E" w:rsidRDefault="00B87235" w:rsidP="00B87235">
      <w:pPr>
        <w:jc w:val="both"/>
        <w:rPr>
          <w:rFonts w:ascii="Arial Narrow" w:hAnsi="Arial Narrow" w:cs="Arial"/>
          <w:sz w:val="21"/>
          <w:szCs w:val="21"/>
        </w:rPr>
      </w:pPr>
      <w:r w:rsidRPr="00457D4E">
        <w:rPr>
          <w:rFonts w:ascii="Arial Narrow" w:hAnsi="Arial Narrow" w:cs="Arial"/>
          <w:sz w:val="21"/>
          <w:szCs w:val="21"/>
        </w:rPr>
        <w:t>11.1.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B87235" w:rsidRPr="00457D4E" w:rsidRDefault="00B87235" w:rsidP="00B87235">
      <w:pPr>
        <w:jc w:val="both"/>
        <w:rPr>
          <w:rFonts w:ascii="Arial Narrow" w:hAnsi="Arial Narrow" w:cs="Arial"/>
          <w:sz w:val="21"/>
          <w:szCs w:val="21"/>
        </w:rPr>
      </w:pPr>
      <w:r w:rsidRPr="00457D4E">
        <w:rPr>
          <w:rFonts w:ascii="Arial Narrow" w:hAnsi="Arial Narrow" w:cs="Arial"/>
          <w:sz w:val="21"/>
          <w:szCs w:val="21"/>
        </w:rPr>
        <w:t>11.2.  En tout état de cause, les listes du personnel d’encadrement  à mettre en place seront soumises  à  l’agrément de l’ingénieur du marché, 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p>
    <w:p w:rsidR="00B87235" w:rsidRPr="00457D4E" w:rsidRDefault="00B87235" w:rsidP="00B87235">
      <w:pPr>
        <w:jc w:val="both"/>
        <w:rPr>
          <w:rFonts w:ascii="Arial Narrow" w:hAnsi="Arial Narrow" w:cs="Arial"/>
          <w:sz w:val="21"/>
          <w:szCs w:val="21"/>
        </w:rPr>
      </w:pPr>
      <w:r w:rsidRPr="00457D4E">
        <w:rPr>
          <w:rFonts w:ascii="Arial Narrow" w:hAnsi="Arial Narrow" w:cs="Arial"/>
          <w:sz w:val="21"/>
          <w:szCs w:val="21"/>
        </w:rPr>
        <w:t>11.3. Toute modification unilatérale  apportée  aux propositions  en  personnel  d’encadrement  de l’offre technique, avant et pendant les travaux constitue un  motif de résiliation du marché tel que visé à l’article   41 ci-dessous.</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11.4.. L’entrepreneur utilisera le matériel approprié proposé dans le projet d’exécution pour la bonne exécution des prestations selon les règles de l’art.</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11.5. Toute modification apportée sera notifiée à l’Autorité contractante.</w:t>
      </w:r>
    </w:p>
    <w:p w:rsidR="00B87235" w:rsidRPr="00457D4E" w:rsidRDefault="00B87235" w:rsidP="00B87235">
      <w:pPr>
        <w:rPr>
          <w:rFonts w:ascii="Arial Narrow" w:hAnsi="Arial Narrow" w:cs="Arial"/>
          <w:b/>
          <w:sz w:val="21"/>
          <w:szCs w:val="21"/>
        </w:rPr>
      </w:pPr>
      <w:bookmarkStart w:id="20" w:name="_Toc34061556"/>
      <w:r w:rsidRPr="00457D4E">
        <w:rPr>
          <w:rFonts w:ascii="Arial Narrow" w:hAnsi="Arial Narrow" w:cs="Arial"/>
          <w:b/>
          <w:sz w:val="21"/>
          <w:szCs w:val="21"/>
        </w:rPr>
        <w:t>CHAPITRE II : CLAUSES FINANCIERES</w:t>
      </w:r>
      <w:bookmarkEnd w:id="20"/>
    </w:p>
    <w:p w:rsidR="00B87235" w:rsidRPr="00457D4E" w:rsidRDefault="00B87235" w:rsidP="00B87235">
      <w:pPr>
        <w:jc w:val="both"/>
        <w:rPr>
          <w:rFonts w:ascii="Arial Narrow" w:hAnsi="Arial Narrow" w:cs="Arial"/>
          <w:b/>
          <w:sz w:val="21"/>
          <w:szCs w:val="21"/>
        </w:rPr>
      </w:pPr>
      <w:bookmarkStart w:id="21" w:name="_Toc34061557"/>
      <w:r w:rsidRPr="00457D4E">
        <w:rPr>
          <w:rFonts w:ascii="Arial Narrow" w:hAnsi="Arial Narrow" w:cs="Arial"/>
          <w:b/>
          <w:sz w:val="21"/>
          <w:szCs w:val="21"/>
        </w:rPr>
        <w:t>Article 12: Garanties et cautions (CCAG articles 29 et 41)</w:t>
      </w:r>
      <w:bookmarkEnd w:id="21"/>
    </w:p>
    <w:p w:rsidR="00B87235" w:rsidRPr="00457D4E" w:rsidRDefault="00B87235" w:rsidP="00B87235">
      <w:pPr>
        <w:jc w:val="both"/>
        <w:rPr>
          <w:rFonts w:ascii="Arial Narrow" w:hAnsi="Arial Narrow" w:cs="Arial"/>
          <w:b/>
          <w:sz w:val="21"/>
          <w:szCs w:val="21"/>
        </w:rPr>
      </w:pPr>
      <w:r w:rsidRPr="00457D4E">
        <w:rPr>
          <w:rFonts w:ascii="Arial Narrow" w:hAnsi="Arial Narrow" w:cs="Arial"/>
          <w:b/>
          <w:sz w:val="21"/>
          <w:szCs w:val="21"/>
        </w:rPr>
        <w:t>12.1. Cautionnement définitif</w:t>
      </w:r>
    </w:p>
    <w:p w:rsidR="00B87235" w:rsidRPr="00457D4E" w:rsidRDefault="00B87235" w:rsidP="00B87235">
      <w:pPr>
        <w:widowControl w:val="0"/>
        <w:tabs>
          <w:tab w:val="left" w:pos="4340"/>
        </w:tabs>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Le cautionnement définitif est fixé à la somme de 2% du montant TTC du marché.</w:t>
      </w:r>
    </w:p>
    <w:p w:rsidR="00B87235" w:rsidRPr="00457D4E" w:rsidRDefault="00B87235" w:rsidP="00B87235">
      <w:pPr>
        <w:widowControl w:val="0"/>
        <w:autoSpaceDE w:val="0"/>
        <w:autoSpaceDN w:val="0"/>
        <w:adjustRightInd w:val="0"/>
        <w:ind w:right="-20"/>
        <w:jc w:val="both"/>
        <w:rPr>
          <w:rFonts w:ascii="Arial Narrow" w:hAnsi="Arial Narrow" w:cs="Arial"/>
          <w:sz w:val="21"/>
          <w:szCs w:val="21"/>
        </w:rPr>
      </w:pPr>
      <w:r w:rsidRPr="00457D4E">
        <w:rPr>
          <w:rFonts w:ascii="Arial Narrow" w:hAnsi="Arial Narrow" w:cs="Arial"/>
          <w:sz w:val="21"/>
          <w:szCs w:val="21"/>
        </w:rPr>
        <w:t>Le cautionnement sera restitué, ou la garantie libérée, dans un délai d’un mois suivant la date de réception  provisoire  des  travaux,  à  la  suite  d’une mainlevée  délivrée  par  le  Maître  d’Ouvrage après demande de l’entrepreneur.</w:t>
      </w:r>
    </w:p>
    <w:p w:rsidR="00B87235" w:rsidRPr="00457D4E" w:rsidRDefault="00B87235" w:rsidP="00B87235">
      <w:pPr>
        <w:jc w:val="both"/>
        <w:rPr>
          <w:rFonts w:ascii="Arial Narrow" w:hAnsi="Arial Narrow"/>
          <w:b/>
          <w:sz w:val="21"/>
          <w:szCs w:val="21"/>
        </w:rPr>
      </w:pPr>
      <w:r w:rsidRPr="00457D4E">
        <w:rPr>
          <w:rFonts w:ascii="Arial Narrow" w:hAnsi="Arial Narrow"/>
          <w:b/>
          <w:sz w:val="21"/>
          <w:szCs w:val="21"/>
        </w:rPr>
        <w:t xml:space="preserve"> 12.2. Cautionnement de garantie</w:t>
      </w:r>
    </w:p>
    <w:p w:rsidR="00B87235" w:rsidRPr="00457D4E" w:rsidRDefault="00B87235" w:rsidP="00B87235">
      <w:pPr>
        <w:widowControl w:val="0"/>
        <w:tabs>
          <w:tab w:val="left" w:pos="5180"/>
        </w:tabs>
        <w:autoSpaceDE w:val="0"/>
        <w:autoSpaceDN w:val="0"/>
        <w:adjustRightInd w:val="0"/>
        <w:ind w:right="-147"/>
        <w:jc w:val="both"/>
        <w:rPr>
          <w:rFonts w:ascii="Arial Narrow" w:hAnsi="Arial Narrow" w:cs="Arial"/>
          <w:sz w:val="21"/>
          <w:szCs w:val="21"/>
        </w:rPr>
      </w:pPr>
      <w:r w:rsidRPr="00457D4E">
        <w:rPr>
          <w:rFonts w:ascii="Arial Narrow" w:hAnsi="Arial Narrow" w:cs="Arial"/>
          <w:sz w:val="21"/>
          <w:szCs w:val="21"/>
        </w:rPr>
        <w:t>La  retenue  de  garantie  est  fixée  à 10%  du montant TTC du marché.</w:t>
      </w:r>
    </w:p>
    <w:p w:rsidR="00B87235" w:rsidRPr="00457D4E" w:rsidRDefault="00B87235" w:rsidP="00B87235">
      <w:pPr>
        <w:widowControl w:val="0"/>
        <w:autoSpaceDE w:val="0"/>
        <w:autoSpaceDN w:val="0"/>
        <w:adjustRightInd w:val="0"/>
        <w:ind w:right="-19"/>
        <w:jc w:val="both"/>
        <w:rPr>
          <w:rFonts w:ascii="Arial Narrow" w:hAnsi="Arial Narrow" w:cs="Arial"/>
          <w:sz w:val="21"/>
          <w:szCs w:val="21"/>
        </w:rPr>
      </w:pPr>
      <w:r w:rsidRPr="00457D4E">
        <w:rPr>
          <w:rFonts w:ascii="Arial Narrow" w:hAnsi="Arial Narrow" w:cs="Arial"/>
          <w:sz w:val="21"/>
          <w:szCs w:val="21"/>
        </w:rPr>
        <w:t>La  restitution  de  la  retenue  de  garantie  ou  du cautionnement  sera  effectuée  dans  un  délai  d’un mois après la réception définitive sur mainlevée délivrée par le Maître d’Ouvrage après demande de l’entrepreneur.</w:t>
      </w:r>
    </w:p>
    <w:p w:rsidR="00B87235" w:rsidRPr="00457D4E" w:rsidRDefault="00B87235" w:rsidP="00B87235">
      <w:pPr>
        <w:rPr>
          <w:rFonts w:ascii="Arial Narrow" w:hAnsi="Arial Narrow"/>
          <w:b/>
          <w:sz w:val="21"/>
          <w:szCs w:val="21"/>
        </w:rPr>
      </w:pPr>
      <w:r w:rsidRPr="00457D4E">
        <w:rPr>
          <w:rFonts w:ascii="Arial Narrow" w:hAnsi="Arial Narrow"/>
          <w:b/>
          <w:sz w:val="21"/>
          <w:szCs w:val="21"/>
        </w:rPr>
        <w:t>12.3. Cautionnement d’avance de démarrage (sans objet)</w:t>
      </w:r>
    </w:p>
    <w:p w:rsidR="00B87235" w:rsidRPr="00457D4E" w:rsidRDefault="00B87235" w:rsidP="00B87235">
      <w:pPr>
        <w:rPr>
          <w:rFonts w:ascii="Arial Narrow" w:hAnsi="Arial Narrow"/>
          <w:b/>
          <w:sz w:val="21"/>
          <w:szCs w:val="21"/>
        </w:rPr>
      </w:pPr>
      <w:bookmarkStart w:id="22" w:name="_Toc34061558"/>
      <w:r w:rsidRPr="00457D4E">
        <w:rPr>
          <w:rFonts w:ascii="Arial Narrow" w:hAnsi="Arial Narrow"/>
          <w:b/>
          <w:sz w:val="21"/>
          <w:szCs w:val="21"/>
        </w:rPr>
        <w:t>Article 13:Montant du marché (CCAG articles 18 et 19 complétés)</w:t>
      </w:r>
      <w:bookmarkEnd w:id="22"/>
    </w:p>
    <w:p w:rsidR="00B87235" w:rsidRPr="00457D4E" w:rsidRDefault="00B87235" w:rsidP="00B87235">
      <w:pPr>
        <w:widowControl w:val="0"/>
        <w:autoSpaceDE w:val="0"/>
        <w:autoSpaceDN w:val="0"/>
        <w:adjustRightInd w:val="0"/>
        <w:ind w:right="-20" w:firstLine="708"/>
        <w:jc w:val="both"/>
        <w:rPr>
          <w:rFonts w:ascii="Arial Narrow" w:hAnsi="Arial Narrow" w:cs="Arial"/>
          <w:sz w:val="21"/>
          <w:szCs w:val="21"/>
        </w:rPr>
      </w:pPr>
      <w:r w:rsidRPr="00457D4E">
        <w:rPr>
          <w:rFonts w:ascii="Arial Narrow" w:hAnsi="Arial Narrow" w:cs="Arial"/>
          <w:sz w:val="21"/>
          <w:szCs w:val="21"/>
        </w:rPr>
        <w:t>Le montant du présent marché, tel qu’il ressort du devis estimatif ci-joint, est de :</w:t>
      </w:r>
    </w:p>
    <w:p w:rsidR="00B87235" w:rsidRPr="00457D4E" w:rsidRDefault="00B87235" w:rsidP="00B87235">
      <w:pPr>
        <w:widowControl w:val="0"/>
        <w:autoSpaceDE w:val="0"/>
        <w:autoSpaceDN w:val="0"/>
        <w:adjustRightInd w:val="0"/>
        <w:ind w:right="-20"/>
        <w:jc w:val="both"/>
        <w:rPr>
          <w:rFonts w:ascii="Arial Narrow" w:hAnsi="Arial Narrow" w:cs="Arial"/>
          <w:sz w:val="21"/>
          <w:szCs w:val="21"/>
        </w:rPr>
      </w:pPr>
      <w:r w:rsidRPr="00457D4E">
        <w:rPr>
          <w:rFonts w:ascii="Arial Narrow" w:hAnsi="Arial Narrow" w:cs="Arial"/>
          <w:sz w:val="21"/>
          <w:szCs w:val="21"/>
        </w:rPr>
        <w:t xml:space="preserve">- Montant TTC :  _______________ (_____________) francs CFA ; </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 Montant HTVA : ________ (____) francs CFA ;</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 Montant de la TVA :________(___) francs CFA ;</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 Montant de la TSR et/ou l’AIR : ____ (___) francs CFA ;</w:t>
      </w:r>
    </w:p>
    <w:p w:rsidR="00B87235" w:rsidRPr="00457D4E" w:rsidRDefault="00B87235" w:rsidP="00B87235">
      <w:pPr>
        <w:widowControl w:val="0"/>
        <w:autoSpaceDE w:val="0"/>
        <w:autoSpaceDN w:val="0"/>
        <w:adjustRightInd w:val="0"/>
        <w:ind w:right="-20"/>
        <w:jc w:val="both"/>
        <w:rPr>
          <w:rFonts w:ascii="Arial Narrow" w:hAnsi="Arial Narrow" w:cs="Arial"/>
          <w:sz w:val="21"/>
          <w:szCs w:val="21"/>
        </w:rPr>
      </w:pPr>
      <w:r w:rsidRPr="00457D4E">
        <w:rPr>
          <w:rFonts w:ascii="Arial Narrow" w:hAnsi="Arial Narrow" w:cs="Arial"/>
          <w:sz w:val="21"/>
          <w:szCs w:val="21"/>
        </w:rPr>
        <w:t>- Net à percevoir = HTVA-(TSR et/ou AIR) (_______) francs CFA.</w:t>
      </w:r>
    </w:p>
    <w:p w:rsidR="00B87235" w:rsidRPr="00457D4E" w:rsidRDefault="00B87235" w:rsidP="00B87235">
      <w:pPr>
        <w:rPr>
          <w:rFonts w:ascii="Arial Narrow" w:hAnsi="Arial Narrow"/>
          <w:b/>
          <w:sz w:val="21"/>
          <w:szCs w:val="21"/>
        </w:rPr>
      </w:pPr>
      <w:bookmarkStart w:id="23" w:name="_Toc34061559"/>
      <w:r w:rsidRPr="00457D4E">
        <w:rPr>
          <w:rFonts w:ascii="Arial Narrow" w:hAnsi="Arial Narrow"/>
          <w:b/>
          <w:sz w:val="21"/>
          <w:szCs w:val="21"/>
        </w:rPr>
        <w:t>Article 14: Lieu et mode de paiement</w:t>
      </w:r>
      <w:bookmarkEnd w:id="23"/>
    </w:p>
    <w:p w:rsidR="00B87235" w:rsidRPr="00457D4E" w:rsidRDefault="00B87235" w:rsidP="00B87235">
      <w:pPr>
        <w:widowControl w:val="0"/>
        <w:autoSpaceDE w:val="0"/>
        <w:autoSpaceDN w:val="0"/>
        <w:adjustRightInd w:val="0"/>
        <w:ind w:right="-19"/>
        <w:jc w:val="both"/>
        <w:rPr>
          <w:rFonts w:ascii="Arial Narrow" w:hAnsi="Arial Narrow" w:cs="Arial"/>
          <w:sz w:val="21"/>
          <w:szCs w:val="21"/>
        </w:rPr>
      </w:pPr>
      <w:r w:rsidRPr="00457D4E">
        <w:rPr>
          <w:rFonts w:ascii="Arial Narrow" w:hAnsi="Arial Narrow" w:cs="Arial"/>
          <w:sz w:val="21"/>
          <w:szCs w:val="21"/>
        </w:rPr>
        <w:t>14.1.  En contrepartie des paiements à effectuer par le Maître d’Ouvrage à l’entrepreneur, dans les conditions indiquées dans le marché, l’entrepreneur  s’engage  par  les  présentes  à  exécuter  le  marché  conformément  aux  dispositions du marché.</w:t>
      </w:r>
    </w:p>
    <w:p w:rsidR="00B87235" w:rsidRPr="00457D4E" w:rsidRDefault="00B87235" w:rsidP="00B87235">
      <w:pPr>
        <w:widowControl w:val="0"/>
        <w:autoSpaceDE w:val="0"/>
        <w:autoSpaceDN w:val="0"/>
        <w:adjustRightInd w:val="0"/>
        <w:ind w:right="-19"/>
        <w:jc w:val="both"/>
        <w:rPr>
          <w:rFonts w:ascii="Arial Narrow" w:hAnsi="Arial Narrow" w:cs="Arial"/>
          <w:sz w:val="21"/>
          <w:szCs w:val="21"/>
        </w:rPr>
      </w:pPr>
      <w:r w:rsidRPr="00457D4E">
        <w:rPr>
          <w:rFonts w:ascii="Arial Narrow" w:hAnsi="Arial Narrow" w:cs="Arial"/>
          <w:sz w:val="21"/>
          <w:szCs w:val="21"/>
        </w:rPr>
        <w:t>14.2.  Le Maître d’Ouvrage se libérera des sommes dues en francs CFA, soit (montant en  chiffres  et  en  lettres  HTVA), par crédit au compte n°_____________ ouvert au nom de l’entrepreneur à la banque________________, Agence  de _________________</w:t>
      </w:r>
    </w:p>
    <w:p w:rsidR="006C175A" w:rsidRDefault="006C175A">
      <w:pPr>
        <w:spacing w:after="160" w:line="259" w:lineRule="auto"/>
        <w:rPr>
          <w:rFonts w:ascii="Arial Narrow" w:hAnsi="Arial Narrow"/>
          <w:b/>
          <w:sz w:val="21"/>
          <w:szCs w:val="21"/>
        </w:rPr>
      </w:pPr>
      <w:bookmarkStart w:id="24" w:name="_Toc34061560"/>
      <w:r>
        <w:rPr>
          <w:rFonts w:ascii="Arial Narrow" w:hAnsi="Arial Narrow"/>
          <w:b/>
          <w:sz w:val="21"/>
          <w:szCs w:val="21"/>
        </w:rPr>
        <w:br w:type="page"/>
      </w:r>
    </w:p>
    <w:p w:rsidR="00B87235" w:rsidRPr="00457D4E" w:rsidRDefault="00B87235" w:rsidP="00B87235">
      <w:pPr>
        <w:rPr>
          <w:rFonts w:ascii="Arial Narrow" w:hAnsi="Arial Narrow"/>
          <w:b/>
          <w:sz w:val="21"/>
          <w:szCs w:val="21"/>
        </w:rPr>
      </w:pPr>
      <w:r w:rsidRPr="00457D4E">
        <w:rPr>
          <w:rFonts w:ascii="Arial Narrow" w:hAnsi="Arial Narrow"/>
          <w:b/>
          <w:sz w:val="21"/>
          <w:szCs w:val="21"/>
        </w:rPr>
        <w:lastRenderedPageBreak/>
        <w:t>Article 15: Variation des prix (CCAG article 20)</w:t>
      </w:r>
      <w:bookmarkEnd w:id="24"/>
    </w:p>
    <w:p w:rsidR="00B87235" w:rsidRPr="00457D4E" w:rsidRDefault="00B87235" w:rsidP="00B87235">
      <w:pPr>
        <w:widowControl w:val="0"/>
        <w:autoSpaceDE w:val="0"/>
        <w:autoSpaceDN w:val="0"/>
        <w:adjustRightInd w:val="0"/>
        <w:ind w:left="567" w:right="-34"/>
        <w:jc w:val="both"/>
        <w:rPr>
          <w:rFonts w:ascii="Arial Narrow" w:hAnsi="Arial Narrow" w:cs="Arial"/>
          <w:sz w:val="21"/>
          <w:szCs w:val="21"/>
        </w:rPr>
      </w:pPr>
      <w:r w:rsidRPr="00457D4E">
        <w:rPr>
          <w:rFonts w:ascii="Arial Narrow" w:hAnsi="Arial Narrow" w:cs="Arial"/>
          <w:sz w:val="21"/>
          <w:szCs w:val="21"/>
        </w:rPr>
        <w:t>Les prix sont fermes.</w:t>
      </w:r>
    </w:p>
    <w:p w:rsidR="00B87235" w:rsidRPr="00457D4E" w:rsidRDefault="00B87235" w:rsidP="00B87235">
      <w:pPr>
        <w:rPr>
          <w:rFonts w:ascii="Arial Narrow" w:hAnsi="Arial Narrow"/>
          <w:b/>
          <w:sz w:val="21"/>
          <w:szCs w:val="21"/>
        </w:rPr>
      </w:pPr>
      <w:bookmarkStart w:id="25" w:name="_Toc34061561"/>
      <w:r w:rsidRPr="00457D4E">
        <w:rPr>
          <w:rFonts w:ascii="Arial Narrow" w:hAnsi="Arial Narrow"/>
          <w:b/>
          <w:sz w:val="21"/>
          <w:szCs w:val="21"/>
        </w:rPr>
        <w:t>Article 16: Travaux en régie</w:t>
      </w:r>
      <w:bookmarkEnd w:id="25"/>
    </w:p>
    <w:p w:rsidR="00B87235" w:rsidRPr="00457D4E" w:rsidRDefault="00B87235" w:rsidP="00B87235">
      <w:pPr>
        <w:widowControl w:val="0"/>
        <w:autoSpaceDE w:val="0"/>
        <w:autoSpaceDN w:val="0"/>
        <w:adjustRightInd w:val="0"/>
        <w:ind w:right="-19" w:firstLine="708"/>
        <w:jc w:val="both"/>
        <w:rPr>
          <w:rFonts w:ascii="Arial Narrow" w:hAnsi="Arial Narrow" w:cs="Arial"/>
          <w:sz w:val="21"/>
          <w:szCs w:val="21"/>
        </w:rPr>
      </w:pPr>
      <w:r w:rsidRPr="00457D4E">
        <w:rPr>
          <w:rFonts w:ascii="Arial Narrow" w:hAnsi="Arial Narrow" w:cs="Arial"/>
          <w:sz w:val="21"/>
          <w:szCs w:val="21"/>
        </w:rPr>
        <w:t>Sans Objet</w:t>
      </w:r>
    </w:p>
    <w:p w:rsidR="00B87235" w:rsidRPr="00457D4E" w:rsidRDefault="00B87235" w:rsidP="00B87235">
      <w:pPr>
        <w:rPr>
          <w:rFonts w:ascii="Arial Narrow" w:hAnsi="Arial Narrow"/>
          <w:b/>
          <w:sz w:val="21"/>
          <w:szCs w:val="21"/>
        </w:rPr>
      </w:pPr>
      <w:bookmarkStart w:id="26" w:name="_Toc34061562"/>
      <w:r w:rsidRPr="00457D4E">
        <w:rPr>
          <w:rFonts w:ascii="Arial Narrow" w:hAnsi="Arial Narrow"/>
          <w:b/>
          <w:sz w:val="21"/>
          <w:szCs w:val="21"/>
        </w:rPr>
        <w:t>Article 17:Valorisation des travaux (CCAG article 23)</w:t>
      </w:r>
      <w:bookmarkEnd w:id="26"/>
    </w:p>
    <w:p w:rsidR="00B87235" w:rsidRPr="00457D4E" w:rsidRDefault="00B87235" w:rsidP="00B87235">
      <w:pPr>
        <w:widowControl w:val="0"/>
        <w:autoSpaceDE w:val="0"/>
        <w:autoSpaceDN w:val="0"/>
        <w:adjustRightInd w:val="0"/>
        <w:ind w:right="-19" w:firstLine="708"/>
        <w:jc w:val="both"/>
        <w:rPr>
          <w:rFonts w:ascii="Arial Narrow" w:hAnsi="Arial Narrow" w:cs="Arial"/>
          <w:sz w:val="21"/>
          <w:szCs w:val="21"/>
        </w:rPr>
      </w:pPr>
      <w:r w:rsidRPr="00457D4E">
        <w:rPr>
          <w:rFonts w:ascii="Arial Narrow" w:hAnsi="Arial Narrow" w:cs="Arial"/>
          <w:sz w:val="21"/>
          <w:szCs w:val="21"/>
        </w:rPr>
        <w:t>Ce marché est à prix unitaires et forfaitaires.</w:t>
      </w:r>
    </w:p>
    <w:p w:rsidR="00B87235" w:rsidRPr="00457D4E" w:rsidRDefault="00B87235" w:rsidP="00B87235">
      <w:pPr>
        <w:rPr>
          <w:rFonts w:ascii="Arial Narrow" w:hAnsi="Arial Narrow"/>
          <w:b/>
          <w:sz w:val="21"/>
          <w:szCs w:val="21"/>
        </w:rPr>
      </w:pPr>
      <w:bookmarkStart w:id="27" w:name="_Toc34061563"/>
      <w:r w:rsidRPr="00457D4E">
        <w:rPr>
          <w:rFonts w:ascii="Arial Narrow" w:hAnsi="Arial Narrow"/>
          <w:b/>
          <w:sz w:val="21"/>
          <w:szCs w:val="21"/>
        </w:rPr>
        <w:t>Article 18 : Avances de démarrage (CCAG article 28)</w:t>
      </w:r>
      <w:bookmarkEnd w:id="27"/>
    </w:p>
    <w:p w:rsidR="00B87235" w:rsidRPr="00457D4E" w:rsidRDefault="00B87235" w:rsidP="00B87235">
      <w:pPr>
        <w:widowControl w:val="0"/>
        <w:autoSpaceDE w:val="0"/>
        <w:autoSpaceDN w:val="0"/>
        <w:adjustRightInd w:val="0"/>
        <w:ind w:right="-19"/>
        <w:jc w:val="both"/>
        <w:rPr>
          <w:rFonts w:ascii="Arial Narrow" w:hAnsi="Arial Narrow" w:cs="Arial"/>
          <w:sz w:val="21"/>
          <w:szCs w:val="21"/>
        </w:rPr>
      </w:pPr>
      <w:r w:rsidRPr="00457D4E">
        <w:rPr>
          <w:rFonts w:ascii="Arial Narrow" w:hAnsi="Arial Narrow" w:cs="Arial"/>
          <w:sz w:val="21"/>
          <w:szCs w:val="21"/>
        </w:rPr>
        <w:t>18.1 Le  Maître  d’Ouvrage  accordera  une  avance  de  démarrage  égale  à  20%  du montant du marché sur simple demande.</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18.2 Cette avance dont la valeur ne peut excéder vingt pour cent (20%) du prix initial TTC du marché, est</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18.3 La totalité de l’avance doit être remboursée au plus tard dès le moment où la valeur en prix de base des prestations réalisées atteint quatre-vingt pour cent (80%) du montant du marché.</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18.4 Au fur et à mesure du remboursement des avances, le Maître d’Ouvrage donnera la mainlevée de la partie de la caution correspondante, sur demande expresse de l’entrepreneur.</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18.5 La possibilité d’octroi d’avance de démarrage et/ou d’avance sur approvisionnement doit être expressément stipulée dans le dossier d’appel d’offres.</w:t>
      </w:r>
    </w:p>
    <w:p w:rsidR="00B87235" w:rsidRPr="00457D4E" w:rsidRDefault="00B87235" w:rsidP="00B87235">
      <w:pPr>
        <w:rPr>
          <w:rFonts w:ascii="Arial Narrow" w:hAnsi="Arial Narrow"/>
          <w:b/>
          <w:sz w:val="21"/>
          <w:szCs w:val="21"/>
        </w:rPr>
      </w:pPr>
      <w:bookmarkStart w:id="28" w:name="_Toc34061564"/>
      <w:r w:rsidRPr="00457D4E">
        <w:rPr>
          <w:rFonts w:ascii="Arial Narrow" w:hAnsi="Arial Narrow"/>
          <w:b/>
          <w:sz w:val="21"/>
          <w:szCs w:val="21"/>
        </w:rPr>
        <w:t>Article 19: Règlement des travaux (Cf. article 26, 27 et 30 CCAG complétés)</w:t>
      </w:r>
      <w:bookmarkEnd w:id="28"/>
    </w:p>
    <w:p w:rsidR="00B87235" w:rsidRPr="00457D4E" w:rsidRDefault="00B87235" w:rsidP="00B87235">
      <w:pPr>
        <w:rPr>
          <w:rFonts w:ascii="Arial Narrow" w:hAnsi="Arial Narrow"/>
          <w:b/>
          <w:sz w:val="21"/>
          <w:szCs w:val="21"/>
        </w:rPr>
      </w:pPr>
      <w:r w:rsidRPr="00457D4E">
        <w:rPr>
          <w:rFonts w:ascii="Arial Narrow" w:hAnsi="Arial Narrow"/>
          <w:b/>
          <w:sz w:val="21"/>
          <w:szCs w:val="21"/>
        </w:rPr>
        <w:t>19.1. Constatation des travaux exécutés</w:t>
      </w:r>
    </w:p>
    <w:p w:rsidR="00B87235" w:rsidRPr="00457D4E" w:rsidRDefault="00B87235" w:rsidP="00B87235">
      <w:pPr>
        <w:widowControl w:val="0"/>
        <w:autoSpaceDE w:val="0"/>
        <w:autoSpaceDN w:val="0"/>
        <w:adjustRightInd w:val="0"/>
        <w:ind w:right="-19"/>
        <w:jc w:val="both"/>
        <w:rPr>
          <w:rFonts w:ascii="Arial Narrow" w:hAnsi="Arial Narrow" w:cs="Arial"/>
          <w:sz w:val="21"/>
          <w:szCs w:val="21"/>
        </w:rPr>
      </w:pPr>
      <w:r w:rsidRPr="00457D4E">
        <w:rPr>
          <w:rFonts w:ascii="Arial Narrow" w:hAnsi="Arial Narrow" w:cs="Arial"/>
          <w:sz w:val="21"/>
          <w:szCs w:val="21"/>
        </w:rPr>
        <w:t>Avant le 30 de chaque mois, l’entrepreneur et l’ingénieur du marché établissent un attachement contradictoire qui récapitule et fixe les quantités réalisées et  constatées  pour  chaque  poste  du  bordereau  au cours du mois et pouvant donner droit au paiement.</w:t>
      </w:r>
    </w:p>
    <w:p w:rsidR="00B87235" w:rsidRPr="00457D4E" w:rsidRDefault="00B87235" w:rsidP="00B87235">
      <w:pPr>
        <w:rPr>
          <w:rFonts w:ascii="Arial Narrow" w:hAnsi="Arial Narrow"/>
          <w:b/>
          <w:sz w:val="21"/>
          <w:szCs w:val="21"/>
        </w:rPr>
      </w:pPr>
      <w:r w:rsidRPr="00457D4E">
        <w:rPr>
          <w:rFonts w:ascii="Arial Narrow" w:hAnsi="Arial Narrow"/>
          <w:b/>
          <w:sz w:val="21"/>
          <w:szCs w:val="21"/>
        </w:rPr>
        <w:t>19.2. Décompte mensuel</w:t>
      </w:r>
    </w:p>
    <w:p w:rsidR="00B87235" w:rsidRPr="00457D4E" w:rsidRDefault="00B87235" w:rsidP="00B87235">
      <w:pPr>
        <w:widowControl w:val="0"/>
        <w:autoSpaceDE w:val="0"/>
        <w:autoSpaceDN w:val="0"/>
        <w:adjustRightInd w:val="0"/>
        <w:ind w:right="102"/>
        <w:jc w:val="both"/>
        <w:rPr>
          <w:rFonts w:ascii="Arial Narrow" w:hAnsi="Arial Narrow" w:cs="Arial"/>
          <w:sz w:val="21"/>
          <w:szCs w:val="21"/>
        </w:rPr>
      </w:pPr>
      <w:r w:rsidRPr="00457D4E">
        <w:rPr>
          <w:rFonts w:ascii="Arial Narrow" w:hAnsi="Arial Narrow" w:cs="Arial"/>
          <w:sz w:val="21"/>
          <w:szCs w:val="21"/>
        </w:rPr>
        <w:t>Au plus tard le cinq (5) du mois suivant le mois des prestations,  l’entrepreneur  remettra  en  sept  (07) exemplaires  à l’ingénieur du marché,  deux  projets  de décompte  provisoire  mensuel (un  décompte  hors TVA et un décompte du montant des taxes ), selon le modèle agréé et établissant le montant total des sommes auxquelles il peut prétendre du fait de l’exécution du marché, depuis le début de celui-ci. Seul  le  décompte  hors TVA sera réglé à l’entrepreneur. Le décompte  du  montant  des  taxes  fera l’objet d’une  écriture d’</w:t>
      </w:r>
      <w:r>
        <w:rPr>
          <w:rFonts w:ascii="Arial Narrow" w:hAnsi="Arial Narrow" w:cs="Arial"/>
          <w:sz w:val="21"/>
          <w:szCs w:val="21"/>
        </w:rPr>
        <w:t xml:space="preserve">ordre entre les budgets du </w:t>
      </w:r>
      <w:r w:rsidR="006E3882">
        <w:rPr>
          <w:rFonts w:ascii="Arial Narrow" w:hAnsi="Arial Narrow" w:cs="Arial"/>
          <w:b/>
          <w:sz w:val="21"/>
          <w:szCs w:val="21"/>
        </w:rPr>
        <w:t>MINEDUB</w:t>
      </w:r>
      <w:r w:rsidRPr="00457D4E">
        <w:rPr>
          <w:rFonts w:ascii="Arial Narrow" w:hAnsi="Arial Narrow" w:cs="Arial"/>
          <w:sz w:val="21"/>
          <w:szCs w:val="21"/>
        </w:rPr>
        <w:t xml:space="preserve"> et du Ministère en charge des Finances.</w:t>
      </w:r>
    </w:p>
    <w:p w:rsidR="00B87235" w:rsidRPr="00457D4E" w:rsidRDefault="00B87235" w:rsidP="00B87235">
      <w:pPr>
        <w:widowControl w:val="0"/>
        <w:autoSpaceDE w:val="0"/>
        <w:autoSpaceDN w:val="0"/>
        <w:adjustRightInd w:val="0"/>
        <w:ind w:right="102"/>
        <w:jc w:val="both"/>
        <w:rPr>
          <w:rFonts w:ascii="Arial Narrow" w:hAnsi="Arial Narrow" w:cs="Arial"/>
          <w:sz w:val="21"/>
          <w:szCs w:val="21"/>
        </w:rPr>
      </w:pPr>
      <w:r w:rsidRPr="00457D4E">
        <w:rPr>
          <w:rFonts w:ascii="Arial Narrow" w:hAnsi="Arial Narrow" w:cs="Arial"/>
          <w:sz w:val="21"/>
          <w:szCs w:val="21"/>
        </w:rPr>
        <w:t xml:space="preserve"> Le  montant  HTVA  de  l’acompte  à  payer  à  l’entrepreneur sera mandaté comme suit :</w:t>
      </w:r>
    </w:p>
    <w:p w:rsidR="00B87235" w:rsidRPr="00457D4E" w:rsidRDefault="00B87235" w:rsidP="00B87235">
      <w:pPr>
        <w:widowControl w:val="0"/>
        <w:autoSpaceDE w:val="0"/>
        <w:autoSpaceDN w:val="0"/>
        <w:adjustRightInd w:val="0"/>
        <w:ind w:left="227" w:right="996" w:hanging="227"/>
        <w:jc w:val="both"/>
        <w:rPr>
          <w:rFonts w:ascii="Arial Narrow" w:hAnsi="Arial Narrow" w:cs="Arial"/>
          <w:sz w:val="21"/>
          <w:szCs w:val="21"/>
        </w:rPr>
      </w:pPr>
      <w:r w:rsidRPr="00457D4E">
        <w:rPr>
          <w:rFonts w:ascii="Arial Narrow" w:hAnsi="Arial Narrow" w:cs="Arial"/>
          <w:sz w:val="21"/>
          <w:szCs w:val="21"/>
        </w:rPr>
        <w:t>-   ……% versé directement au compte de l’entrepreneur ;</w:t>
      </w:r>
    </w:p>
    <w:p w:rsidR="00B87235" w:rsidRPr="00457D4E" w:rsidRDefault="00B87235" w:rsidP="00B87235">
      <w:pPr>
        <w:widowControl w:val="0"/>
        <w:autoSpaceDE w:val="0"/>
        <w:autoSpaceDN w:val="0"/>
        <w:adjustRightInd w:val="0"/>
        <w:ind w:left="227" w:right="-27" w:hanging="227"/>
        <w:jc w:val="both"/>
        <w:rPr>
          <w:rFonts w:ascii="Arial Narrow" w:hAnsi="Arial Narrow" w:cs="Arial"/>
          <w:sz w:val="21"/>
          <w:szCs w:val="21"/>
        </w:rPr>
      </w:pPr>
      <w:r w:rsidRPr="00457D4E">
        <w:rPr>
          <w:rFonts w:ascii="Arial Narrow" w:hAnsi="Arial Narrow" w:cs="Arial"/>
          <w:sz w:val="21"/>
          <w:szCs w:val="21"/>
        </w:rPr>
        <w:t>-   ……% versé au trésor public au titre de l’AIR dû par l’entrepreneur.</w:t>
      </w:r>
    </w:p>
    <w:p w:rsidR="00B87235" w:rsidRPr="00457D4E" w:rsidRDefault="00B87235" w:rsidP="00B87235">
      <w:pPr>
        <w:widowControl w:val="0"/>
        <w:autoSpaceDE w:val="0"/>
        <w:autoSpaceDN w:val="0"/>
        <w:adjustRightInd w:val="0"/>
        <w:ind w:right="98"/>
        <w:jc w:val="both"/>
        <w:rPr>
          <w:rFonts w:ascii="Arial Narrow" w:hAnsi="Arial Narrow" w:cs="Arial"/>
          <w:sz w:val="21"/>
          <w:szCs w:val="21"/>
        </w:rPr>
      </w:pPr>
      <w:r w:rsidRPr="00457D4E">
        <w:rPr>
          <w:rFonts w:ascii="Arial Narrow" w:hAnsi="Arial Narrow" w:cs="Arial"/>
          <w:sz w:val="21"/>
          <w:szCs w:val="21"/>
        </w:rPr>
        <w:t>L’ingénieur du marché préparera les décomptes ou y apportera des corrections.</w:t>
      </w:r>
    </w:p>
    <w:p w:rsidR="00B87235" w:rsidRPr="00457D4E" w:rsidRDefault="00B87235" w:rsidP="00B87235">
      <w:pPr>
        <w:widowControl w:val="0"/>
        <w:autoSpaceDE w:val="0"/>
        <w:autoSpaceDN w:val="0"/>
        <w:adjustRightInd w:val="0"/>
        <w:ind w:right="98"/>
        <w:jc w:val="both"/>
        <w:rPr>
          <w:rFonts w:ascii="Arial Narrow" w:hAnsi="Arial Narrow" w:cs="Arial"/>
          <w:sz w:val="21"/>
          <w:szCs w:val="21"/>
        </w:rPr>
      </w:pPr>
      <w:r w:rsidRPr="00457D4E">
        <w:rPr>
          <w:rFonts w:ascii="Arial Narrow" w:hAnsi="Arial Narrow" w:cs="Arial"/>
          <w:sz w:val="21"/>
          <w:szCs w:val="21"/>
        </w:rPr>
        <w:t>L’ingénieur disposera d’un délai de sept (7) jours pour transmettre au chef de service du marché, les décomptes qu’il a approuvés.</w:t>
      </w:r>
    </w:p>
    <w:p w:rsidR="00B87235" w:rsidRPr="00457D4E" w:rsidRDefault="00B87235" w:rsidP="00B87235">
      <w:pPr>
        <w:widowControl w:val="0"/>
        <w:autoSpaceDE w:val="0"/>
        <w:autoSpaceDN w:val="0"/>
        <w:adjustRightInd w:val="0"/>
        <w:ind w:right="97"/>
        <w:jc w:val="both"/>
        <w:rPr>
          <w:rFonts w:ascii="Arial Narrow" w:hAnsi="Arial Narrow" w:cs="Arial"/>
          <w:sz w:val="21"/>
          <w:szCs w:val="21"/>
        </w:rPr>
      </w:pPr>
      <w:r w:rsidRPr="00457D4E">
        <w:rPr>
          <w:rFonts w:ascii="Arial Narrow" w:hAnsi="Arial Narrow" w:cs="Arial"/>
          <w:sz w:val="21"/>
          <w:szCs w:val="21"/>
        </w:rPr>
        <w:t>Le Chef de service du Marché  dispose d’un délai de sept (7) jours maximum pour procéder à la signature des décomptes et leur transmission  au  comptable chargé du paiement.</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Les paiements seront effectués par le Receveur Municipal de la Commune de Madingring.</w:t>
      </w:r>
    </w:p>
    <w:p w:rsidR="00B87235" w:rsidRPr="00457D4E" w:rsidRDefault="00B87235" w:rsidP="00B87235">
      <w:pPr>
        <w:autoSpaceDE w:val="0"/>
        <w:autoSpaceDN w:val="0"/>
        <w:adjustRightInd w:val="0"/>
        <w:jc w:val="both"/>
        <w:rPr>
          <w:rFonts w:ascii="Arial Narrow" w:hAnsi="Arial Narrow" w:cs="Arial"/>
          <w:b/>
          <w:sz w:val="21"/>
          <w:szCs w:val="21"/>
        </w:rPr>
      </w:pPr>
      <w:r w:rsidRPr="00457D4E">
        <w:rPr>
          <w:rFonts w:ascii="Arial Narrow" w:hAnsi="Arial Narrow"/>
          <w:b/>
          <w:sz w:val="21"/>
          <w:szCs w:val="21"/>
        </w:rPr>
        <w:t>19</w:t>
      </w:r>
      <w:r w:rsidRPr="00457D4E">
        <w:rPr>
          <w:rFonts w:ascii="Arial Narrow" w:hAnsi="Arial Narrow" w:cs="Arial"/>
          <w:b/>
          <w:sz w:val="21"/>
          <w:szCs w:val="21"/>
        </w:rPr>
        <w:t>.3. Décompte d’avance de démarrage (le cas échéant).</w:t>
      </w:r>
    </w:p>
    <w:p w:rsidR="00B87235" w:rsidRPr="00457D4E" w:rsidRDefault="00B87235" w:rsidP="00B87235">
      <w:pPr>
        <w:autoSpaceDE w:val="0"/>
        <w:autoSpaceDN w:val="0"/>
        <w:adjustRightInd w:val="0"/>
        <w:jc w:val="both"/>
        <w:rPr>
          <w:rFonts w:ascii="Arial Narrow" w:hAnsi="Arial Narrow" w:cs="Arial"/>
          <w:b/>
          <w:sz w:val="21"/>
          <w:szCs w:val="21"/>
        </w:rPr>
      </w:pPr>
      <w:r w:rsidRPr="00457D4E">
        <w:rPr>
          <w:rFonts w:ascii="Arial Narrow" w:hAnsi="Arial Narrow"/>
          <w:b/>
          <w:sz w:val="21"/>
          <w:szCs w:val="21"/>
        </w:rPr>
        <w:t>19</w:t>
      </w:r>
      <w:r w:rsidRPr="00457D4E">
        <w:rPr>
          <w:rFonts w:ascii="Arial Narrow" w:hAnsi="Arial Narrow" w:cs="Arial"/>
          <w:b/>
          <w:sz w:val="21"/>
          <w:szCs w:val="21"/>
        </w:rPr>
        <w:t>.4 Visa préalable au paiement des décomptes</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 xml:space="preserve">La transmission de tout décompte final à l’Organisme payeur en vue du paiement sera subordonnée au visa préalable du Contrôleur Financier Départemental. </w:t>
      </w:r>
    </w:p>
    <w:p w:rsidR="00B87235" w:rsidRPr="00457D4E" w:rsidRDefault="00B87235" w:rsidP="00B87235">
      <w:pPr>
        <w:rPr>
          <w:rFonts w:ascii="Arial Narrow" w:hAnsi="Arial Narrow"/>
          <w:b/>
          <w:sz w:val="21"/>
          <w:szCs w:val="21"/>
        </w:rPr>
      </w:pPr>
      <w:bookmarkStart w:id="29" w:name="_Toc34061565"/>
      <w:r w:rsidRPr="00457D4E">
        <w:rPr>
          <w:rFonts w:ascii="Arial Narrow" w:hAnsi="Arial Narrow"/>
          <w:b/>
          <w:sz w:val="21"/>
          <w:szCs w:val="21"/>
        </w:rPr>
        <w:t>Article 20 : Intérêts moratoires</w:t>
      </w:r>
      <w:bookmarkEnd w:id="29"/>
    </w:p>
    <w:p w:rsidR="00B87235" w:rsidRPr="00457D4E" w:rsidRDefault="00B87235" w:rsidP="00B87235">
      <w:pPr>
        <w:widowControl w:val="0"/>
        <w:autoSpaceDE w:val="0"/>
        <w:autoSpaceDN w:val="0"/>
        <w:adjustRightInd w:val="0"/>
        <w:ind w:right="98"/>
        <w:jc w:val="both"/>
        <w:rPr>
          <w:rFonts w:ascii="Arial Narrow" w:hAnsi="Arial Narrow" w:cs="Arial"/>
          <w:sz w:val="21"/>
          <w:szCs w:val="21"/>
        </w:rPr>
      </w:pPr>
      <w:r w:rsidRPr="00457D4E">
        <w:rPr>
          <w:rFonts w:ascii="Arial Narrow" w:hAnsi="Arial Narrow" w:cs="Arial"/>
          <w:sz w:val="21"/>
          <w:szCs w:val="21"/>
        </w:rPr>
        <w:t xml:space="preserve">Les  intérêts  moratoires  éventuels  sont  payés  par état des sommes dues conformément à l’article 166 et suivant du  décret  </w:t>
      </w:r>
      <w:r w:rsidRPr="00457D4E">
        <w:rPr>
          <w:rFonts w:ascii="Arial Narrow" w:hAnsi="Arial Narrow" w:cs="Arial"/>
          <w:color w:val="000000"/>
          <w:sz w:val="21"/>
          <w:szCs w:val="21"/>
        </w:rPr>
        <w:t>N° 2018/366 du 20 juin 2018 portant  Code  des  Marchés  Publics</w:t>
      </w:r>
      <w:r w:rsidRPr="00457D4E">
        <w:rPr>
          <w:rFonts w:ascii="Arial Narrow" w:hAnsi="Arial Narrow" w:cs="Arial"/>
          <w:sz w:val="21"/>
          <w:szCs w:val="21"/>
        </w:rPr>
        <w:t>.</w:t>
      </w:r>
    </w:p>
    <w:p w:rsidR="00B87235" w:rsidRPr="00457D4E" w:rsidRDefault="00B87235" w:rsidP="00B87235">
      <w:pPr>
        <w:rPr>
          <w:rFonts w:ascii="Arial Narrow" w:hAnsi="Arial Narrow"/>
          <w:b/>
          <w:sz w:val="21"/>
          <w:szCs w:val="21"/>
        </w:rPr>
      </w:pPr>
      <w:bookmarkStart w:id="30" w:name="_Toc34061566"/>
      <w:r w:rsidRPr="00457D4E">
        <w:rPr>
          <w:rFonts w:ascii="Arial Narrow" w:hAnsi="Arial Narrow"/>
          <w:b/>
          <w:sz w:val="21"/>
          <w:szCs w:val="21"/>
        </w:rPr>
        <w:t>Article 21: Pénalités  (CCAG article 32 complété)</w:t>
      </w:r>
      <w:bookmarkEnd w:id="30"/>
    </w:p>
    <w:p w:rsidR="00B87235" w:rsidRPr="00457D4E" w:rsidRDefault="00B87235" w:rsidP="00B87235">
      <w:pPr>
        <w:rPr>
          <w:rFonts w:ascii="Arial Narrow" w:hAnsi="Arial Narrow"/>
          <w:b/>
          <w:sz w:val="21"/>
          <w:szCs w:val="21"/>
        </w:rPr>
      </w:pPr>
      <w:r w:rsidRPr="00457D4E">
        <w:rPr>
          <w:rFonts w:ascii="Arial Narrow" w:hAnsi="Arial Narrow"/>
          <w:b/>
          <w:sz w:val="21"/>
          <w:szCs w:val="21"/>
        </w:rPr>
        <w:t>A. Pénalités de retard</w:t>
      </w:r>
    </w:p>
    <w:p w:rsidR="00B87235" w:rsidRPr="00457D4E" w:rsidRDefault="00B87235" w:rsidP="00B87235">
      <w:pPr>
        <w:widowControl w:val="0"/>
        <w:autoSpaceDE w:val="0"/>
        <w:autoSpaceDN w:val="0"/>
        <w:adjustRightInd w:val="0"/>
        <w:ind w:right="98"/>
        <w:jc w:val="both"/>
        <w:rPr>
          <w:rFonts w:ascii="Arial Narrow" w:hAnsi="Arial Narrow" w:cs="Arial"/>
          <w:sz w:val="21"/>
          <w:szCs w:val="21"/>
        </w:rPr>
      </w:pPr>
      <w:r w:rsidRPr="00457D4E">
        <w:rPr>
          <w:rFonts w:ascii="Arial Narrow" w:hAnsi="Arial Narrow" w:cs="Arial"/>
          <w:b/>
          <w:bCs/>
          <w:sz w:val="21"/>
          <w:szCs w:val="21"/>
        </w:rPr>
        <w:t>21.1.</w:t>
      </w:r>
      <w:r w:rsidRPr="00457D4E">
        <w:rPr>
          <w:rFonts w:ascii="Arial Narrow" w:hAnsi="Arial Narrow" w:cs="Arial"/>
          <w:sz w:val="21"/>
          <w:szCs w:val="21"/>
        </w:rPr>
        <w:t xml:space="preserve"> Le  montant  des  pénalités  de  retard  est  fixé comme suit :</w:t>
      </w:r>
    </w:p>
    <w:p w:rsidR="00B87235" w:rsidRPr="00457D4E" w:rsidRDefault="00B87235" w:rsidP="00B87235">
      <w:pPr>
        <w:widowControl w:val="0"/>
        <w:autoSpaceDE w:val="0"/>
        <w:autoSpaceDN w:val="0"/>
        <w:adjustRightInd w:val="0"/>
        <w:ind w:right="98"/>
        <w:jc w:val="both"/>
        <w:rPr>
          <w:rFonts w:ascii="Arial Narrow" w:hAnsi="Arial Narrow" w:cs="Arial"/>
          <w:sz w:val="21"/>
          <w:szCs w:val="21"/>
        </w:rPr>
      </w:pPr>
      <w:r w:rsidRPr="00457D4E">
        <w:rPr>
          <w:rFonts w:ascii="Arial Narrow" w:hAnsi="Arial Narrow" w:cs="Arial"/>
          <w:sz w:val="21"/>
          <w:szCs w:val="21"/>
        </w:rPr>
        <w:t>a.   un deux millième (1/2000è) du montant TTC du marché de base par jour calendaire de retard du premier au trentième jour au-delà du délai contractuel fixé par le marché.</w:t>
      </w:r>
    </w:p>
    <w:p w:rsidR="00B87235" w:rsidRPr="00457D4E" w:rsidRDefault="00B87235" w:rsidP="00B87235">
      <w:pPr>
        <w:widowControl w:val="0"/>
        <w:autoSpaceDE w:val="0"/>
        <w:autoSpaceDN w:val="0"/>
        <w:adjustRightInd w:val="0"/>
        <w:ind w:right="98"/>
        <w:jc w:val="both"/>
        <w:rPr>
          <w:rFonts w:ascii="Arial Narrow" w:hAnsi="Arial Narrow" w:cs="Arial"/>
          <w:sz w:val="21"/>
          <w:szCs w:val="21"/>
        </w:rPr>
      </w:pPr>
      <w:r w:rsidRPr="00457D4E">
        <w:rPr>
          <w:rFonts w:ascii="Arial Narrow" w:hAnsi="Arial Narrow" w:cs="Arial"/>
          <w:sz w:val="21"/>
          <w:szCs w:val="21"/>
        </w:rPr>
        <w:t>b.   un millième (1/1000è) du montant TTC du marché  de  base  par  jour calendaire  de  retard au-delà du trentième jour.</w:t>
      </w:r>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b/>
          <w:bCs/>
          <w:sz w:val="21"/>
          <w:szCs w:val="21"/>
        </w:rPr>
        <w:t xml:space="preserve">21.2. </w:t>
      </w:r>
      <w:r w:rsidRPr="00457D4E">
        <w:rPr>
          <w:rFonts w:ascii="Arial Narrow" w:hAnsi="Arial Narrow" w:cs="Arial"/>
          <w:sz w:val="21"/>
          <w:szCs w:val="21"/>
        </w:rPr>
        <w:t>Le  montant  cumulé  des  pénalités  de  retard est  limité  à  dix  pour  cent  (10%)  du  montant TTC du marché de base.</w:t>
      </w:r>
    </w:p>
    <w:p w:rsidR="00B87235" w:rsidRPr="00457D4E" w:rsidRDefault="00B87235" w:rsidP="00B87235">
      <w:pPr>
        <w:widowControl w:val="0"/>
        <w:autoSpaceDE w:val="0"/>
        <w:autoSpaceDN w:val="0"/>
        <w:adjustRightInd w:val="0"/>
        <w:ind w:right="-16"/>
        <w:jc w:val="both"/>
        <w:rPr>
          <w:rFonts w:ascii="Arial Narrow" w:hAnsi="Arial Narrow" w:cs="Arial"/>
          <w:b/>
          <w:sz w:val="21"/>
          <w:szCs w:val="21"/>
        </w:rPr>
      </w:pPr>
      <w:r w:rsidRPr="00457D4E">
        <w:rPr>
          <w:rFonts w:ascii="Arial Narrow" w:hAnsi="Arial Narrow" w:cs="Arial"/>
          <w:b/>
          <w:sz w:val="21"/>
          <w:szCs w:val="21"/>
        </w:rPr>
        <w:t>B. Pénalités spécifiques : 1/5000</w:t>
      </w:r>
      <w:r w:rsidRPr="00457D4E">
        <w:rPr>
          <w:rFonts w:ascii="Arial Narrow" w:hAnsi="Arial Narrow" w:cs="Arial"/>
          <w:b/>
          <w:sz w:val="21"/>
          <w:szCs w:val="21"/>
          <w:vertAlign w:val="superscript"/>
        </w:rPr>
        <w:t xml:space="preserve">eme </w:t>
      </w:r>
      <w:r w:rsidRPr="00457D4E">
        <w:rPr>
          <w:rFonts w:ascii="Arial Narrow" w:hAnsi="Arial Narrow" w:cs="Arial"/>
          <w:b/>
          <w:sz w:val="21"/>
          <w:szCs w:val="21"/>
        </w:rPr>
        <w:t xml:space="preserve"> du montant du marché</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b/>
          <w:sz w:val="21"/>
          <w:szCs w:val="21"/>
        </w:rPr>
        <w:t>21.3.</w:t>
      </w:r>
      <w:r w:rsidRPr="00457D4E">
        <w:rPr>
          <w:rFonts w:ascii="Arial Narrow" w:hAnsi="Arial Narrow" w:cs="Arial"/>
          <w:sz w:val="21"/>
          <w:szCs w:val="21"/>
        </w:rPr>
        <w:t xml:space="preserve"> Indépendamment des pénalités pour dépassement du délai contractuel, le cocontractant est passible des pénalités particulières suivantes pour inobservation des dispositions du contrat, notamment :</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 Remise tardive du cautionnement définitif ;</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 Remise tardive des assurances ;</w:t>
      </w:r>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 Remise tardive du projet d’exécution pour autant que le retard soit du fait de l’entrepreneur.</w:t>
      </w:r>
    </w:p>
    <w:p w:rsidR="00B87235" w:rsidRPr="00457D4E" w:rsidRDefault="00B87235" w:rsidP="00B87235">
      <w:pPr>
        <w:rPr>
          <w:rFonts w:ascii="Arial Narrow" w:hAnsi="Arial Narrow"/>
          <w:b/>
          <w:sz w:val="21"/>
          <w:szCs w:val="21"/>
        </w:rPr>
      </w:pPr>
      <w:bookmarkStart w:id="31" w:name="_Toc34061567"/>
      <w:r w:rsidRPr="00457D4E">
        <w:rPr>
          <w:rFonts w:ascii="Arial Narrow" w:hAnsi="Arial Narrow"/>
          <w:b/>
          <w:sz w:val="21"/>
          <w:szCs w:val="21"/>
        </w:rPr>
        <w:t>Article 22: Décompte final (CCAG article 34)</w:t>
      </w:r>
      <w:bookmarkEnd w:id="31"/>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b/>
          <w:bCs/>
          <w:sz w:val="21"/>
          <w:szCs w:val="21"/>
        </w:rPr>
        <w:t>22.1</w:t>
      </w:r>
      <w:r w:rsidRPr="00457D4E">
        <w:rPr>
          <w:rFonts w:ascii="Arial Narrow" w:hAnsi="Arial Narrow" w:cs="Arial"/>
          <w:sz w:val="21"/>
          <w:szCs w:val="21"/>
        </w:rPr>
        <w:t>.  Après  achèvement  des  travaux  et  dans  un  délai maximum de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B87235" w:rsidRPr="00457D4E" w:rsidRDefault="00B87235" w:rsidP="00B87235">
      <w:pPr>
        <w:widowControl w:val="0"/>
        <w:autoSpaceDE w:val="0"/>
        <w:autoSpaceDN w:val="0"/>
        <w:adjustRightInd w:val="0"/>
        <w:ind w:right="-145"/>
        <w:jc w:val="both"/>
        <w:rPr>
          <w:rFonts w:ascii="Arial Narrow" w:hAnsi="Arial Narrow" w:cs="Arial"/>
          <w:sz w:val="21"/>
          <w:szCs w:val="21"/>
        </w:rPr>
      </w:pPr>
      <w:r w:rsidRPr="00457D4E">
        <w:rPr>
          <w:rFonts w:ascii="Arial Narrow" w:hAnsi="Arial Narrow" w:cs="Arial"/>
          <w:b/>
          <w:sz w:val="21"/>
          <w:szCs w:val="21"/>
        </w:rPr>
        <w:t>22.2.</w:t>
      </w:r>
      <w:r w:rsidRPr="00457D4E">
        <w:rPr>
          <w:rFonts w:ascii="Arial Narrow" w:hAnsi="Arial Narrow" w:cs="Arial"/>
          <w:sz w:val="21"/>
          <w:szCs w:val="21"/>
        </w:rPr>
        <w:t xml:space="preserve">  Le Chef de service du Marché dispose de 12 jours pour notifier le projet rectifié et accepté à l’ingénieur du marché,</w:t>
      </w:r>
    </w:p>
    <w:p w:rsidR="00B87235" w:rsidRPr="00457D4E" w:rsidRDefault="00B87235" w:rsidP="00B87235">
      <w:pPr>
        <w:widowControl w:val="0"/>
        <w:autoSpaceDE w:val="0"/>
        <w:autoSpaceDN w:val="0"/>
        <w:adjustRightInd w:val="0"/>
        <w:ind w:right="-145"/>
        <w:jc w:val="both"/>
        <w:rPr>
          <w:rFonts w:ascii="Arial Narrow" w:hAnsi="Arial Narrow" w:cs="Arial"/>
          <w:sz w:val="21"/>
          <w:szCs w:val="21"/>
        </w:rPr>
      </w:pPr>
      <w:r w:rsidRPr="00457D4E">
        <w:rPr>
          <w:rFonts w:ascii="Arial Narrow" w:hAnsi="Arial Narrow" w:cs="Arial"/>
          <w:b/>
          <w:sz w:val="21"/>
          <w:szCs w:val="21"/>
        </w:rPr>
        <w:t>22.3.</w:t>
      </w:r>
      <w:r w:rsidRPr="00457D4E">
        <w:rPr>
          <w:rFonts w:ascii="Arial Narrow" w:hAnsi="Arial Narrow" w:cs="Arial"/>
          <w:sz w:val="21"/>
          <w:szCs w:val="21"/>
        </w:rPr>
        <w:t>L’entrepreneur dispose de 30 jours   pour renvoyer  le  décompte  final  revêtu  de  sa  signature</w:t>
      </w:r>
    </w:p>
    <w:p w:rsidR="00B87235" w:rsidRPr="00457D4E" w:rsidRDefault="00B87235" w:rsidP="00B87235">
      <w:pPr>
        <w:rPr>
          <w:rFonts w:ascii="Arial Narrow" w:hAnsi="Arial Narrow"/>
          <w:b/>
          <w:sz w:val="21"/>
          <w:szCs w:val="21"/>
        </w:rPr>
      </w:pPr>
      <w:bookmarkStart w:id="32" w:name="_Toc34061568"/>
      <w:r w:rsidRPr="00457D4E">
        <w:rPr>
          <w:rFonts w:ascii="Arial Narrow" w:hAnsi="Arial Narrow"/>
          <w:b/>
          <w:sz w:val="21"/>
          <w:szCs w:val="21"/>
        </w:rPr>
        <w:t>Article 23: Décompte général et définitif (CCAG article 35)</w:t>
      </w:r>
      <w:bookmarkEnd w:id="32"/>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b/>
          <w:bCs/>
          <w:sz w:val="21"/>
          <w:szCs w:val="21"/>
        </w:rPr>
        <w:t xml:space="preserve">23.1. </w:t>
      </w:r>
      <w:r w:rsidRPr="00457D4E">
        <w:rPr>
          <w:rFonts w:ascii="Arial Narrow" w:hAnsi="Arial Narrow" w:cs="Arial"/>
          <w:sz w:val="21"/>
          <w:szCs w:val="21"/>
        </w:rPr>
        <w:t xml:space="preserve">Le Chef de service du Marché ou l’ingénieur du marché dispose de 30 jours pour établir le décompte général à l’entrepreneur après la </w:t>
      </w:r>
      <w:r w:rsidRPr="00457D4E">
        <w:rPr>
          <w:rFonts w:ascii="Arial Narrow" w:hAnsi="Arial Narrow" w:cs="Arial"/>
          <w:sz w:val="21"/>
          <w:szCs w:val="21"/>
        </w:rPr>
        <w:lastRenderedPageBreak/>
        <w:t>réception définitive.</w:t>
      </w:r>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A la fin de période de garantie qui donne lieu à la réception définitive des travaux, le Chef de service du Marché dresse le décompte général et définitif du marché qu’il fait signer contradictoirement par l’entrepreneur et le Maître d’Ouvrage. Ce décompte comprend :</w:t>
      </w:r>
    </w:p>
    <w:p w:rsidR="00B87235" w:rsidRPr="00457D4E" w:rsidRDefault="00B87235" w:rsidP="00B87235">
      <w:pPr>
        <w:widowControl w:val="0"/>
        <w:autoSpaceDE w:val="0"/>
        <w:autoSpaceDN w:val="0"/>
        <w:adjustRightInd w:val="0"/>
        <w:ind w:left="708" w:right="-16"/>
        <w:jc w:val="both"/>
        <w:rPr>
          <w:rFonts w:ascii="Arial Narrow" w:hAnsi="Arial Narrow" w:cs="Arial"/>
          <w:sz w:val="21"/>
          <w:szCs w:val="21"/>
        </w:rPr>
      </w:pPr>
      <w:r w:rsidRPr="00457D4E">
        <w:rPr>
          <w:rFonts w:ascii="Arial Narrow" w:hAnsi="Arial Narrow" w:cs="Arial"/>
          <w:sz w:val="21"/>
          <w:szCs w:val="21"/>
        </w:rPr>
        <w:t>- le décompte final ;</w:t>
      </w:r>
    </w:p>
    <w:p w:rsidR="00B87235" w:rsidRPr="00457D4E" w:rsidRDefault="00B87235" w:rsidP="00B87235">
      <w:pPr>
        <w:widowControl w:val="0"/>
        <w:autoSpaceDE w:val="0"/>
        <w:autoSpaceDN w:val="0"/>
        <w:adjustRightInd w:val="0"/>
        <w:ind w:left="708" w:right="-16"/>
        <w:jc w:val="both"/>
        <w:rPr>
          <w:rFonts w:ascii="Arial Narrow" w:hAnsi="Arial Narrow" w:cs="Arial"/>
          <w:sz w:val="21"/>
          <w:szCs w:val="21"/>
        </w:rPr>
      </w:pPr>
      <w:r w:rsidRPr="00457D4E">
        <w:rPr>
          <w:rFonts w:ascii="Arial Narrow" w:hAnsi="Arial Narrow" w:cs="Arial"/>
          <w:sz w:val="21"/>
          <w:szCs w:val="21"/>
        </w:rPr>
        <w:t>- le solde ;</w:t>
      </w:r>
    </w:p>
    <w:p w:rsidR="00B87235" w:rsidRPr="00457D4E" w:rsidRDefault="00B87235" w:rsidP="00B87235">
      <w:pPr>
        <w:widowControl w:val="0"/>
        <w:autoSpaceDE w:val="0"/>
        <w:autoSpaceDN w:val="0"/>
        <w:adjustRightInd w:val="0"/>
        <w:ind w:left="708" w:right="-16"/>
        <w:jc w:val="both"/>
        <w:rPr>
          <w:rFonts w:ascii="Arial Narrow" w:hAnsi="Arial Narrow" w:cs="Arial"/>
          <w:sz w:val="21"/>
          <w:szCs w:val="21"/>
        </w:rPr>
      </w:pPr>
      <w:r w:rsidRPr="00457D4E">
        <w:rPr>
          <w:rFonts w:ascii="Arial Narrow" w:hAnsi="Arial Narrow" w:cs="Arial"/>
          <w:sz w:val="21"/>
          <w:szCs w:val="21"/>
        </w:rPr>
        <w:t>- la récapitulation des acomptes mensuels.</w:t>
      </w:r>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La  signature  du  décompte  général et  définitif  sans réserve  par  l’entrepreneur,  lie  définitivement  les parties et met fin au marché, sauf en ce qui concerne les intérêts moratoires.</w:t>
      </w:r>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b/>
          <w:sz w:val="21"/>
          <w:szCs w:val="21"/>
        </w:rPr>
        <w:t>N.B. : La signature du Décompte général et définitif est soumise au visa préalable du DD/MAP/MR</w:t>
      </w:r>
      <w:r w:rsidRPr="00457D4E">
        <w:rPr>
          <w:rFonts w:ascii="Arial Narrow" w:hAnsi="Arial Narrow" w:cs="Arial"/>
          <w:sz w:val="21"/>
          <w:szCs w:val="21"/>
        </w:rPr>
        <w:t>.</w:t>
      </w:r>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b/>
          <w:sz w:val="21"/>
          <w:szCs w:val="21"/>
        </w:rPr>
        <w:t>23.2</w:t>
      </w:r>
      <w:r w:rsidRPr="00457D4E">
        <w:rPr>
          <w:rFonts w:ascii="Arial Narrow" w:hAnsi="Arial Narrow" w:cs="Arial"/>
          <w:sz w:val="21"/>
          <w:szCs w:val="21"/>
        </w:rPr>
        <w:t>.  L’entrepreneur   dispose de 30 jours pour renvoyer  le  décompte  général  revêtu  de  sa signature.</w:t>
      </w:r>
    </w:p>
    <w:p w:rsidR="00B87235" w:rsidRPr="00457D4E" w:rsidRDefault="00B87235" w:rsidP="00B87235">
      <w:pPr>
        <w:rPr>
          <w:rFonts w:ascii="Arial Narrow" w:hAnsi="Arial Narrow"/>
          <w:b/>
          <w:sz w:val="21"/>
          <w:szCs w:val="21"/>
        </w:rPr>
      </w:pPr>
      <w:bookmarkStart w:id="33" w:name="_Toc34061569"/>
      <w:r w:rsidRPr="00457D4E">
        <w:rPr>
          <w:rFonts w:ascii="Arial Narrow" w:hAnsi="Arial Narrow"/>
          <w:b/>
          <w:sz w:val="21"/>
          <w:szCs w:val="21"/>
        </w:rPr>
        <w:t>Article 24: Régime fiscal  et  douanier (CCAG article 36)</w:t>
      </w:r>
      <w:bookmarkEnd w:id="33"/>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Le décret N° 2003/651/PM du 16 avril 2003 définit les modalités de mise en œuvre du régime fiscal des Marchés Publics. La fiscalité applicable au présent marché comporte notamment :</w:t>
      </w:r>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   des   impôts et taxes relatifs aux bénéfices industriels  et  commerciaux,  y compris  l’AIR  qui constitue un précompte sur l’impôt des sociétés ;</w:t>
      </w:r>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   des  droits  d’enregistrement  calculés  conformément aux stipulations du code des impôts ;</w:t>
      </w:r>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   des  droits et  taxes  attachés  à  la  réalisation  des prestations prévues par le marché :</w:t>
      </w:r>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  des  droits et  taxes  d’entrée  sur  le  territoire camerounais  (droits  de  douanes,  TVA,  taxe informatique);</w:t>
      </w:r>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  des droits et taxes communaux,</w:t>
      </w:r>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  des  droits  et  taxes  relatifs  aux  prélèvements des matériaux et d’eau.</w:t>
      </w:r>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Ces éléments doivent être intégrés dans les charges que l’entreprise impute sur ses coûts d’intervention et constituer l’un des éléments des sous détails des prix hors taxes.</w:t>
      </w:r>
    </w:p>
    <w:p w:rsidR="00B87235" w:rsidRPr="00457D4E" w:rsidRDefault="00B87235" w:rsidP="00B87235">
      <w:pPr>
        <w:widowControl w:val="0"/>
        <w:autoSpaceDE w:val="0"/>
        <w:autoSpaceDN w:val="0"/>
        <w:adjustRightInd w:val="0"/>
        <w:ind w:right="-16"/>
        <w:jc w:val="both"/>
        <w:rPr>
          <w:rFonts w:ascii="Arial Narrow" w:hAnsi="Arial Narrow" w:cs="Arial"/>
          <w:sz w:val="21"/>
          <w:szCs w:val="21"/>
        </w:rPr>
      </w:pPr>
      <w:r w:rsidRPr="00457D4E">
        <w:rPr>
          <w:rFonts w:ascii="Arial Narrow" w:hAnsi="Arial Narrow" w:cs="Arial"/>
          <w:sz w:val="21"/>
          <w:szCs w:val="21"/>
        </w:rPr>
        <w:t>Le prix TTC s’entend TVA incluse.</w:t>
      </w:r>
    </w:p>
    <w:p w:rsidR="00B87235" w:rsidRPr="00457D4E" w:rsidRDefault="00B87235" w:rsidP="00B87235">
      <w:pPr>
        <w:rPr>
          <w:rFonts w:ascii="Arial Narrow" w:hAnsi="Arial Narrow"/>
          <w:b/>
          <w:sz w:val="21"/>
          <w:szCs w:val="21"/>
        </w:rPr>
      </w:pPr>
      <w:bookmarkStart w:id="34" w:name="_Toc34061570"/>
      <w:r w:rsidRPr="00457D4E">
        <w:rPr>
          <w:rFonts w:ascii="Arial Narrow" w:hAnsi="Arial Narrow"/>
          <w:b/>
          <w:sz w:val="21"/>
          <w:szCs w:val="21"/>
        </w:rPr>
        <w:t>Article 25: Timbres et enregistrement des marchés (CCAG article 37)</w:t>
      </w:r>
      <w:bookmarkEnd w:id="34"/>
    </w:p>
    <w:p w:rsidR="00B87235" w:rsidRPr="00457D4E" w:rsidRDefault="00B87235" w:rsidP="00B87235">
      <w:pPr>
        <w:widowControl w:val="0"/>
        <w:autoSpaceDE w:val="0"/>
        <w:autoSpaceDN w:val="0"/>
        <w:adjustRightInd w:val="0"/>
        <w:ind w:right="102"/>
        <w:jc w:val="both"/>
        <w:rPr>
          <w:rFonts w:ascii="Arial Narrow" w:hAnsi="Arial Narrow" w:cs="Arial"/>
          <w:sz w:val="21"/>
          <w:szCs w:val="21"/>
        </w:rPr>
      </w:pPr>
      <w:r w:rsidRPr="00457D4E">
        <w:rPr>
          <w:rFonts w:ascii="Arial Narrow" w:hAnsi="Arial Narrow" w:cs="Arial"/>
          <w:sz w:val="21"/>
          <w:szCs w:val="21"/>
        </w:rPr>
        <w:t>Sept  (07)  exemplaires  originaux  du  marché  seront timbrés et enregistrés par les soins et aux frais de l’entrepreneur, conformément à la réglementation.</w:t>
      </w:r>
    </w:p>
    <w:p w:rsidR="00B87235" w:rsidRPr="00457D4E" w:rsidRDefault="00B87235" w:rsidP="00B87235">
      <w:pPr>
        <w:rPr>
          <w:rFonts w:ascii="Arial Narrow" w:hAnsi="Arial Narrow"/>
          <w:b/>
          <w:sz w:val="21"/>
          <w:szCs w:val="21"/>
        </w:rPr>
      </w:pPr>
      <w:bookmarkStart w:id="35" w:name="_Toc34061571"/>
      <w:r w:rsidRPr="00457D4E">
        <w:rPr>
          <w:rFonts w:ascii="Arial Narrow" w:hAnsi="Arial Narrow"/>
          <w:b/>
          <w:sz w:val="21"/>
          <w:szCs w:val="21"/>
        </w:rPr>
        <w:t>CHAPITRE III : EXECUTION DES TRAVAUX</w:t>
      </w:r>
      <w:bookmarkEnd w:id="35"/>
    </w:p>
    <w:p w:rsidR="00B87235" w:rsidRPr="00457D4E" w:rsidRDefault="00B87235" w:rsidP="00B87235">
      <w:pPr>
        <w:rPr>
          <w:rFonts w:ascii="Arial Narrow" w:hAnsi="Arial Narrow" w:cs="Arial"/>
          <w:b/>
          <w:sz w:val="21"/>
          <w:szCs w:val="21"/>
        </w:rPr>
      </w:pPr>
      <w:bookmarkStart w:id="36" w:name="_Toc34061572"/>
      <w:r w:rsidRPr="00457D4E">
        <w:rPr>
          <w:rFonts w:ascii="Arial Narrow" w:hAnsi="Arial Narrow" w:cs="Arial"/>
          <w:b/>
          <w:sz w:val="21"/>
          <w:szCs w:val="21"/>
        </w:rPr>
        <w:t>Article 26: Consistance des travaux</w:t>
      </w:r>
      <w:bookmarkEnd w:id="36"/>
    </w:p>
    <w:p w:rsidR="00B87235" w:rsidRPr="00457D4E" w:rsidRDefault="00B87235" w:rsidP="00B87235">
      <w:pPr>
        <w:numPr>
          <w:ilvl w:val="12"/>
          <w:numId w:val="0"/>
        </w:numPr>
        <w:jc w:val="both"/>
        <w:rPr>
          <w:rFonts w:ascii="Arial Narrow" w:hAnsi="Arial Narrow" w:cs="Arial"/>
          <w:sz w:val="21"/>
          <w:szCs w:val="21"/>
        </w:rPr>
      </w:pPr>
      <w:r w:rsidRPr="00457D4E">
        <w:rPr>
          <w:rFonts w:ascii="Arial Narrow" w:hAnsi="Arial Narrow" w:cs="Arial"/>
          <w:sz w:val="21"/>
          <w:szCs w:val="21"/>
        </w:rPr>
        <w:t xml:space="preserve">Les travaux comprennent notamment les opérations suivantes : </w:t>
      </w:r>
    </w:p>
    <w:p w:rsidR="00B87235" w:rsidRPr="001465DE" w:rsidRDefault="00B87235" w:rsidP="00491AFD">
      <w:pPr>
        <w:widowControl w:val="0"/>
        <w:numPr>
          <w:ilvl w:val="0"/>
          <w:numId w:val="4"/>
        </w:numPr>
        <w:autoSpaceDE w:val="0"/>
        <w:autoSpaceDN w:val="0"/>
        <w:adjustRightInd w:val="0"/>
        <w:ind w:left="1068"/>
        <w:jc w:val="both"/>
        <w:rPr>
          <w:rFonts w:ascii="Arial Narrow" w:hAnsi="Arial Narrow" w:cs="Arial"/>
          <w:sz w:val="21"/>
          <w:szCs w:val="21"/>
        </w:rPr>
      </w:pPr>
      <w:bookmarkStart w:id="37" w:name="_Toc34061573"/>
      <w:r w:rsidRPr="001465DE">
        <w:rPr>
          <w:rFonts w:ascii="Arial Narrow" w:hAnsi="Arial Narrow" w:cs="Arial"/>
          <w:sz w:val="21"/>
          <w:szCs w:val="21"/>
        </w:rPr>
        <w:t>Travaux préparatoires;</w:t>
      </w:r>
    </w:p>
    <w:p w:rsidR="00B87235" w:rsidRPr="001465DE" w:rsidRDefault="00B87235" w:rsidP="00491AFD">
      <w:pPr>
        <w:widowControl w:val="0"/>
        <w:numPr>
          <w:ilvl w:val="0"/>
          <w:numId w:val="4"/>
        </w:numPr>
        <w:autoSpaceDE w:val="0"/>
        <w:autoSpaceDN w:val="0"/>
        <w:adjustRightInd w:val="0"/>
        <w:ind w:left="1068"/>
        <w:jc w:val="both"/>
        <w:rPr>
          <w:rFonts w:ascii="Arial Narrow" w:hAnsi="Arial Narrow" w:cs="Arial"/>
          <w:sz w:val="21"/>
          <w:szCs w:val="21"/>
        </w:rPr>
      </w:pPr>
      <w:r w:rsidRPr="001465DE">
        <w:rPr>
          <w:rFonts w:ascii="Arial Narrow" w:hAnsi="Arial Narrow" w:cs="Arial"/>
          <w:sz w:val="21"/>
          <w:szCs w:val="21"/>
        </w:rPr>
        <w:t>Terrassement ;</w:t>
      </w:r>
    </w:p>
    <w:p w:rsidR="00B87235" w:rsidRPr="001465DE" w:rsidRDefault="00B87235" w:rsidP="00491AFD">
      <w:pPr>
        <w:widowControl w:val="0"/>
        <w:numPr>
          <w:ilvl w:val="0"/>
          <w:numId w:val="4"/>
        </w:numPr>
        <w:autoSpaceDE w:val="0"/>
        <w:autoSpaceDN w:val="0"/>
        <w:adjustRightInd w:val="0"/>
        <w:ind w:left="1068"/>
        <w:jc w:val="both"/>
        <w:rPr>
          <w:rFonts w:ascii="Arial Narrow" w:hAnsi="Arial Narrow" w:cs="Arial"/>
          <w:sz w:val="21"/>
          <w:szCs w:val="21"/>
        </w:rPr>
      </w:pPr>
      <w:r w:rsidRPr="001465DE">
        <w:rPr>
          <w:rFonts w:ascii="Arial Narrow" w:hAnsi="Arial Narrow" w:cs="Arial"/>
          <w:sz w:val="21"/>
          <w:szCs w:val="21"/>
        </w:rPr>
        <w:t>Fondation</w:t>
      </w:r>
      <w:r w:rsidR="00D04C21">
        <w:rPr>
          <w:rFonts w:ascii="Arial Narrow" w:hAnsi="Arial Narrow" w:cs="Arial"/>
          <w:sz w:val="21"/>
          <w:szCs w:val="21"/>
        </w:rPr>
        <w:t>s</w:t>
      </w:r>
      <w:r w:rsidRPr="001465DE">
        <w:rPr>
          <w:rFonts w:ascii="Arial Narrow" w:hAnsi="Arial Narrow" w:cs="Arial"/>
          <w:sz w:val="21"/>
          <w:szCs w:val="21"/>
        </w:rPr>
        <w:t xml:space="preserve"> ; </w:t>
      </w:r>
    </w:p>
    <w:p w:rsidR="00B87235" w:rsidRPr="001465DE" w:rsidRDefault="00B87235" w:rsidP="00491AFD">
      <w:pPr>
        <w:widowControl w:val="0"/>
        <w:numPr>
          <w:ilvl w:val="0"/>
          <w:numId w:val="4"/>
        </w:numPr>
        <w:autoSpaceDE w:val="0"/>
        <w:autoSpaceDN w:val="0"/>
        <w:adjustRightInd w:val="0"/>
        <w:ind w:left="1068"/>
        <w:jc w:val="both"/>
        <w:rPr>
          <w:rFonts w:ascii="Arial Narrow" w:hAnsi="Arial Narrow" w:cs="Arial"/>
          <w:sz w:val="21"/>
          <w:szCs w:val="21"/>
        </w:rPr>
      </w:pPr>
      <w:r w:rsidRPr="001465DE">
        <w:rPr>
          <w:rFonts w:ascii="Arial Narrow" w:hAnsi="Arial Narrow" w:cs="Arial"/>
          <w:sz w:val="21"/>
          <w:szCs w:val="21"/>
        </w:rPr>
        <w:t>Maçonnerie -Elévation ;</w:t>
      </w:r>
    </w:p>
    <w:p w:rsidR="00B87235" w:rsidRPr="001465DE" w:rsidRDefault="00B87235" w:rsidP="00491AFD">
      <w:pPr>
        <w:widowControl w:val="0"/>
        <w:numPr>
          <w:ilvl w:val="0"/>
          <w:numId w:val="4"/>
        </w:numPr>
        <w:autoSpaceDE w:val="0"/>
        <w:autoSpaceDN w:val="0"/>
        <w:adjustRightInd w:val="0"/>
        <w:ind w:left="1068"/>
        <w:jc w:val="both"/>
        <w:rPr>
          <w:rFonts w:ascii="Arial Narrow" w:hAnsi="Arial Narrow" w:cs="Arial"/>
          <w:sz w:val="21"/>
          <w:szCs w:val="21"/>
        </w:rPr>
      </w:pPr>
      <w:r w:rsidRPr="001465DE">
        <w:rPr>
          <w:rFonts w:ascii="Arial Narrow" w:hAnsi="Arial Narrow" w:cs="Arial"/>
          <w:sz w:val="21"/>
          <w:szCs w:val="21"/>
        </w:rPr>
        <w:t>Charpente- Couverture ;</w:t>
      </w:r>
    </w:p>
    <w:p w:rsidR="00B87235" w:rsidRPr="001465DE" w:rsidRDefault="00B87235" w:rsidP="00491AFD">
      <w:pPr>
        <w:widowControl w:val="0"/>
        <w:numPr>
          <w:ilvl w:val="0"/>
          <w:numId w:val="4"/>
        </w:numPr>
        <w:autoSpaceDE w:val="0"/>
        <w:autoSpaceDN w:val="0"/>
        <w:adjustRightInd w:val="0"/>
        <w:ind w:left="1068"/>
        <w:jc w:val="both"/>
        <w:rPr>
          <w:rFonts w:ascii="Arial Narrow" w:hAnsi="Arial Narrow" w:cs="Arial"/>
          <w:sz w:val="21"/>
          <w:szCs w:val="21"/>
        </w:rPr>
      </w:pPr>
      <w:r w:rsidRPr="001465DE">
        <w:rPr>
          <w:rFonts w:ascii="Arial Narrow" w:hAnsi="Arial Narrow" w:cs="Arial"/>
          <w:sz w:val="21"/>
          <w:szCs w:val="21"/>
        </w:rPr>
        <w:t>Menuiserie</w:t>
      </w:r>
      <w:r w:rsidR="00D04C21">
        <w:rPr>
          <w:rFonts w:ascii="Arial Narrow" w:hAnsi="Arial Narrow" w:cs="Arial"/>
          <w:sz w:val="21"/>
          <w:szCs w:val="21"/>
        </w:rPr>
        <w:t xml:space="preserve"> Métallique</w:t>
      </w:r>
      <w:r w:rsidRPr="001465DE">
        <w:rPr>
          <w:rFonts w:ascii="Arial Narrow" w:hAnsi="Arial Narrow" w:cs="Arial"/>
          <w:sz w:val="21"/>
          <w:szCs w:val="21"/>
        </w:rPr>
        <w:t>;</w:t>
      </w:r>
    </w:p>
    <w:p w:rsidR="00B87235" w:rsidRPr="001465DE" w:rsidRDefault="00B87235" w:rsidP="00491AFD">
      <w:pPr>
        <w:widowControl w:val="0"/>
        <w:numPr>
          <w:ilvl w:val="0"/>
          <w:numId w:val="4"/>
        </w:numPr>
        <w:autoSpaceDE w:val="0"/>
        <w:autoSpaceDN w:val="0"/>
        <w:adjustRightInd w:val="0"/>
        <w:ind w:left="1068"/>
        <w:jc w:val="both"/>
        <w:rPr>
          <w:rFonts w:ascii="Arial Narrow" w:hAnsi="Arial Narrow" w:cs="Arial"/>
          <w:sz w:val="21"/>
          <w:szCs w:val="21"/>
        </w:rPr>
      </w:pPr>
      <w:r w:rsidRPr="001465DE">
        <w:rPr>
          <w:rFonts w:ascii="Arial Narrow" w:hAnsi="Arial Narrow" w:cs="Arial"/>
          <w:sz w:val="21"/>
          <w:szCs w:val="21"/>
        </w:rPr>
        <w:t>Electricité ;</w:t>
      </w:r>
    </w:p>
    <w:p w:rsidR="00B87235" w:rsidRPr="001465DE" w:rsidRDefault="00B87235" w:rsidP="00491AFD">
      <w:pPr>
        <w:widowControl w:val="0"/>
        <w:numPr>
          <w:ilvl w:val="0"/>
          <w:numId w:val="4"/>
        </w:numPr>
        <w:autoSpaceDE w:val="0"/>
        <w:autoSpaceDN w:val="0"/>
        <w:adjustRightInd w:val="0"/>
        <w:ind w:left="1068"/>
        <w:jc w:val="both"/>
        <w:rPr>
          <w:rFonts w:ascii="Arial Narrow" w:hAnsi="Arial Narrow" w:cs="Arial"/>
          <w:sz w:val="21"/>
          <w:szCs w:val="21"/>
        </w:rPr>
      </w:pPr>
      <w:r w:rsidRPr="001465DE">
        <w:rPr>
          <w:rFonts w:ascii="Arial Narrow" w:hAnsi="Arial Narrow" w:cs="Arial"/>
          <w:sz w:val="21"/>
          <w:szCs w:val="21"/>
        </w:rPr>
        <w:t>Plomberie sanitaire ;</w:t>
      </w:r>
    </w:p>
    <w:p w:rsidR="00B87235" w:rsidRPr="001465DE" w:rsidRDefault="00B87235" w:rsidP="00491AFD">
      <w:pPr>
        <w:widowControl w:val="0"/>
        <w:numPr>
          <w:ilvl w:val="0"/>
          <w:numId w:val="4"/>
        </w:numPr>
        <w:autoSpaceDE w:val="0"/>
        <w:autoSpaceDN w:val="0"/>
        <w:adjustRightInd w:val="0"/>
        <w:ind w:left="1068"/>
        <w:jc w:val="both"/>
        <w:rPr>
          <w:rFonts w:ascii="Arial Narrow" w:hAnsi="Arial Narrow" w:cs="Arial"/>
          <w:sz w:val="21"/>
          <w:szCs w:val="21"/>
        </w:rPr>
      </w:pPr>
      <w:r w:rsidRPr="001465DE">
        <w:rPr>
          <w:rFonts w:ascii="Arial Narrow" w:hAnsi="Arial Narrow" w:cs="Arial"/>
          <w:sz w:val="21"/>
          <w:szCs w:val="21"/>
        </w:rPr>
        <w:t>Peinture ;</w:t>
      </w:r>
    </w:p>
    <w:p w:rsidR="00B87235" w:rsidRPr="001465DE" w:rsidRDefault="00B87235" w:rsidP="00491AFD">
      <w:pPr>
        <w:widowControl w:val="0"/>
        <w:numPr>
          <w:ilvl w:val="0"/>
          <w:numId w:val="4"/>
        </w:numPr>
        <w:autoSpaceDE w:val="0"/>
        <w:autoSpaceDN w:val="0"/>
        <w:adjustRightInd w:val="0"/>
        <w:ind w:left="1068"/>
        <w:jc w:val="both"/>
        <w:rPr>
          <w:rFonts w:ascii="Arial Narrow" w:hAnsi="Arial Narrow" w:cs="Arial"/>
          <w:sz w:val="21"/>
          <w:szCs w:val="21"/>
        </w:rPr>
      </w:pPr>
      <w:r w:rsidRPr="001465DE">
        <w:rPr>
          <w:rFonts w:ascii="Arial Narrow" w:hAnsi="Arial Narrow" w:cs="Arial"/>
          <w:sz w:val="21"/>
          <w:szCs w:val="21"/>
        </w:rPr>
        <w:t>VRD ;</w:t>
      </w:r>
    </w:p>
    <w:p w:rsidR="00B87235" w:rsidRPr="001465DE" w:rsidRDefault="00B87235" w:rsidP="00491AFD">
      <w:pPr>
        <w:widowControl w:val="0"/>
        <w:numPr>
          <w:ilvl w:val="0"/>
          <w:numId w:val="4"/>
        </w:numPr>
        <w:autoSpaceDE w:val="0"/>
        <w:autoSpaceDN w:val="0"/>
        <w:adjustRightInd w:val="0"/>
        <w:ind w:left="1068"/>
        <w:jc w:val="both"/>
        <w:rPr>
          <w:rFonts w:ascii="Arial Narrow" w:hAnsi="Arial Narrow" w:cs="Arial"/>
          <w:sz w:val="21"/>
          <w:szCs w:val="21"/>
        </w:rPr>
      </w:pPr>
      <w:r w:rsidRPr="001465DE">
        <w:rPr>
          <w:rFonts w:ascii="Arial Narrow" w:hAnsi="Arial Narrow" w:cs="Arial"/>
          <w:sz w:val="21"/>
          <w:szCs w:val="21"/>
        </w:rPr>
        <w:t>Latrine</w:t>
      </w:r>
      <w:r w:rsidR="002A6EAA">
        <w:rPr>
          <w:rFonts w:ascii="Arial Narrow" w:hAnsi="Arial Narrow" w:cs="Arial"/>
          <w:sz w:val="21"/>
          <w:szCs w:val="21"/>
        </w:rPr>
        <w:t xml:space="preserve">externe </w:t>
      </w:r>
      <w:r w:rsidR="001465DE">
        <w:rPr>
          <w:rFonts w:ascii="Arial Narrow" w:hAnsi="Arial Narrow" w:cs="Arial"/>
          <w:sz w:val="21"/>
          <w:szCs w:val="21"/>
        </w:rPr>
        <w:t>à deux compartimen</w:t>
      </w:r>
      <w:r w:rsidR="003D6903">
        <w:rPr>
          <w:rFonts w:ascii="Arial Narrow" w:hAnsi="Arial Narrow" w:cs="Arial"/>
          <w:sz w:val="21"/>
          <w:szCs w:val="21"/>
        </w:rPr>
        <w:t>ts</w:t>
      </w:r>
      <w:r w:rsidRPr="001465DE">
        <w:rPr>
          <w:rFonts w:ascii="Arial Narrow" w:hAnsi="Arial Narrow" w:cs="Arial"/>
          <w:sz w:val="21"/>
          <w:szCs w:val="21"/>
        </w:rPr>
        <w:t>.</w:t>
      </w:r>
    </w:p>
    <w:p w:rsidR="00B87235" w:rsidRPr="00457D4E" w:rsidRDefault="00B87235" w:rsidP="00B87235">
      <w:pPr>
        <w:rPr>
          <w:rFonts w:ascii="Arial Narrow" w:hAnsi="Arial Narrow"/>
          <w:b/>
          <w:sz w:val="21"/>
          <w:szCs w:val="21"/>
        </w:rPr>
      </w:pPr>
      <w:r w:rsidRPr="00457D4E">
        <w:rPr>
          <w:rFonts w:ascii="Arial Narrow" w:hAnsi="Arial Narrow"/>
          <w:b/>
          <w:sz w:val="21"/>
          <w:szCs w:val="21"/>
        </w:rPr>
        <w:t>Article 27: Obligation du Maître d’Ouvrage (CCAG complété)</w:t>
      </w:r>
      <w:bookmarkEnd w:id="37"/>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b/>
          <w:sz w:val="21"/>
          <w:szCs w:val="21"/>
        </w:rPr>
        <w:t>27.1.</w:t>
      </w:r>
      <w:r w:rsidRPr="00457D4E">
        <w:rPr>
          <w:rFonts w:ascii="Arial Narrow" w:hAnsi="Arial Narrow" w:cs="Arial"/>
          <w:sz w:val="21"/>
          <w:szCs w:val="21"/>
        </w:rPr>
        <w:t xml:space="preserve"> Le Maître d’Ouvrage est tenu de fournir au prestataire les informations nécessaires à l’exécution de sa mission, et de lui garantir, aux frais de ce dernier, l’accès aux sites des projets.</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b/>
          <w:sz w:val="21"/>
          <w:szCs w:val="21"/>
        </w:rPr>
        <w:t>27.2.</w:t>
      </w:r>
      <w:r w:rsidRPr="00457D4E">
        <w:rPr>
          <w:rFonts w:ascii="Arial Narrow" w:hAnsi="Arial Narrow" w:cs="Arial"/>
          <w:sz w:val="21"/>
          <w:szCs w:val="21"/>
        </w:rPr>
        <w:t xml:space="preserve"> Le Maître d’Ouvrage assure au prestataire protection contre les menaces, outrages,</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violences, voies de fait, injures ou diffamations dont il peut être victime en raison ou à l’occasion de l’exercice de sa mission.</w:t>
      </w:r>
    </w:p>
    <w:p w:rsidR="00B87235" w:rsidRPr="00457D4E" w:rsidRDefault="00B87235" w:rsidP="00B87235">
      <w:pPr>
        <w:spacing w:line="276" w:lineRule="auto"/>
        <w:rPr>
          <w:rFonts w:ascii="Arial Narrow" w:hAnsi="Arial Narrow"/>
          <w:b/>
          <w:sz w:val="21"/>
          <w:szCs w:val="21"/>
        </w:rPr>
      </w:pPr>
      <w:bookmarkStart w:id="38" w:name="_Toc34061574"/>
      <w:r w:rsidRPr="00457D4E">
        <w:rPr>
          <w:rFonts w:ascii="Arial Narrow" w:hAnsi="Arial Narrow"/>
          <w:b/>
          <w:sz w:val="21"/>
          <w:szCs w:val="21"/>
        </w:rPr>
        <w:t>Article 28: Délais d’exécution du marché (CCAG article 38)</w:t>
      </w:r>
      <w:bookmarkEnd w:id="38"/>
    </w:p>
    <w:p w:rsidR="00B87235" w:rsidRPr="00457D4E" w:rsidRDefault="00B87235" w:rsidP="00B87235">
      <w:pPr>
        <w:widowControl w:val="0"/>
        <w:autoSpaceDE w:val="0"/>
        <w:autoSpaceDN w:val="0"/>
        <w:adjustRightInd w:val="0"/>
        <w:ind w:right="-146"/>
        <w:jc w:val="both"/>
        <w:rPr>
          <w:rFonts w:ascii="Arial Narrow" w:hAnsi="Arial Narrow" w:cs="Arial"/>
          <w:b/>
          <w:sz w:val="21"/>
          <w:szCs w:val="21"/>
        </w:rPr>
      </w:pPr>
      <w:r w:rsidRPr="00457D4E">
        <w:rPr>
          <w:rFonts w:ascii="Arial Narrow" w:hAnsi="Arial Narrow" w:cs="Arial"/>
          <w:b/>
          <w:sz w:val="21"/>
          <w:szCs w:val="21"/>
        </w:rPr>
        <w:t>28.1.</w:t>
      </w:r>
      <w:r w:rsidRPr="00457D4E">
        <w:rPr>
          <w:rFonts w:ascii="Arial Narrow" w:hAnsi="Arial Narrow" w:cs="Arial"/>
          <w:sz w:val="21"/>
          <w:szCs w:val="21"/>
        </w:rPr>
        <w:t xml:space="preserve">  Le  délai  d’exécution  des  travaux  objet  du présent  marché est de </w:t>
      </w:r>
      <w:r w:rsidRPr="00457D4E">
        <w:rPr>
          <w:rFonts w:ascii="Arial Narrow" w:hAnsi="Arial Narrow" w:cs="Arial"/>
          <w:b/>
          <w:sz w:val="21"/>
          <w:szCs w:val="21"/>
        </w:rPr>
        <w:t>trois (03) mois calendaires.</w:t>
      </w:r>
    </w:p>
    <w:p w:rsidR="00B87235" w:rsidRPr="00457D4E" w:rsidRDefault="00B87235" w:rsidP="00B87235">
      <w:pPr>
        <w:widowControl w:val="0"/>
        <w:autoSpaceDE w:val="0"/>
        <w:autoSpaceDN w:val="0"/>
        <w:adjustRightInd w:val="0"/>
        <w:ind w:right="-15"/>
        <w:jc w:val="both"/>
        <w:rPr>
          <w:rFonts w:ascii="Arial Narrow" w:hAnsi="Arial Narrow" w:cs="Arial"/>
          <w:sz w:val="21"/>
          <w:szCs w:val="21"/>
        </w:rPr>
      </w:pPr>
      <w:r w:rsidRPr="00457D4E">
        <w:rPr>
          <w:rFonts w:ascii="Arial Narrow" w:hAnsi="Arial Narrow" w:cs="Arial"/>
          <w:b/>
          <w:sz w:val="21"/>
          <w:szCs w:val="21"/>
        </w:rPr>
        <w:t>28.2.</w:t>
      </w:r>
      <w:r w:rsidRPr="00457D4E">
        <w:rPr>
          <w:rFonts w:ascii="Arial Narrow" w:hAnsi="Arial Narrow" w:cs="Arial"/>
          <w:sz w:val="21"/>
          <w:szCs w:val="21"/>
        </w:rPr>
        <w:t xml:space="preserve">  Ce délai court à compter de la date de notification de l’ordre de service de commencer les travaux.</w:t>
      </w:r>
    </w:p>
    <w:p w:rsidR="00B87235" w:rsidRPr="00457D4E" w:rsidRDefault="00B87235" w:rsidP="00B87235">
      <w:pPr>
        <w:rPr>
          <w:rFonts w:ascii="Arial Narrow" w:hAnsi="Arial Narrow"/>
          <w:b/>
          <w:sz w:val="21"/>
          <w:szCs w:val="21"/>
        </w:rPr>
      </w:pPr>
      <w:bookmarkStart w:id="39" w:name="_Toc34061575"/>
      <w:r w:rsidRPr="00457D4E">
        <w:rPr>
          <w:rFonts w:ascii="Arial Narrow" w:hAnsi="Arial Narrow"/>
          <w:b/>
          <w:sz w:val="21"/>
          <w:szCs w:val="21"/>
        </w:rPr>
        <w:t>Article 29: Rôles et responsabilités de l’entrepreneur (CCAG article 40)</w:t>
      </w:r>
      <w:bookmarkEnd w:id="39"/>
    </w:p>
    <w:p w:rsidR="00B87235" w:rsidRPr="00457D4E" w:rsidRDefault="00B87235" w:rsidP="00B87235">
      <w:pPr>
        <w:widowControl w:val="0"/>
        <w:tabs>
          <w:tab w:val="left" w:pos="709"/>
        </w:tabs>
        <w:autoSpaceDE w:val="0"/>
        <w:autoSpaceDN w:val="0"/>
        <w:adjustRightInd w:val="0"/>
        <w:ind w:right="-15"/>
        <w:jc w:val="both"/>
        <w:rPr>
          <w:rFonts w:ascii="Arial Narrow" w:hAnsi="Arial Narrow" w:cs="Arial"/>
          <w:sz w:val="21"/>
          <w:szCs w:val="21"/>
        </w:rPr>
      </w:pPr>
      <w:r w:rsidRPr="00457D4E">
        <w:rPr>
          <w:rFonts w:ascii="Arial Narrow" w:hAnsi="Arial Narrow" w:cs="Arial"/>
          <w:sz w:val="21"/>
          <w:szCs w:val="21"/>
        </w:rPr>
        <w:t>Le  planning  détaillé  et  général  d’avancement  des travaux sera communiqué à l’ingénieur du marché en quatre (04) exemplaires à chaque début de mois.</w:t>
      </w:r>
    </w:p>
    <w:p w:rsidR="00B87235" w:rsidRPr="00457D4E" w:rsidRDefault="00B87235" w:rsidP="00B87235">
      <w:pPr>
        <w:rPr>
          <w:rFonts w:ascii="Arial Narrow" w:hAnsi="Arial Narrow"/>
          <w:b/>
          <w:sz w:val="21"/>
          <w:szCs w:val="21"/>
        </w:rPr>
      </w:pPr>
      <w:r w:rsidRPr="00457D4E">
        <w:rPr>
          <w:rFonts w:ascii="Arial Narrow" w:hAnsi="Arial Narrow"/>
          <w:b/>
          <w:sz w:val="21"/>
          <w:szCs w:val="21"/>
        </w:rPr>
        <w:t>Article 30 Site et plan d’exécution des travaux</w:t>
      </w:r>
    </w:p>
    <w:p w:rsidR="00B87235" w:rsidRPr="00457D4E" w:rsidRDefault="00B87235" w:rsidP="00B87235">
      <w:pPr>
        <w:widowControl w:val="0"/>
        <w:autoSpaceDE w:val="0"/>
        <w:autoSpaceDN w:val="0"/>
        <w:adjustRightInd w:val="0"/>
        <w:ind w:right="-15"/>
        <w:jc w:val="both"/>
        <w:rPr>
          <w:rFonts w:ascii="Arial Narrow" w:hAnsi="Arial Narrow" w:cs="Arial"/>
          <w:sz w:val="21"/>
          <w:szCs w:val="21"/>
        </w:rPr>
      </w:pPr>
      <w:r w:rsidRPr="00457D4E">
        <w:rPr>
          <w:rFonts w:ascii="Arial Narrow" w:hAnsi="Arial Narrow" w:cs="Arial"/>
          <w:sz w:val="21"/>
          <w:szCs w:val="21"/>
        </w:rPr>
        <w:t>L’exemplaire  reproductible  des  plans  figurant  dans le Dossier d’Appel d’Offres sera remis par l’ingénieur du marché. Le Maître d’Ouvrage met le site des travaux et ses voies d’accès à la disposition de l’entrepreneur en temps utile et au fur et à mesure de l’avancement des travaux.</w:t>
      </w:r>
    </w:p>
    <w:p w:rsidR="00B87235" w:rsidRPr="00457D4E" w:rsidRDefault="00B87235" w:rsidP="00B87235">
      <w:pPr>
        <w:rPr>
          <w:rFonts w:ascii="Arial Narrow" w:hAnsi="Arial Narrow"/>
          <w:b/>
          <w:sz w:val="21"/>
          <w:szCs w:val="21"/>
        </w:rPr>
      </w:pPr>
      <w:bookmarkStart w:id="40" w:name="_Toc34061577"/>
      <w:r w:rsidRPr="00457D4E">
        <w:rPr>
          <w:rFonts w:ascii="Arial Narrow" w:hAnsi="Arial Narrow"/>
          <w:b/>
          <w:sz w:val="21"/>
          <w:szCs w:val="21"/>
        </w:rPr>
        <w:t>Article 31: Assurances des ouvrages et  responsabilités civiles (CCAG article 45)</w:t>
      </w:r>
      <w:bookmarkEnd w:id="40"/>
    </w:p>
    <w:p w:rsidR="00B87235" w:rsidRPr="00457D4E" w:rsidRDefault="00B87235" w:rsidP="00B87235">
      <w:pPr>
        <w:widowControl w:val="0"/>
        <w:autoSpaceDE w:val="0"/>
        <w:autoSpaceDN w:val="0"/>
        <w:adjustRightInd w:val="0"/>
        <w:ind w:right="-15"/>
        <w:jc w:val="both"/>
        <w:rPr>
          <w:rFonts w:ascii="Arial Narrow" w:hAnsi="Arial Narrow" w:cs="Arial"/>
          <w:sz w:val="21"/>
          <w:szCs w:val="21"/>
        </w:rPr>
      </w:pPr>
      <w:r w:rsidRPr="00457D4E">
        <w:rPr>
          <w:rFonts w:ascii="Arial Narrow" w:hAnsi="Arial Narrow" w:cs="Arial"/>
          <w:b/>
          <w:bCs/>
          <w:iCs/>
          <w:sz w:val="21"/>
          <w:szCs w:val="21"/>
        </w:rPr>
        <w:t>Les polices d’assurances suivantes sont requises au titre de la présente Lettre-Commande pour les</w:t>
      </w:r>
      <w:r w:rsidRPr="00457D4E">
        <w:rPr>
          <w:rFonts w:ascii="Arial Narrow" w:hAnsi="Arial Narrow" w:cs="Arial"/>
          <w:sz w:val="21"/>
          <w:szCs w:val="21"/>
        </w:rPr>
        <w:t xml:space="preserve"> montants minimum indiqués ci-après dans un délai de quinze (15) jours à compter de la notification de la Lettre -Commande:</w:t>
      </w:r>
    </w:p>
    <w:p w:rsidR="00B87235" w:rsidRPr="00457D4E" w:rsidRDefault="00B87235" w:rsidP="00491AFD">
      <w:pPr>
        <w:pStyle w:val="Paragraphedeliste"/>
        <w:widowControl w:val="0"/>
        <w:numPr>
          <w:ilvl w:val="0"/>
          <w:numId w:val="29"/>
        </w:numPr>
        <w:autoSpaceDE w:val="0"/>
        <w:autoSpaceDN w:val="0"/>
        <w:adjustRightInd w:val="0"/>
        <w:ind w:left="0" w:right="-15" w:hanging="142"/>
        <w:jc w:val="both"/>
        <w:rPr>
          <w:rFonts w:ascii="Arial Narrow" w:hAnsi="Arial Narrow" w:cs="Arial"/>
          <w:sz w:val="21"/>
          <w:szCs w:val="21"/>
        </w:rPr>
      </w:pPr>
      <w:r w:rsidRPr="00457D4E">
        <w:rPr>
          <w:rFonts w:ascii="Arial Narrow" w:hAnsi="Arial Narrow" w:cs="Arial"/>
          <w:sz w:val="21"/>
          <w:szCs w:val="21"/>
        </w:rPr>
        <w:t>assurance des risques causés à des tiers par son personnel salarié en  activité  au  travail,  par  le matériel qu’il utilise, du fait des travaux ;</w:t>
      </w:r>
    </w:p>
    <w:p w:rsidR="00B87235" w:rsidRPr="00457D4E" w:rsidRDefault="00B87235" w:rsidP="00491AFD">
      <w:pPr>
        <w:pStyle w:val="Paragraphedeliste"/>
        <w:widowControl w:val="0"/>
        <w:numPr>
          <w:ilvl w:val="0"/>
          <w:numId w:val="29"/>
        </w:numPr>
        <w:autoSpaceDE w:val="0"/>
        <w:autoSpaceDN w:val="0"/>
        <w:adjustRightInd w:val="0"/>
        <w:ind w:left="0" w:right="-20" w:hanging="142"/>
        <w:jc w:val="both"/>
        <w:rPr>
          <w:rFonts w:ascii="Arial Narrow" w:hAnsi="Arial Narrow" w:cs="Arial"/>
          <w:sz w:val="21"/>
          <w:szCs w:val="21"/>
        </w:rPr>
      </w:pPr>
      <w:r w:rsidRPr="00457D4E">
        <w:rPr>
          <w:rFonts w:ascii="Arial Narrow" w:hAnsi="Arial Narrow" w:cs="Arial"/>
          <w:sz w:val="21"/>
          <w:szCs w:val="21"/>
        </w:rPr>
        <w:t>assurance “Tous risques chantier” ;</w:t>
      </w:r>
    </w:p>
    <w:p w:rsidR="00B87235" w:rsidRPr="00457D4E" w:rsidRDefault="00B87235" w:rsidP="00B87235">
      <w:pPr>
        <w:rPr>
          <w:rFonts w:ascii="Arial Narrow" w:hAnsi="Arial Narrow"/>
          <w:b/>
          <w:sz w:val="21"/>
          <w:szCs w:val="21"/>
        </w:rPr>
      </w:pPr>
      <w:bookmarkStart w:id="41" w:name="_Toc34061578"/>
      <w:r w:rsidRPr="00457D4E">
        <w:rPr>
          <w:rFonts w:ascii="Arial Narrow" w:hAnsi="Arial Narrow"/>
          <w:b/>
          <w:sz w:val="21"/>
          <w:szCs w:val="21"/>
        </w:rPr>
        <w:t>Article 32: Pièces  à  fournir  par  l’entrepreneur</w:t>
      </w:r>
      <w:bookmarkEnd w:id="41"/>
    </w:p>
    <w:p w:rsidR="00B87235" w:rsidRPr="00457D4E" w:rsidRDefault="00B87235" w:rsidP="00B87235">
      <w:pPr>
        <w:numPr>
          <w:ilvl w:val="12"/>
          <w:numId w:val="0"/>
        </w:numPr>
        <w:jc w:val="both"/>
        <w:rPr>
          <w:rFonts w:ascii="Arial Narrow" w:hAnsi="Arial Narrow" w:cs="Arial"/>
          <w:sz w:val="21"/>
          <w:szCs w:val="21"/>
        </w:rPr>
      </w:pPr>
      <w:r w:rsidRPr="00457D4E">
        <w:rPr>
          <w:rFonts w:ascii="Arial Narrow" w:hAnsi="Arial Narrow" w:cs="Arial"/>
          <w:b/>
          <w:sz w:val="21"/>
          <w:szCs w:val="21"/>
        </w:rPr>
        <w:t>32.1.</w:t>
      </w:r>
      <w:r w:rsidRPr="00457D4E">
        <w:rPr>
          <w:rFonts w:ascii="Arial Narrow" w:hAnsi="Arial Narrow" w:cs="Arial"/>
          <w:sz w:val="21"/>
          <w:szCs w:val="21"/>
        </w:rPr>
        <w:t xml:space="preserve">  Programme  des  travaux,  Plan  d’assurance qualité et autres à préciser</w:t>
      </w:r>
    </w:p>
    <w:p w:rsidR="00B87235" w:rsidRPr="00457D4E" w:rsidRDefault="00B87235" w:rsidP="00B87235">
      <w:pPr>
        <w:numPr>
          <w:ilvl w:val="12"/>
          <w:numId w:val="0"/>
        </w:numPr>
        <w:jc w:val="both"/>
        <w:rPr>
          <w:rFonts w:ascii="Arial Narrow" w:hAnsi="Arial Narrow" w:cs="Arial"/>
          <w:sz w:val="21"/>
          <w:szCs w:val="21"/>
        </w:rPr>
      </w:pPr>
      <w:r w:rsidRPr="00457D4E">
        <w:rPr>
          <w:rFonts w:ascii="Arial Narrow" w:hAnsi="Arial Narrow" w:cs="Arial"/>
          <w:sz w:val="21"/>
          <w:szCs w:val="21"/>
        </w:rPr>
        <w:lastRenderedPageBreak/>
        <w:t>a.   dans  un  délai  maximum  de  trente  (30)  jours  à compter de la notification de l’ordre de service de commencer les travaux, l’entrepreneur soumettra, en cinq (05) exemplaires, à l'approbation  de l’Ingénieur après avis de l’ingénieur du marché le programme d'exécution des travaux, son calendrier  d’approvisionnement, son projet de Plan d’Assurance Qualité (PAQ) et son Plan de Gestion environnemental.</w:t>
      </w:r>
    </w:p>
    <w:p w:rsidR="00B87235" w:rsidRPr="00457D4E" w:rsidRDefault="00B87235" w:rsidP="00B87235">
      <w:pPr>
        <w:numPr>
          <w:ilvl w:val="12"/>
          <w:numId w:val="0"/>
        </w:numPr>
        <w:jc w:val="both"/>
        <w:rPr>
          <w:rFonts w:ascii="Arial Narrow" w:hAnsi="Arial Narrow" w:cs="Arial"/>
          <w:sz w:val="21"/>
          <w:szCs w:val="21"/>
        </w:rPr>
      </w:pPr>
      <w:r w:rsidRPr="00457D4E">
        <w:rPr>
          <w:rFonts w:ascii="Arial Narrow" w:hAnsi="Arial Narrow" w:cs="Arial"/>
          <w:sz w:val="21"/>
          <w:szCs w:val="21"/>
        </w:rPr>
        <w:t>Ce  programme  sera  exclusivement  présenté  selon les modèles fournis.</w:t>
      </w:r>
    </w:p>
    <w:p w:rsidR="00B87235" w:rsidRPr="00457D4E" w:rsidRDefault="00B87235" w:rsidP="00B87235">
      <w:pPr>
        <w:numPr>
          <w:ilvl w:val="12"/>
          <w:numId w:val="0"/>
        </w:numPr>
        <w:jc w:val="both"/>
        <w:rPr>
          <w:rFonts w:ascii="Arial Narrow" w:hAnsi="Arial Narrow" w:cs="Arial"/>
          <w:sz w:val="21"/>
          <w:szCs w:val="21"/>
        </w:rPr>
      </w:pPr>
      <w:r w:rsidRPr="00457D4E">
        <w:rPr>
          <w:rFonts w:ascii="Arial Narrow" w:hAnsi="Arial Narrow" w:cs="Arial"/>
          <w:sz w:val="21"/>
          <w:szCs w:val="21"/>
        </w:rPr>
        <w:t>Deux (2) exemplaires  de  ces  pièces  lui  seront retournés  dans  un  délai  de  huit (08)  à  quinze (15)  jours  à partir de leur réception avec:</w:t>
      </w:r>
    </w:p>
    <w:p w:rsidR="00B87235" w:rsidRPr="00457D4E" w:rsidRDefault="00B87235" w:rsidP="00B87235">
      <w:pPr>
        <w:widowControl w:val="0"/>
        <w:autoSpaceDE w:val="0"/>
        <w:autoSpaceDN w:val="0"/>
        <w:adjustRightInd w:val="0"/>
        <w:ind w:left="227" w:right="-37" w:hanging="227"/>
        <w:jc w:val="both"/>
        <w:rPr>
          <w:rFonts w:ascii="Arial Narrow" w:hAnsi="Arial Narrow" w:cs="Arial"/>
          <w:sz w:val="21"/>
          <w:szCs w:val="21"/>
        </w:rPr>
      </w:pPr>
      <w:r w:rsidRPr="00457D4E">
        <w:rPr>
          <w:rFonts w:ascii="Arial Narrow" w:hAnsi="Arial Narrow" w:cs="Arial"/>
          <w:sz w:val="21"/>
          <w:szCs w:val="21"/>
        </w:rPr>
        <w:t xml:space="preserve">-  </w:t>
      </w:r>
      <w:r w:rsidRPr="00457D4E">
        <w:rPr>
          <w:rFonts w:ascii="Arial Narrow" w:hAnsi="Arial Narrow" w:cs="Arial"/>
          <w:spacing w:val="3"/>
          <w:sz w:val="21"/>
          <w:szCs w:val="21"/>
        </w:rPr>
        <w:t>soi</w:t>
      </w:r>
      <w:r w:rsidRPr="00457D4E">
        <w:rPr>
          <w:rFonts w:ascii="Arial Narrow" w:hAnsi="Arial Narrow" w:cs="Arial"/>
          <w:sz w:val="21"/>
          <w:szCs w:val="21"/>
        </w:rPr>
        <w:t xml:space="preserve">t  </w:t>
      </w:r>
      <w:r w:rsidRPr="00457D4E">
        <w:rPr>
          <w:rFonts w:ascii="Arial Narrow" w:hAnsi="Arial Narrow" w:cs="Arial"/>
          <w:spacing w:val="3"/>
          <w:sz w:val="21"/>
          <w:szCs w:val="21"/>
        </w:rPr>
        <w:t>l</w:t>
      </w:r>
      <w:r w:rsidRPr="00457D4E">
        <w:rPr>
          <w:rFonts w:ascii="Arial Narrow" w:hAnsi="Arial Narrow" w:cs="Arial"/>
          <w:sz w:val="21"/>
          <w:szCs w:val="21"/>
        </w:rPr>
        <w:t xml:space="preserve">a  </w:t>
      </w:r>
      <w:r w:rsidRPr="00457D4E">
        <w:rPr>
          <w:rFonts w:ascii="Arial Narrow" w:hAnsi="Arial Narrow" w:cs="Arial"/>
          <w:spacing w:val="3"/>
          <w:sz w:val="21"/>
          <w:szCs w:val="21"/>
        </w:rPr>
        <w:t>mentio</w:t>
      </w:r>
      <w:r w:rsidRPr="00457D4E">
        <w:rPr>
          <w:rFonts w:ascii="Arial Narrow" w:hAnsi="Arial Narrow" w:cs="Arial"/>
          <w:sz w:val="21"/>
          <w:szCs w:val="21"/>
        </w:rPr>
        <w:t xml:space="preserve">n  </w:t>
      </w:r>
      <w:r w:rsidRPr="00457D4E">
        <w:rPr>
          <w:rFonts w:ascii="Arial Narrow" w:hAnsi="Arial Narrow" w:cs="Arial"/>
          <w:spacing w:val="3"/>
          <w:sz w:val="21"/>
          <w:szCs w:val="21"/>
        </w:rPr>
        <w:t>d'approbatio</w:t>
      </w:r>
      <w:r w:rsidRPr="00457D4E">
        <w:rPr>
          <w:rFonts w:ascii="Arial Narrow" w:hAnsi="Arial Narrow" w:cs="Arial"/>
          <w:sz w:val="21"/>
          <w:szCs w:val="21"/>
        </w:rPr>
        <w:t xml:space="preserve">n  </w:t>
      </w:r>
      <w:r w:rsidRPr="00457D4E">
        <w:rPr>
          <w:rFonts w:ascii="Arial Narrow" w:hAnsi="Arial Narrow" w:cs="Arial"/>
          <w:b/>
          <w:bCs/>
          <w:sz w:val="21"/>
          <w:szCs w:val="21"/>
        </w:rPr>
        <w:t xml:space="preserve">“  </w:t>
      </w:r>
      <w:r w:rsidRPr="00457D4E">
        <w:rPr>
          <w:rFonts w:ascii="Arial Narrow" w:hAnsi="Arial Narrow" w:cs="Arial"/>
          <w:b/>
          <w:bCs/>
          <w:spacing w:val="3"/>
          <w:sz w:val="21"/>
          <w:szCs w:val="21"/>
        </w:rPr>
        <w:t>BO</w:t>
      </w:r>
      <w:r w:rsidRPr="00457D4E">
        <w:rPr>
          <w:rFonts w:ascii="Arial Narrow" w:hAnsi="Arial Narrow" w:cs="Arial"/>
          <w:b/>
          <w:bCs/>
          <w:sz w:val="21"/>
          <w:szCs w:val="21"/>
        </w:rPr>
        <w:t xml:space="preserve">N  </w:t>
      </w:r>
      <w:r w:rsidRPr="00457D4E">
        <w:rPr>
          <w:rFonts w:ascii="Arial Narrow" w:hAnsi="Arial Narrow" w:cs="Arial"/>
          <w:b/>
          <w:bCs/>
          <w:spacing w:val="3"/>
          <w:sz w:val="21"/>
          <w:szCs w:val="21"/>
        </w:rPr>
        <w:t xml:space="preserve">POUR </w:t>
      </w:r>
      <w:r w:rsidRPr="00457D4E">
        <w:rPr>
          <w:rFonts w:ascii="Arial Narrow" w:hAnsi="Arial Narrow" w:cs="Arial"/>
          <w:b/>
          <w:bCs/>
          <w:sz w:val="21"/>
          <w:szCs w:val="21"/>
        </w:rPr>
        <w:t>EXECUTION”</w:t>
      </w:r>
      <w:r w:rsidRPr="00457D4E">
        <w:rPr>
          <w:rFonts w:ascii="Arial Narrow" w:hAnsi="Arial Narrow" w:cs="Arial"/>
          <w:sz w:val="21"/>
          <w:szCs w:val="21"/>
        </w:rPr>
        <w:t>;</w:t>
      </w:r>
    </w:p>
    <w:p w:rsidR="00B87235" w:rsidRPr="00457D4E" w:rsidRDefault="00B87235" w:rsidP="00B87235">
      <w:pPr>
        <w:widowControl w:val="0"/>
        <w:autoSpaceDE w:val="0"/>
        <w:autoSpaceDN w:val="0"/>
        <w:adjustRightInd w:val="0"/>
        <w:ind w:left="227" w:right="-34" w:hanging="227"/>
        <w:jc w:val="both"/>
        <w:rPr>
          <w:rFonts w:ascii="Arial Narrow" w:hAnsi="Arial Narrow" w:cs="Arial"/>
          <w:sz w:val="21"/>
          <w:szCs w:val="21"/>
        </w:rPr>
      </w:pPr>
      <w:r w:rsidRPr="00457D4E">
        <w:rPr>
          <w:rFonts w:ascii="Arial Narrow" w:hAnsi="Arial Narrow" w:cs="Arial"/>
          <w:sz w:val="21"/>
          <w:szCs w:val="21"/>
        </w:rPr>
        <w:t>-   soit  la  mention  de  leur  rejet  accompagnée  de motifs dudit rejet.</w:t>
      </w:r>
    </w:p>
    <w:p w:rsidR="00B87235" w:rsidRPr="00457D4E" w:rsidRDefault="00B87235" w:rsidP="00B87235">
      <w:pPr>
        <w:widowControl w:val="0"/>
        <w:autoSpaceDE w:val="0"/>
        <w:autoSpaceDN w:val="0"/>
        <w:adjustRightInd w:val="0"/>
        <w:ind w:right="95"/>
        <w:jc w:val="both"/>
        <w:rPr>
          <w:rFonts w:ascii="Arial Narrow" w:hAnsi="Arial Narrow" w:cs="Arial"/>
          <w:sz w:val="21"/>
          <w:szCs w:val="21"/>
        </w:rPr>
      </w:pPr>
      <w:r w:rsidRPr="00457D4E">
        <w:rPr>
          <w:rFonts w:ascii="Arial Narrow" w:hAnsi="Arial Narrow" w:cs="Arial"/>
          <w:sz w:val="21"/>
          <w:szCs w:val="21"/>
        </w:rPr>
        <w:t>L’entrepreneur disposera alors de huit (8) jours pour présenter  un  nouveau.  L’Ingénieur disposera alors d’un délai de cinq (5)  jours  pour  donner  son  approbation  ou  faire d’éventuelles remarques. Dans ce cas, la procédure est  relancée  sans  que  cela  ne  puisse  modifier  le délai contractuel.</w:t>
      </w:r>
    </w:p>
    <w:p w:rsidR="00B87235" w:rsidRPr="00457D4E" w:rsidRDefault="00B87235" w:rsidP="00B87235">
      <w:pPr>
        <w:widowControl w:val="0"/>
        <w:autoSpaceDE w:val="0"/>
        <w:autoSpaceDN w:val="0"/>
        <w:adjustRightInd w:val="0"/>
        <w:ind w:right="95"/>
        <w:jc w:val="both"/>
        <w:rPr>
          <w:rFonts w:ascii="Arial Narrow" w:hAnsi="Arial Narrow" w:cs="Arial"/>
          <w:sz w:val="21"/>
          <w:szCs w:val="21"/>
        </w:rPr>
      </w:pPr>
      <w:r w:rsidRPr="00457D4E">
        <w:rPr>
          <w:rFonts w:ascii="Arial Narrow" w:hAnsi="Arial Narrow" w:cs="Arial"/>
          <w:sz w:val="21"/>
          <w:szCs w:val="21"/>
        </w:rPr>
        <w:t>L'approbation donnée par l’Ingénieur  n'atténuera en rien la responsabilité  de  l’entrepreneur.  Cependant  les  travaux  exécutés avant l'approbation du programme ne seront ni constatés  ni  rémunérés.  Le  planning  actualisé  et approuvé deviendra le planning contractuel.</w:t>
      </w:r>
    </w:p>
    <w:p w:rsidR="00B87235" w:rsidRPr="00457D4E" w:rsidRDefault="00B87235" w:rsidP="00B87235">
      <w:pPr>
        <w:widowControl w:val="0"/>
        <w:autoSpaceDE w:val="0"/>
        <w:autoSpaceDN w:val="0"/>
        <w:adjustRightInd w:val="0"/>
        <w:ind w:right="94"/>
        <w:jc w:val="both"/>
        <w:rPr>
          <w:rFonts w:ascii="Arial Narrow" w:hAnsi="Arial Narrow" w:cs="Arial"/>
          <w:sz w:val="21"/>
          <w:szCs w:val="21"/>
        </w:rPr>
      </w:pPr>
      <w:r w:rsidRPr="00457D4E">
        <w:rPr>
          <w:rFonts w:ascii="Arial Narrow" w:hAnsi="Arial Narrow" w:cs="Arial"/>
          <w:sz w:val="21"/>
          <w:szCs w:val="21"/>
        </w:rPr>
        <w:t>L’entrepreneur   tiendra   constamment   à   jour,   sur le  chantier,  un  planning  des  travaux  qui  tiendra compte de l'avancement réel du chantier. Des modifications importantes ne pourront être apportées au programme contractuel qu'après avoir reçu l'accord de l’ingénieur du marché.</w:t>
      </w:r>
    </w:p>
    <w:p w:rsidR="00B87235" w:rsidRPr="00457D4E" w:rsidRDefault="00B87235" w:rsidP="00B87235">
      <w:pPr>
        <w:widowControl w:val="0"/>
        <w:autoSpaceDE w:val="0"/>
        <w:autoSpaceDN w:val="0"/>
        <w:adjustRightInd w:val="0"/>
        <w:ind w:left="340" w:right="90" w:hanging="340"/>
        <w:jc w:val="both"/>
        <w:rPr>
          <w:rFonts w:ascii="Arial Narrow" w:hAnsi="Arial Narrow" w:cs="Arial"/>
          <w:sz w:val="21"/>
          <w:szCs w:val="21"/>
        </w:rPr>
      </w:pPr>
      <w:r w:rsidRPr="00457D4E">
        <w:rPr>
          <w:rFonts w:ascii="Arial Narrow" w:hAnsi="Arial Narrow" w:cs="Arial"/>
          <w:sz w:val="21"/>
          <w:szCs w:val="21"/>
        </w:rPr>
        <w:t>b.   le Plan de Gestion   Environnemental   fera ressortir  notamment  les  conditions  de choix  des liquides et sites  techniques et  de  base  vie,  les conditions d’emprunt de sites d’extraction et les conditions de remise en état des sites de travaux et d’installation.</w:t>
      </w:r>
    </w:p>
    <w:p w:rsidR="00B87235" w:rsidRPr="00457D4E" w:rsidRDefault="00B87235" w:rsidP="00B87235">
      <w:pPr>
        <w:widowControl w:val="0"/>
        <w:autoSpaceDE w:val="0"/>
        <w:autoSpaceDN w:val="0"/>
        <w:adjustRightInd w:val="0"/>
        <w:ind w:left="340" w:right="92" w:hanging="340"/>
        <w:jc w:val="both"/>
        <w:rPr>
          <w:rFonts w:ascii="Arial Narrow" w:hAnsi="Arial Narrow" w:cs="Arial"/>
          <w:sz w:val="21"/>
          <w:szCs w:val="21"/>
        </w:rPr>
      </w:pPr>
      <w:r w:rsidRPr="00457D4E">
        <w:rPr>
          <w:rFonts w:ascii="Arial Narrow" w:hAnsi="Arial Narrow" w:cs="Arial"/>
          <w:sz w:val="21"/>
          <w:szCs w:val="21"/>
        </w:rPr>
        <w:t>c.   l’entrepreneur indiquera dans ce programme les matériels et méthodes qu’il compte utiliser ainsi que   les   effectifs   du   personnel   qu’il   compte employer.</w:t>
      </w:r>
    </w:p>
    <w:p w:rsidR="00B87235" w:rsidRPr="00457D4E" w:rsidRDefault="00B87235" w:rsidP="00B87235">
      <w:pPr>
        <w:widowControl w:val="0"/>
        <w:autoSpaceDE w:val="0"/>
        <w:autoSpaceDN w:val="0"/>
        <w:adjustRightInd w:val="0"/>
        <w:ind w:right="-15"/>
        <w:jc w:val="both"/>
        <w:rPr>
          <w:rFonts w:ascii="Arial Narrow" w:hAnsi="Arial Narrow" w:cs="Arial"/>
          <w:sz w:val="21"/>
          <w:szCs w:val="21"/>
        </w:rPr>
      </w:pPr>
      <w:r w:rsidRPr="00457D4E">
        <w:rPr>
          <w:rFonts w:ascii="Arial Narrow" w:hAnsi="Arial Narrow" w:cs="Arial"/>
          <w:sz w:val="21"/>
          <w:szCs w:val="21"/>
        </w:rPr>
        <w:t>d.  l’agrément donné par l’Ingénieur ou le Maître d’Œuvre ne diminue en rien la responsabilité de l’entrepreneur quant aux conséquences dommageables que leur mise en œuvre pourrait avoir  tant  à  l’égard  des  tiers  qu’à  l’égard  du respect des clauses du marché.</w:t>
      </w:r>
    </w:p>
    <w:p w:rsidR="00B87235" w:rsidRPr="00457D4E" w:rsidRDefault="00B87235" w:rsidP="00B87235">
      <w:pPr>
        <w:widowControl w:val="0"/>
        <w:autoSpaceDE w:val="0"/>
        <w:autoSpaceDN w:val="0"/>
        <w:adjustRightInd w:val="0"/>
        <w:ind w:right="-23"/>
        <w:jc w:val="both"/>
        <w:rPr>
          <w:rFonts w:ascii="Arial Narrow" w:hAnsi="Arial Narrow" w:cs="Arial"/>
          <w:sz w:val="21"/>
          <w:szCs w:val="21"/>
        </w:rPr>
      </w:pPr>
      <w:r w:rsidRPr="00457D4E">
        <w:rPr>
          <w:rFonts w:ascii="Arial Narrow" w:hAnsi="Arial Narrow" w:cs="Arial"/>
          <w:b/>
          <w:sz w:val="21"/>
          <w:szCs w:val="21"/>
        </w:rPr>
        <w:t>32.2.</w:t>
      </w:r>
      <w:r w:rsidRPr="00457D4E">
        <w:rPr>
          <w:rFonts w:ascii="Arial Narrow" w:hAnsi="Arial Narrow" w:cs="Arial"/>
          <w:sz w:val="21"/>
          <w:szCs w:val="21"/>
        </w:rPr>
        <w:t xml:space="preserve"> Projet d’exécution</w:t>
      </w:r>
    </w:p>
    <w:p w:rsidR="00B87235" w:rsidRPr="00457D4E" w:rsidRDefault="00B87235" w:rsidP="00B87235">
      <w:pPr>
        <w:widowControl w:val="0"/>
        <w:tabs>
          <w:tab w:val="left" w:pos="800"/>
          <w:tab w:val="left" w:pos="2080"/>
          <w:tab w:val="left" w:pos="2560"/>
          <w:tab w:val="left" w:pos="2980"/>
          <w:tab w:val="left" w:pos="3780"/>
          <w:tab w:val="left" w:pos="4260"/>
        </w:tabs>
        <w:autoSpaceDE w:val="0"/>
        <w:autoSpaceDN w:val="0"/>
        <w:adjustRightInd w:val="0"/>
        <w:ind w:right="-20"/>
        <w:jc w:val="both"/>
        <w:rPr>
          <w:rFonts w:ascii="Arial Narrow" w:hAnsi="Arial Narrow" w:cs="Arial"/>
          <w:sz w:val="21"/>
          <w:szCs w:val="21"/>
        </w:rPr>
      </w:pPr>
      <w:r w:rsidRPr="00457D4E">
        <w:rPr>
          <w:rFonts w:ascii="Arial Narrow" w:hAnsi="Arial Narrow" w:cs="Arial"/>
          <w:sz w:val="21"/>
          <w:szCs w:val="21"/>
        </w:rPr>
        <w:t>a. le dossier des plans d’exécution (calcul et dessins) nécessaires à la réalisation de toutes les  parties  de  l’ouvrage  devront  être  soumis  au visa de l’Ingénieur un mois au  moins  avant  la  date  prévue  pour  le  début de réalisation de la partie de l’ouvrage correspondante.</w:t>
      </w:r>
    </w:p>
    <w:p w:rsidR="00B87235" w:rsidRPr="00457D4E" w:rsidRDefault="00B87235" w:rsidP="00B87235">
      <w:pPr>
        <w:widowControl w:val="0"/>
        <w:autoSpaceDE w:val="0"/>
        <w:autoSpaceDN w:val="0"/>
        <w:adjustRightInd w:val="0"/>
        <w:ind w:right="-17"/>
        <w:jc w:val="both"/>
        <w:rPr>
          <w:rFonts w:ascii="Arial Narrow" w:hAnsi="Arial Narrow" w:cs="Arial"/>
          <w:sz w:val="21"/>
          <w:szCs w:val="21"/>
        </w:rPr>
      </w:pPr>
      <w:r w:rsidRPr="00457D4E">
        <w:rPr>
          <w:rFonts w:ascii="Arial Narrow" w:hAnsi="Arial Narrow" w:cs="Arial"/>
          <w:sz w:val="21"/>
          <w:szCs w:val="21"/>
        </w:rPr>
        <w:t>b. le  Chef  de  service du Marché ou l’ingénieur du marché disposera d’un  délai  de  quinze  jours (15)  pour  les  examiner  et faire  connaître  ses  observations.  L’entrepreneur disposera alors d’un délai de huit jours (8) pour présenter  un  nouveau  dossier  intégrant  lesdites observations.</w:t>
      </w:r>
    </w:p>
    <w:p w:rsidR="00B87235" w:rsidRPr="00457D4E" w:rsidRDefault="00B87235" w:rsidP="00B87235">
      <w:pPr>
        <w:rPr>
          <w:rFonts w:ascii="Arial Narrow" w:hAnsi="Arial Narrow"/>
          <w:b/>
          <w:sz w:val="21"/>
          <w:szCs w:val="21"/>
        </w:rPr>
      </w:pPr>
      <w:bookmarkStart w:id="42" w:name="_Toc34061579"/>
      <w:r w:rsidRPr="00457D4E">
        <w:rPr>
          <w:rFonts w:ascii="Arial Narrow" w:hAnsi="Arial Narrow"/>
          <w:b/>
          <w:sz w:val="21"/>
          <w:szCs w:val="21"/>
        </w:rPr>
        <w:t>Article 33: Organisation et sécurité des chantiers (CCAG article 50)</w:t>
      </w:r>
      <w:bookmarkEnd w:id="42"/>
    </w:p>
    <w:p w:rsidR="00B87235" w:rsidRPr="00457D4E" w:rsidRDefault="00B87235" w:rsidP="00B87235">
      <w:pPr>
        <w:widowControl w:val="0"/>
        <w:autoSpaceDE w:val="0"/>
        <w:autoSpaceDN w:val="0"/>
        <w:adjustRightInd w:val="0"/>
        <w:ind w:right="-15"/>
        <w:jc w:val="both"/>
        <w:rPr>
          <w:rFonts w:ascii="Arial Narrow" w:hAnsi="Arial Narrow" w:cs="Arial"/>
          <w:sz w:val="21"/>
          <w:szCs w:val="21"/>
        </w:rPr>
      </w:pPr>
      <w:r w:rsidRPr="00457D4E">
        <w:rPr>
          <w:rFonts w:ascii="Arial Narrow" w:hAnsi="Arial Narrow" w:cs="Arial"/>
          <w:b/>
          <w:sz w:val="21"/>
          <w:szCs w:val="21"/>
        </w:rPr>
        <w:t>33.1.</w:t>
      </w:r>
      <w:r w:rsidRPr="00457D4E">
        <w:rPr>
          <w:rFonts w:ascii="Arial Narrow" w:hAnsi="Arial Narrow" w:cs="Arial"/>
          <w:sz w:val="21"/>
          <w:szCs w:val="21"/>
        </w:rPr>
        <w:t xml:space="preserve">  Les panneaux d’indication de chantier devront  être  mis  en  place dans  un  délai  maximum  de sept (07) jours  après  la notification de l’ordre de service de démarrer les travaux.</w:t>
      </w:r>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b/>
          <w:sz w:val="21"/>
          <w:szCs w:val="21"/>
        </w:rPr>
        <w:t>33.2.</w:t>
      </w:r>
      <w:r w:rsidRPr="00457D4E">
        <w:rPr>
          <w:rFonts w:ascii="Arial Narrow" w:hAnsi="Arial Narrow" w:cs="Arial"/>
          <w:sz w:val="21"/>
          <w:szCs w:val="21"/>
        </w:rPr>
        <w:t xml:space="preserve"> Services à informer en cas d’interruption de la circulation ou le long des itinéraires déviés :</w:t>
      </w:r>
    </w:p>
    <w:p w:rsidR="00B87235" w:rsidRPr="00457D4E" w:rsidRDefault="00B87235" w:rsidP="00B87235">
      <w:pPr>
        <w:widowControl w:val="0"/>
        <w:tabs>
          <w:tab w:val="left" w:pos="1980"/>
          <w:tab w:val="left" w:pos="2640"/>
          <w:tab w:val="left" w:pos="3880"/>
        </w:tabs>
        <w:autoSpaceDE w:val="0"/>
        <w:autoSpaceDN w:val="0"/>
        <w:adjustRightInd w:val="0"/>
        <w:ind w:right="-20"/>
        <w:jc w:val="both"/>
        <w:rPr>
          <w:rFonts w:ascii="Arial Narrow" w:hAnsi="Arial Narrow" w:cs="Arial"/>
          <w:sz w:val="21"/>
          <w:szCs w:val="21"/>
        </w:rPr>
      </w:pPr>
      <w:r w:rsidRPr="00457D4E">
        <w:rPr>
          <w:rFonts w:ascii="Arial Narrow" w:hAnsi="Arial Narrow" w:cs="Arial"/>
          <w:sz w:val="21"/>
          <w:szCs w:val="21"/>
        </w:rPr>
        <w:t>[A préciser conformément à l’article 50.2 du CCAG].</w:t>
      </w:r>
    </w:p>
    <w:p w:rsidR="00B87235" w:rsidRPr="00457D4E" w:rsidRDefault="00B87235" w:rsidP="00B87235">
      <w:pPr>
        <w:widowControl w:val="0"/>
        <w:tabs>
          <w:tab w:val="left" w:pos="1980"/>
          <w:tab w:val="left" w:pos="2640"/>
          <w:tab w:val="left" w:pos="3880"/>
        </w:tabs>
        <w:autoSpaceDE w:val="0"/>
        <w:autoSpaceDN w:val="0"/>
        <w:adjustRightInd w:val="0"/>
        <w:ind w:right="-20"/>
        <w:jc w:val="both"/>
        <w:rPr>
          <w:rFonts w:ascii="Arial Narrow" w:hAnsi="Arial Narrow" w:cs="Arial"/>
          <w:sz w:val="21"/>
          <w:szCs w:val="21"/>
        </w:rPr>
      </w:pPr>
      <w:r w:rsidRPr="00457D4E">
        <w:rPr>
          <w:rFonts w:ascii="Arial Narrow" w:hAnsi="Arial Narrow" w:cs="Arial"/>
          <w:b/>
          <w:sz w:val="21"/>
          <w:szCs w:val="21"/>
        </w:rPr>
        <w:t>33.3.</w:t>
      </w:r>
      <w:r w:rsidRPr="00457D4E">
        <w:rPr>
          <w:rFonts w:ascii="Arial Narrow" w:hAnsi="Arial Narrow" w:cs="Arial"/>
          <w:sz w:val="21"/>
          <w:szCs w:val="21"/>
        </w:rPr>
        <w:t xml:space="preserve">  L’entrepreneur aura la charge de fournir et d’entretenir à ses frais tous dispositifs d’éclairage, de protection, de clôture et de gardiennage qui s’avèreront nécessaire à la bonne exécution des travaux ou qui seront exigés par l’ingénieur du marché. Il veillera aux règles d’hygiène et de circulation autour du ou dans le site.</w:t>
      </w:r>
    </w:p>
    <w:p w:rsidR="00B87235" w:rsidRPr="00457D4E" w:rsidRDefault="00B87235" w:rsidP="00B87235">
      <w:pPr>
        <w:rPr>
          <w:rFonts w:ascii="Arial Narrow" w:hAnsi="Arial Narrow"/>
          <w:b/>
          <w:sz w:val="21"/>
          <w:szCs w:val="21"/>
        </w:rPr>
      </w:pPr>
      <w:bookmarkStart w:id="43" w:name="_Toc34061580"/>
      <w:r w:rsidRPr="00457D4E">
        <w:rPr>
          <w:rFonts w:ascii="Arial Narrow" w:hAnsi="Arial Narrow"/>
          <w:b/>
          <w:sz w:val="21"/>
          <w:szCs w:val="21"/>
        </w:rPr>
        <w:t>Article 34: Implantation des ouvrages (CCAG article 52)</w:t>
      </w:r>
      <w:bookmarkEnd w:id="43"/>
    </w:p>
    <w:p w:rsidR="00B87235" w:rsidRPr="00457D4E" w:rsidRDefault="00B87235" w:rsidP="00B87235">
      <w:pPr>
        <w:widowControl w:val="0"/>
        <w:autoSpaceDE w:val="0"/>
        <w:autoSpaceDN w:val="0"/>
        <w:adjustRightInd w:val="0"/>
        <w:ind w:right="-144"/>
        <w:jc w:val="both"/>
        <w:rPr>
          <w:rFonts w:ascii="Arial Narrow" w:hAnsi="Arial Narrow" w:cs="Arial"/>
          <w:sz w:val="21"/>
          <w:szCs w:val="21"/>
        </w:rPr>
      </w:pPr>
      <w:r w:rsidRPr="00457D4E">
        <w:rPr>
          <w:rFonts w:ascii="Arial Narrow" w:hAnsi="Arial Narrow" w:cs="Arial"/>
          <w:sz w:val="21"/>
          <w:szCs w:val="21"/>
        </w:rPr>
        <w:t>Le  Chef de service du Marché et l’ingénieur du marché procèderont à l’implantation des ouvrages dans un délai de sept (07) jours maximum suivant la date de notification de l’ordre de service de commencer les travaux.</w:t>
      </w:r>
    </w:p>
    <w:p w:rsidR="00B87235" w:rsidRPr="00457D4E" w:rsidRDefault="00B87235" w:rsidP="00B87235">
      <w:pPr>
        <w:rPr>
          <w:rFonts w:ascii="Arial Narrow" w:hAnsi="Arial Narrow"/>
          <w:b/>
          <w:sz w:val="21"/>
          <w:szCs w:val="21"/>
        </w:rPr>
      </w:pPr>
      <w:bookmarkStart w:id="44" w:name="_Toc34061581"/>
      <w:r w:rsidRPr="00457D4E">
        <w:rPr>
          <w:rFonts w:ascii="Arial Narrow" w:hAnsi="Arial Narrow"/>
          <w:b/>
          <w:sz w:val="21"/>
          <w:szCs w:val="21"/>
        </w:rPr>
        <w:t>Article 35: Sous-traitance (CCAG article 54)</w:t>
      </w:r>
      <w:bookmarkEnd w:id="44"/>
    </w:p>
    <w:p w:rsidR="00B87235" w:rsidRPr="00457D4E" w:rsidRDefault="00B87235" w:rsidP="00B87235">
      <w:pPr>
        <w:widowControl w:val="0"/>
        <w:autoSpaceDE w:val="0"/>
        <w:autoSpaceDN w:val="0"/>
        <w:adjustRightInd w:val="0"/>
        <w:ind w:right="-36"/>
        <w:jc w:val="both"/>
        <w:rPr>
          <w:rFonts w:ascii="Arial Narrow" w:hAnsi="Arial Narrow" w:cs="Arial"/>
          <w:b/>
          <w:bCs/>
          <w:sz w:val="21"/>
          <w:szCs w:val="21"/>
        </w:rPr>
      </w:pPr>
      <w:r w:rsidRPr="00457D4E">
        <w:rPr>
          <w:rFonts w:ascii="Arial Narrow" w:hAnsi="Arial Narrow" w:cs="Arial"/>
          <w:sz w:val="21"/>
          <w:szCs w:val="21"/>
        </w:rPr>
        <w:t>Il n’est pas prévu des travaux à sous-traiter</w:t>
      </w:r>
    </w:p>
    <w:p w:rsidR="00B87235" w:rsidRPr="00457D4E" w:rsidRDefault="00B87235" w:rsidP="00B87235">
      <w:pPr>
        <w:rPr>
          <w:rFonts w:ascii="Arial Narrow" w:hAnsi="Arial Narrow"/>
          <w:b/>
          <w:sz w:val="21"/>
          <w:szCs w:val="21"/>
        </w:rPr>
      </w:pPr>
      <w:bookmarkStart w:id="45" w:name="_Toc34061582"/>
      <w:r w:rsidRPr="00457D4E">
        <w:rPr>
          <w:rFonts w:ascii="Arial Narrow" w:hAnsi="Arial Narrow"/>
          <w:b/>
          <w:sz w:val="21"/>
          <w:szCs w:val="21"/>
        </w:rPr>
        <w:t>Article 36: Laboratoire de  chantier  et  essais (CCAG article 55)</w:t>
      </w:r>
      <w:bookmarkEnd w:id="45"/>
    </w:p>
    <w:p w:rsidR="00B87235" w:rsidRPr="00457D4E" w:rsidRDefault="00B87235" w:rsidP="00B87235">
      <w:pPr>
        <w:widowControl w:val="0"/>
        <w:autoSpaceDE w:val="0"/>
        <w:autoSpaceDN w:val="0"/>
        <w:adjustRightInd w:val="0"/>
        <w:ind w:right="-144"/>
        <w:jc w:val="both"/>
        <w:rPr>
          <w:rFonts w:ascii="Arial Narrow" w:hAnsi="Arial Narrow" w:cs="Arial"/>
          <w:sz w:val="21"/>
          <w:szCs w:val="21"/>
        </w:rPr>
      </w:pPr>
      <w:r w:rsidRPr="00457D4E">
        <w:rPr>
          <w:rFonts w:ascii="Arial Narrow" w:hAnsi="Arial Narrow" w:cs="Arial"/>
          <w:sz w:val="21"/>
          <w:szCs w:val="21"/>
        </w:rPr>
        <w:t>Le Chef  de service du Marché dispose  d’un  délai  de  sept (07) jours pour agréer le personnel et le laboratoire  de  l’entrepreneur,  dès  réception de la demande.</w:t>
      </w:r>
    </w:p>
    <w:p w:rsidR="00B87235" w:rsidRPr="00457D4E" w:rsidRDefault="00B87235" w:rsidP="00B87235">
      <w:pPr>
        <w:rPr>
          <w:rFonts w:ascii="Arial Narrow" w:hAnsi="Arial Narrow"/>
          <w:b/>
          <w:sz w:val="21"/>
          <w:szCs w:val="21"/>
        </w:rPr>
      </w:pPr>
      <w:bookmarkStart w:id="46" w:name="_Toc34061583"/>
      <w:r w:rsidRPr="00457D4E">
        <w:rPr>
          <w:rFonts w:ascii="Arial Narrow" w:hAnsi="Arial Narrow"/>
          <w:b/>
          <w:sz w:val="21"/>
          <w:szCs w:val="21"/>
        </w:rPr>
        <w:t>Article 37: Journal de chantier (CCAG article 56 complété)</w:t>
      </w:r>
      <w:bookmarkEnd w:id="46"/>
    </w:p>
    <w:p w:rsidR="00B87235" w:rsidRPr="00457D4E" w:rsidRDefault="00B87235" w:rsidP="00B87235">
      <w:pPr>
        <w:widowControl w:val="0"/>
        <w:autoSpaceDE w:val="0"/>
        <w:autoSpaceDN w:val="0"/>
        <w:adjustRightInd w:val="0"/>
        <w:ind w:right="-144"/>
        <w:jc w:val="both"/>
        <w:rPr>
          <w:rFonts w:ascii="Arial Narrow" w:hAnsi="Arial Narrow" w:cs="Arial"/>
          <w:sz w:val="21"/>
          <w:szCs w:val="21"/>
        </w:rPr>
      </w:pPr>
      <w:r w:rsidRPr="00457D4E">
        <w:rPr>
          <w:rFonts w:ascii="Arial Narrow" w:hAnsi="Arial Narrow" w:cs="Arial"/>
          <w:b/>
          <w:sz w:val="21"/>
          <w:szCs w:val="21"/>
        </w:rPr>
        <w:t>37.1</w:t>
      </w:r>
      <w:r w:rsidRPr="00457D4E">
        <w:rPr>
          <w:rFonts w:ascii="Arial Narrow" w:hAnsi="Arial Narrow" w:cs="Arial"/>
          <w:sz w:val="21"/>
          <w:szCs w:val="21"/>
        </w:rPr>
        <w:t>. Le journal de chantier sera signé contradictoirement par l’ingénieur du marché et le représentant de  l’entrepreneur  systématiquement lors des réunions de chantiers et à chaque visite de chantier.</w:t>
      </w:r>
    </w:p>
    <w:p w:rsidR="00B87235" w:rsidRPr="00457D4E" w:rsidRDefault="00B87235" w:rsidP="00B87235">
      <w:pPr>
        <w:widowControl w:val="0"/>
        <w:autoSpaceDE w:val="0"/>
        <w:autoSpaceDN w:val="0"/>
        <w:adjustRightInd w:val="0"/>
        <w:ind w:right="-144"/>
        <w:jc w:val="both"/>
        <w:rPr>
          <w:rFonts w:ascii="Arial Narrow" w:hAnsi="Arial Narrow" w:cs="Arial"/>
          <w:sz w:val="21"/>
          <w:szCs w:val="21"/>
        </w:rPr>
      </w:pPr>
      <w:r w:rsidRPr="00457D4E">
        <w:rPr>
          <w:rFonts w:ascii="Arial Narrow" w:hAnsi="Arial Narrow" w:cs="Arial"/>
          <w:b/>
          <w:sz w:val="21"/>
          <w:szCs w:val="21"/>
        </w:rPr>
        <w:t>37.2.</w:t>
      </w:r>
      <w:r w:rsidRPr="00457D4E">
        <w:rPr>
          <w:rFonts w:ascii="Arial Narrow" w:hAnsi="Arial Narrow" w:cs="Arial"/>
          <w:sz w:val="21"/>
          <w:szCs w:val="21"/>
        </w:rPr>
        <w:t xml:space="preserve">  C'est un document contradictoire unique. Ses pages  sont  numérotées  et  visées.  Aucune page ne doit   être   enlevée. Les parties raturées ou annulées sont signalées en marge pour validation.</w:t>
      </w:r>
    </w:p>
    <w:p w:rsidR="00B87235" w:rsidRPr="00457D4E" w:rsidRDefault="00B87235" w:rsidP="00B87235">
      <w:pPr>
        <w:rPr>
          <w:rFonts w:ascii="Arial Narrow" w:hAnsi="Arial Narrow"/>
          <w:b/>
          <w:sz w:val="21"/>
          <w:szCs w:val="21"/>
        </w:rPr>
      </w:pPr>
      <w:bookmarkStart w:id="47" w:name="_Toc34061584"/>
      <w:r w:rsidRPr="00457D4E">
        <w:rPr>
          <w:rFonts w:ascii="Arial Narrow" w:hAnsi="Arial Narrow"/>
          <w:b/>
          <w:sz w:val="21"/>
          <w:szCs w:val="21"/>
        </w:rPr>
        <w:t>CHAPITRE IV: DE LA RECEPTION</w:t>
      </w:r>
      <w:bookmarkEnd w:id="47"/>
    </w:p>
    <w:p w:rsidR="00B87235" w:rsidRPr="00457D4E" w:rsidRDefault="00B87235" w:rsidP="00B87235">
      <w:pPr>
        <w:rPr>
          <w:rFonts w:ascii="Arial Narrow" w:hAnsi="Arial Narrow"/>
          <w:b/>
          <w:sz w:val="21"/>
          <w:szCs w:val="21"/>
        </w:rPr>
      </w:pPr>
      <w:bookmarkStart w:id="48" w:name="_Toc34061585"/>
      <w:r w:rsidRPr="00457D4E">
        <w:rPr>
          <w:rFonts w:ascii="Arial Narrow" w:hAnsi="Arial Narrow"/>
          <w:b/>
          <w:sz w:val="21"/>
          <w:szCs w:val="21"/>
        </w:rPr>
        <w:t>Article 38: Réception provisoire (CCAG article 67)</w:t>
      </w:r>
      <w:bookmarkEnd w:id="48"/>
    </w:p>
    <w:p w:rsidR="00B87235" w:rsidRPr="00457D4E" w:rsidRDefault="00B87235" w:rsidP="00B87235">
      <w:pPr>
        <w:widowControl w:val="0"/>
        <w:tabs>
          <w:tab w:val="left" w:pos="709"/>
          <w:tab w:val="left" w:pos="1300"/>
          <w:tab w:val="left" w:pos="2480"/>
          <w:tab w:val="left" w:pos="3760"/>
        </w:tabs>
        <w:autoSpaceDE w:val="0"/>
        <w:autoSpaceDN w:val="0"/>
        <w:adjustRightInd w:val="0"/>
        <w:ind w:right="-20"/>
        <w:jc w:val="both"/>
        <w:rPr>
          <w:rFonts w:ascii="Arial Narrow" w:hAnsi="Arial Narrow" w:cs="Arial"/>
          <w:sz w:val="21"/>
          <w:szCs w:val="21"/>
        </w:rPr>
      </w:pPr>
      <w:r w:rsidRPr="00457D4E">
        <w:rPr>
          <w:rFonts w:ascii="Arial Narrow" w:hAnsi="Arial Narrow" w:cs="Arial"/>
          <w:sz w:val="21"/>
          <w:szCs w:val="21"/>
        </w:rPr>
        <w:t>Avant la réception provisoire, l’entrepreneur demande par écrit au Maître d’Ouvrage avec copie à l’ingénieur du Marché,  l’organisation d’une visite technique préalable à la réception.</w:t>
      </w:r>
    </w:p>
    <w:p w:rsidR="00B87235" w:rsidRPr="00457D4E" w:rsidRDefault="00B87235" w:rsidP="00B87235">
      <w:pPr>
        <w:widowControl w:val="0"/>
        <w:tabs>
          <w:tab w:val="left" w:pos="900"/>
          <w:tab w:val="left" w:pos="1300"/>
          <w:tab w:val="left" w:pos="2480"/>
          <w:tab w:val="left" w:pos="3760"/>
        </w:tabs>
        <w:autoSpaceDE w:val="0"/>
        <w:autoSpaceDN w:val="0"/>
        <w:adjustRightInd w:val="0"/>
        <w:ind w:right="-20"/>
        <w:jc w:val="both"/>
        <w:rPr>
          <w:rFonts w:ascii="Arial Narrow" w:hAnsi="Arial Narrow" w:cs="Arial"/>
          <w:b/>
          <w:i/>
          <w:sz w:val="21"/>
          <w:szCs w:val="21"/>
        </w:rPr>
      </w:pPr>
      <w:r w:rsidRPr="00457D4E">
        <w:rPr>
          <w:rFonts w:ascii="Arial Narrow" w:hAnsi="Arial Narrow" w:cs="Arial"/>
          <w:b/>
          <w:i/>
          <w:sz w:val="21"/>
          <w:szCs w:val="21"/>
        </w:rPr>
        <w:t>Cette visite technique devra être effectuée conjointement par l’Ingénieur du marché,  la Brigade de Contrôle des Marchés Publics et les autres parties prenantes et donne lieu à la rédaction d’un PV de réception technique.</w:t>
      </w:r>
    </w:p>
    <w:p w:rsidR="00B87235" w:rsidRPr="00457D4E" w:rsidRDefault="00B87235" w:rsidP="00B87235">
      <w:pPr>
        <w:widowControl w:val="0"/>
        <w:autoSpaceDE w:val="0"/>
        <w:autoSpaceDN w:val="0"/>
        <w:adjustRightInd w:val="0"/>
        <w:ind w:left="624" w:right="-148" w:hanging="624"/>
        <w:jc w:val="both"/>
        <w:rPr>
          <w:rFonts w:ascii="Arial Narrow" w:hAnsi="Arial Narrow" w:cs="Arial"/>
          <w:sz w:val="21"/>
          <w:szCs w:val="21"/>
        </w:rPr>
      </w:pPr>
      <w:r w:rsidRPr="00457D4E">
        <w:rPr>
          <w:rFonts w:ascii="Arial Narrow" w:hAnsi="Arial Narrow" w:cs="Arial"/>
          <w:b/>
          <w:sz w:val="21"/>
          <w:szCs w:val="21"/>
        </w:rPr>
        <w:t>38.1.</w:t>
      </w:r>
      <w:r w:rsidRPr="00457D4E">
        <w:rPr>
          <w:rFonts w:ascii="Arial Narrow" w:hAnsi="Arial Narrow" w:cs="Arial"/>
          <w:sz w:val="21"/>
          <w:szCs w:val="21"/>
        </w:rPr>
        <w:t xml:space="preserve">  Epreuves comprises dans les opérations préalables à la réception sont entre autres :</w:t>
      </w:r>
    </w:p>
    <w:p w:rsidR="00B87235" w:rsidRPr="00457D4E" w:rsidRDefault="00B87235" w:rsidP="00B87235">
      <w:pPr>
        <w:widowControl w:val="0"/>
        <w:autoSpaceDE w:val="0"/>
        <w:autoSpaceDN w:val="0"/>
        <w:adjustRightInd w:val="0"/>
        <w:ind w:left="624" w:right="-148" w:hanging="624"/>
        <w:jc w:val="both"/>
        <w:rPr>
          <w:rFonts w:ascii="Arial Narrow" w:hAnsi="Arial Narrow" w:cs="Arial"/>
          <w:sz w:val="21"/>
          <w:szCs w:val="21"/>
        </w:rPr>
      </w:pPr>
      <w:r w:rsidRPr="00457D4E">
        <w:rPr>
          <w:rFonts w:ascii="Arial Narrow" w:hAnsi="Arial Narrow" w:cs="Arial"/>
          <w:sz w:val="21"/>
          <w:szCs w:val="21"/>
        </w:rPr>
        <w:t>- la reconnaissance qualitative et quantitative des ouvrages exécutés ;</w:t>
      </w:r>
    </w:p>
    <w:p w:rsidR="00B87235" w:rsidRPr="00457D4E" w:rsidRDefault="00B87235" w:rsidP="00B87235">
      <w:pPr>
        <w:widowControl w:val="0"/>
        <w:autoSpaceDE w:val="0"/>
        <w:autoSpaceDN w:val="0"/>
        <w:adjustRightInd w:val="0"/>
        <w:ind w:left="624" w:right="-148" w:hanging="624"/>
        <w:jc w:val="both"/>
        <w:rPr>
          <w:rFonts w:ascii="Arial Narrow" w:hAnsi="Arial Narrow" w:cs="Arial"/>
          <w:spacing w:val="7"/>
          <w:sz w:val="21"/>
          <w:szCs w:val="21"/>
        </w:rPr>
      </w:pPr>
      <w:r w:rsidRPr="00457D4E">
        <w:rPr>
          <w:rFonts w:ascii="Arial Narrow" w:hAnsi="Arial Narrow" w:cs="Arial"/>
          <w:sz w:val="21"/>
          <w:szCs w:val="21"/>
        </w:rPr>
        <w:t>- les épreuves éventuelles prévues par le CCTP</w:t>
      </w:r>
      <w:r w:rsidRPr="00457D4E">
        <w:rPr>
          <w:rFonts w:ascii="Arial Narrow" w:hAnsi="Arial Narrow" w:cs="Arial"/>
          <w:spacing w:val="7"/>
          <w:sz w:val="21"/>
          <w:szCs w:val="21"/>
        </w:rPr>
        <w:t> ;</w:t>
      </w:r>
    </w:p>
    <w:p w:rsidR="00B87235" w:rsidRPr="00457D4E" w:rsidRDefault="00B87235" w:rsidP="00B87235">
      <w:pPr>
        <w:widowControl w:val="0"/>
        <w:autoSpaceDE w:val="0"/>
        <w:autoSpaceDN w:val="0"/>
        <w:adjustRightInd w:val="0"/>
        <w:ind w:left="624" w:right="-148" w:hanging="624"/>
        <w:jc w:val="both"/>
        <w:rPr>
          <w:rFonts w:ascii="Arial Narrow" w:hAnsi="Arial Narrow" w:cs="Arial"/>
          <w:sz w:val="21"/>
          <w:szCs w:val="21"/>
        </w:rPr>
      </w:pPr>
      <w:r w:rsidRPr="00457D4E">
        <w:rPr>
          <w:rFonts w:ascii="Arial Narrow" w:hAnsi="Arial Narrow" w:cs="Arial"/>
          <w:sz w:val="21"/>
          <w:szCs w:val="21"/>
        </w:rPr>
        <w:t>- le constat éventuel de l’inexécution des prestations prévues dans le contrat ;</w:t>
      </w:r>
    </w:p>
    <w:p w:rsidR="00B87235" w:rsidRPr="00457D4E" w:rsidRDefault="00B87235" w:rsidP="00B87235">
      <w:pPr>
        <w:widowControl w:val="0"/>
        <w:autoSpaceDE w:val="0"/>
        <w:autoSpaceDN w:val="0"/>
        <w:adjustRightInd w:val="0"/>
        <w:ind w:left="624" w:right="-148" w:hanging="624"/>
        <w:jc w:val="both"/>
        <w:rPr>
          <w:rFonts w:ascii="Arial Narrow" w:hAnsi="Arial Narrow" w:cs="Arial"/>
          <w:sz w:val="21"/>
          <w:szCs w:val="21"/>
        </w:rPr>
      </w:pPr>
      <w:r w:rsidRPr="00457D4E">
        <w:rPr>
          <w:rFonts w:ascii="Arial Narrow" w:hAnsi="Arial Narrow" w:cs="Arial"/>
          <w:sz w:val="21"/>
          <w:szCs w:val="21"/>
        </w:rPr>
        <w:t>- le constat relatif à l‘achèvement des travaux ;</w:t>
      </w:r>
    </w:p>
    <w:p w:rsidR="00B87235" w:rsidRPr="00457D4E" w:rsidRDefault="00B87235" w:rsidP="00B87235">
      <w:pPr>
        <w:widowControl w:val="0"/>
        <w:autoSpaceDE w:val="0"/>
        <w:autoSpaceDN w:val="0"/>
        <w:adjustRightInd w:val="0"/>
        <w:ind w:left="624" w:right="-148" w:hanging="624"/>
        <w:jc w:val="both"/>
        <w:rPr>
          <w:rFonts w:ascii="Arial Narrow" w:hAnsi="Arial Narrow" w:cs="Arial"/>
          <w:spacing w:val="7"/>
          <w:sz w:val="21"/>
          <w:szCs w:val="21"/>
        </w:rPr>
      </w:pPr>
      <w:r w:rsidRPr="00457D4E">
        <w:rPr>
          <w:rFonts w:ascii="Arial Narrow" w:hAnsi="Arial Narrow" w:cs="Arial"/>
          <w:sz w:val="21"/>
          <w:szCs w:val="21"/>
        </w:rPr>
        <w:t>- le constat des quantités des travaux effectivement réalisés</w:t>
      </w:r>
      <w:r w:rsidRPr="00457D4E">
        <w:rPr>
          <w:rFonts w:ascii="Arial Narrow" w:hAnsi="Arial Narrow" w:cs="Arial"/>
          <w:spacing w:val="7"/>
          <w:sz w:val="21"/>
          <w:szCs w:val="21"/>
        </w:rPr>
        <w:t xml:space="preserve">. </w:t>
      </w:r>
    </w:p>
    <w:p w:rsidR="00B87235" w:rsidRPr="00457D4E" w:rsidRDefault="00B87235" w:rsidP="00B87235">
      <w:pPr>
        <w:widowControl w:val="0"/>
        <w:autoSpaceDE w:val="0"/>
        <w:autoSpaceDN w:val="0"/>
        <w:adjustRightInd w:val="0"/>
        <w:ind w:left="624" w:right="-148" w:hanging="624"/>
        <w:jc w:val="both"/>
        <w:rPr>
          <w:rFonts w:ascii="Arial Narrow" w:hAnsi="Arial Narrow" w:cs="Arial"/>
          <w:sz w:val="21"/>
          <w:szCs w:val="21"/>
        </w:rPr>
      </w:pPr>
      <w:r w:rsidRPr="00457D4E">
        <w:rPr>
          <w:rFonts w:ascii="Arial Narrow" w:hAnsi="Arial Narrow" w:cs="Arial"/>
          <w:b/>
          <w:sz w:val="21"/>
          <w:szCs w:val="21"/>
        </w:rPr>
        <w:t>38.2.</w:t>
      </w:r>
      <w:r w:rsidRPr="00457D4E">
        <w:rPr>
          <w:rFonts w:ascii="Arial Narrow" w:hAnsi="Arial Narrow" w:cs="Arial"/>
          <w:sz w:val="21"/>
          <w:szCs w:val="21"/>
        </w:rPr>
        <w:t xml:space="preserve"> Constatation éventuelle du repliement des installations  de chantier et  de  la  remise  en état des lieux.</w:t>
      </w:r>
    </w:p>
    <w:p w:rsidR="00B87235" w:rsidRPr="00457D4E" w:rsidRDefault="00B87235" w:rsidP="00B87235">
      <w:pPr>
        <w:jc w:val="both"/>
        <w:rPr>
          <w:rFonts w:ascii="Arial Narrow" w:hAnsi="Arial Narrow"/>
          <w:sz w:val="21"/>
          <w:szCs w:val="21"/>
        </w:rPr>
      </w:pPr>
      <w:r w:rsidRPr="00457D4E">
        <w:rPr>
          <w:rFonts w:ascii="Arial Narrow" w:hAnsi="Arial Narrow" w:cs="Arial"/>
          <w:sz w:val="21"/>
          <w:szCs w:val="21"/>
        </w:rPr>
        <w:lastRenderedPageBreak/>
        <w:t xml:space="preserve">La réception provisoire sera effectuée par une commission présidée par le Maître d’Ouvrage </w:t>
      </w:r>
      <w:r w:rsidRPr="00457D4E">
        <w:rPr>
          <w:rFonts w:ascii="Arial Narrow" w:hAnsi="Arial Narrow"/>
          <w:sz w:val="21"/>
          <w:szCs w:val="21"/>
        </w:rPr>
        <w:t xml:space="preserve">en présence de l’entrepreneur, les  autres membres et les résultats seront consignés dans un procès-verbal établi à cet effet. </w:t>
      </w:r>
    </w:p>
    <w:p w:rsidR="00B87235" w:rsidRPr="00457D4E" w:rsidRDefault="00B87235" w:rsidP="00B87235">
      <w:pPr>
        <w:widowControl w:val="0"/>
        <w:autoSpaceDE w:val="0"/>
        <w:autoSpaceDN w:val="0"/>
        <w:adjustRightInd w:val="0"/>
        <w:ind w:left="624" w:right="-148" w:hanging="624"/>
        <w:jc w:val="both"/>
        <w:rPr>
          <w:rFonts w:ascii="Arial Narrow" w:hAnsi="Arial Narrow" w:cs="Arial"/>
          <w:sz w:val="21"/>
          <w:szCs w:val="21"/>
        </w:rPr>
      </w:pPr>
      <w:r w:rsidRPr="00457D4E">
        <w:rPr>
          <w:rFonts w:ascii="Arial Narrow" w:hAnsi="Arial Narrow" w:cs="Arial"/>
          <w:b/>
          <w:sz w:val="21"/>
          <w:szCs w:val="21"/>
        </w:rPr>
        <w:t>38.3.</w:t>
      </w:r>
      <w:r w:rsidRPr="00457D4E">
        <w:rPr>
          <w:rFonts w:ascii="Arial Narrow" w:hAnsi="Arial Narrow" w:cs="Arial"/>
          <w:sz w:val="21"/>
          <w:szCs w:val="21"/>
        </w:rPr>
        <w:t xml:space="preserve">  Cette Commission de réception sera composée ainsi qu’il suit</w:t>
      </w:r>
      <w:r w:rsidRPr="00457D4E">
        <w:rPr>
          <w:rFonts w:ascii="Arial Narrow" w:hAnsi="Arial Narrow" w:cs="Arial"/>
          <w:spacing w:val="6"/>
          <w:sz w:val="21"/>
          <w:szCs w:val="21"/>
        </w:rPr>
        <w:t> </w:t>
      </w:r>
      <w:r w:rsidRPr="00457D4E">
        <w:rPr>
          <w:rFonts w:ascii="Arial Narrow" w:hAnsi="Arial Narrow" w:cs="Arial"/>
          <w:sz w:val="21"/>
          <w:szCs w:val="21"/>
        </w:rPr>
        <w:t>:</w:t>
      </w:r>
    </w:p>
    <w:p w:rsidR="00B87235" w:rsidRPr="00457D4E" w:rsidRDefault="00B87235" w:rsidP="00491AFD">
      <w:pPr>
        <w:numPr>
          <w:ilvl w:val="0"/>
          <w:numId w:val="30"/>
        </w:numPr>
        <w:jc w:val="both"/>
        <w:rPr>
          <w:rFonts w:ascii="Arial Narrow" w:hAnsi="Arial Narrow" w:cs="Arial"/>
          <w:bCs/>
          <w:sz w:val="21"/>
          <w:szCs w:val="21"/>
        </w:rPr>
      </w:pPr>
      <w:r w:rsidRPr="00457D4E">
        <w:rPr>
          <w:rFonts w:ascii="Arial Narrow" w:hAnsi="Arial Narrow" w:cs="Arial"/>
          <w:sz w:val="21"/>
          <w:szCs w:val="21"/>
        </w:rPr>
        <w:t>le Maitre d’Ouvrage ou son représentant :………………………………. (Président);</w:t>
      </w:r>
    </w:p>
    <w:p w:rsidR="00B87235" w:rsidRPr="00457D4E" w:rsidRDefault="00B87235" w:rsidP="00491AFD">
      <w:pPr>
        <w:numPr>
          <w:ilvl w:val="0"/>
          <w:numId w:val="30"/>
        </w:numPr>
        <w:jc w:val="both"/>
        <w:rPr>
          <w:rFonts w:ascii="Arial Narrow" w:hAnsi="Arial Narrow" w:cs="Arial"/>
          <w:sz w:val="21"/>
          <w:szCs w:val="21"/>
        </w:rPr>
      </w:pPr>
      <w:r w:rsidRPr="00457D4E">
        <w:rPr>
          <w:rFonts w:ascii="Arial Narrow" w:hAnsi="Arial Narrow" w:cs="Arial"/>
          <w:sz w:val="21"/>
          <w:szCs w:val="21"/>
        </w:rPr>
        <w:t>l’Ingénieur du Marché ou son représentant :………………………………(Rapporteur);</w:t>
      </w:r>
    </w:p>
    <w:p w:rsidR="00B87235" w:rsidRPr="00457D4E" w:rsidRDefault="00B87235" w:rsidP="00491AFD">
      <w:pPr>
        <w:numPr>
          <w:ilvl w:val="0"/>
          <w:numId w:val="30"/>
        </w:numPr>
        <w:jc w:val="both"/>
        <w:rPr>
          <w:rFonts w:ascii="Arial Narrow" w:hAnsi="Arial Narrow" w:cs="Arial"/>
          <w:sz w:val="21"/>
          <w:szCs w:val="21"/>
        </w:rPr>
      </w:pPr>
      <w:r w:rsidRPr="00457D4E">
        <w:rPr>
          <w:rFonts w:ascii="Arial Narrow" w:hAnsi="Arial Narrow" w:cs="Arial"/>
          <w:sz w:val="21"/>
          <w:szCs w:val="21"/>
        </w:rPr>
        <w:t>le Chef de service du Marché ou son représentant ………………………(Membre);</w:t>
      </w:r>
    </w:p>
    <w:p w:rsidR="00B87235" w:rsidRPr="00457D4E" w:rsidRDefault="00B87235" w:rsidP="00491AFD">
      <w:pPr>
        <w:numPr>
          <w:ilvl w:val="0"/>
          <w:numId w:val="30"/>
        </w:numPr>
        <w:jc w:val="both"/>
        <w:rPr>
          <w:rFonts w:ascii="Arial Narrow" w:hAnsi="Arial Narrow" w:cs="Arial"/>
          <w:sz w:val="21"/>
          <w:szCs w:val="21"/>
        </w:rPr>
      </w:pPr>
      <w:r w:rsidRPr="00457D4E">
        <w:rPr>
          <w:rFonts w:ascii="Arial Narrow" w:hAnsi="Arial Narrow" w:cs="Arial"/>
          <w:sz w:val="21"/>
          <w:szCs w:val="21"/>
        </w:rPr>
        <w:t>le Comptable-matière …………………….……………………………………(Membre);</w:t>
      </w:r>
    </w:p>
    <w:p w:rsidR="00B87235" w:rsidRDefault="00B87235" w:rsidP="00491AFD">
      <w:pPr>
        <w:numPr>
          <w:ilvl w:val="0"/>
          <w:numId w:val="30"/>
        </w:numPr>
        <w:jc w:val="both"/>
        <w:rPr>
          <w:rFonts w:ascii="Arial Narrow" w:hAnsi="Arial Narrow" w:cs="Arial"/>
          <w:sz w:val="21"/>
          <w:szCs w:val="21"/>
        </w:rPr>
      </w:pPr>
      <w:r w:rsidRPr="00457D4E">
        <w:rPr>
          <w:rFonts w:ascii="Arial Narrow" w:hAnsi="Arial Narrow" w:cs="Arial"/>
          <w:sz w:val="21"/>
          <w:szCs w:val="21"/>
        </w:rPr>
        <w:t>le DDMAP ou son Représentant</w:t>
      </w:r>
      <w:r>
        <w:rPr>
          <w:rFonts w:ascii="Arial Narrow" w:hAnsi="Arial Narrow" w:cs="Arial"/>
          <w:sz w:val="21"/>
          <w:szCs w:val="21"/>
        </w:rPr>
        <w:t xml:space="preserve"> ……………………………………………..Observateur ;</w:t>
      </w:r>
    </w:p>
    <w:p w:rsidR="00B87235" w:rsidRDefault="00B87235" w:rsidP="00491AFD">
      <w:pPr>
        <w:numPr>
          <w:ilvl w:val="0"/>
          <w:numId w:val="30"/>
        </w:numPr>
        <w:jc w:val="both"/>
        <w:rPr>
          <w:rFonts w:ascii="Arial Narrow" w:hAnsi="Arial Narrow" w:cs="Arial"/>
          <w:sz w:val="21"/>
          <w:szCs w:val="21"/>
        </w:rPr>
      </w:pPr>
      <w:r>
        <w:rPr>
          <w:rFonts w:ascii="Arial Narrow" w:hAnsi="Arial Narrow" w:cs="Arial"/>
          <w:sz w:val="21"/>
          <w:szCs w:val="21"/>
        </w:rPr>
        <w:t xml:space="preserve">le Directeur de l’EP </w:t>
      </w:r>
      <w:r w:rsidR="005755E0">
        <w:rPr>
          <w:rFonts w:ascii="Arial Narrow" w:hAnsi="Arial Narrow" w:cs="Arial"/>
          <w:sz w:val="21"/>
          <w:szCs w:val="21"/>
        </w:rPr>
        <w:t>Langui</w:t>
      </w:r>
      <w:r w:rsidRPr="00457D4E">
        <w:rPr>
          <w:rFonts w:ascii="Arial Narrow" w:hAnsi="Arial Narrow" w:cs="Arial"/>
          <w:sz w:val="21"/>
          <w:szCs w:val="21"/>
        </w:rPr>
        <w:t>…………</w:t>
      </w:r>
      <w:r>
        <w:rPr>
          <w:rFonts w:ascii="Arial Narrow" w:hAnsi="Arial Narrow" w:cs="Arial"/>
          <w:sz w:val="21"/>
          <w:szCs w:val="21"/>
        </w:rPr>
        <w:t>…………..</w:t>
      </w:r>
      <w:r w:rsidRPr="00457D4E">
        <w:rPr>
          <w:rFonts w:ascii="Arial Narrow" w:hAnsi="Arial Narrow" w:cs="Arial"/>
          <w:sz w:val="21"/>
          <w:szCs w:val="21"/>
        </w:rPr>
        <w:t>………………..…………. .(Membre</w:t>
      </w:r>
      <w:r>
        <w:rPr>
          <w:rFonts w:ascii="Arial Narrow" w:hAnsi="Arial Narrow" w:cs="Arial"/>
          <w:sz w:val="21"/>
          <w:szCs w:val="21"/>
        </w:rPr>
        <w:t>) ;</w:t>
      </w:r>
    </w:p>
    <w:p w:rsidR="00B87235" w:rsidRPr="00457D4E" w:rsidRDefault="00B87235" w:rsidP="00491AFD">
      <w:pPr>
        <w:numPr>
          <w:ilvl w:val="0"/>
          <w:numId w:val="30"/>
        </w:numPr>
        <w:jc w:val="both"/>
        <w:rPr>
          <w:rFonts w:ascii="Arial Narrow" w:hAnsi="Arial Narrow" w:cs="Arial"/>
          <w:sz w:val="21"/>
          <w:szCs w:val="21"/>
        </w:rPr>
      </w:pPr>
      <w:r w:rsidRPr="00457D4E">
        <w:rPr>
          <w:rFonts w:ascii="Arial Narrow" w:hAnsi="Arial Narrow" w:cs="Arial"/>
          <w:sz w:val="21"/>
          <w:szCs w:val="21"/>
        </w:rPr>
        <w:t>le cocontractant ou son représentan</w:t>
      </w:r>
      <w:r>
        <w:rPr>
          <w:rFonts w:ascii="Arial Narrow" w:hAnsi="Arial Narrow" w:cs="Arial"/>
          <w:sz w:val="21"/>
          <w:szCs w:val="21"/>
        </w:rPr>
        <w:t>t  …………………………..…………. .(Membre).</w:t>
      </w:r>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A sa demande, l’entrepreneur est convoqué à la réception par courrier au moins 10 jours avant la date de la réception. Il est tenu d’y assister (ou de s’y faire représenter). Il  assiste  à  la  réception  en  qualité  de membre. Son absence équivaut à l’acceptation sans réserve des conclusions de la commission de réception.</w:t>
      </w:r>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La Commission après visite du chantier examine le procès-verbal des opérations préalables à la réception et  procède  à  la  réception  provisoire  des travaux s'il y a lieu.</w:t>
      </w:r>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La  visite  de  réception  provisoire fera  l’objet  du procès-verbal  de  réception  provisoire  signé  sur  le champ par tous les membres de la commission.</w:t>
      </w:r>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Le procès-verbal de réception provisoire précise ou fixe la date d’achèvement des travaux qui correspond à la réception technique sans réserves ou à la levée des réserves.</w:t>
      </w:r>
    </w:p>
    <w:p w:rsidR="00B87235" w:rsidRPr="00457D4E" w:rsidRDefault="00B87235" w:rsidP="00B87235">
      <w:pPr>
        <w:jc w:val="both"/>
        <w:rPr>
          <w:rFonts w:ascii="Arial Narrow" w:hAnsi="Arial Narrow"/>
          <w:sz w:val="21"/>
          <w:szCs w:val="21"/>
        </w:rPr>
      </w:pPr>
      <w:r w:rsidRPr="00457D4E">
        <w:rPr>
          <w:rFonts w:ascii="Arial Narrow" w:hAnsi="Arial Narrow"/>
          <w:sz w:val="21"/>
          <w:szCs w:val="21"/>
        </w:rPr>
        <w:t>Le Maître d’Ouvrage peut inviter toute personne, en fonction de ses compétences et de son expertise, à prendre part à cette séance de réception en qualité de membre.</w:t>
      </w:r>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b/>
          <w:sz w:val="21"/>
          <w:szCs w:val="21"/>
        </w:rPr>
        <w:t>38.4.</w:t>
      </w:r>
      <w:r w:rsidRPr="00457D4E">
        <w:rPr>
          <w:rFonts w:ascii="Arial Narrow" w:hAnsi="Arial Narrow" w:cs="Arial"/>
          <w:sz w:val="21"/>
          <w:szCs w:val="21"/>
        </w:rPr>
        <w:t xml:space="preserve"> Il n’est pas prévu de réception partielle.</w:t>
      </w:r>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b/>
          <w:sz w:val="21"/>
          <w:szCs w:val="21"/>
        </w:rPr>
        <w:t>38.5.</w:t>
      </w:r>
      <w:r w:rsidRPr="00457D4E">
        <w:rPr>
          <w:rFonts w:ascii="Arial Narrow" w:hAnsi="Arial Narrow" w:cs="Arial"/>
          <w:sz w:val="21"/>
          <w:szCs w:val="21"/>
        </w:rPr>
        <w:t xml:space="preserve"> La période de garantie est fixée à douze mois et courra à partir de la date de réception provisoire des travaux.</w:t>
      </w:r>
    </w:p>
    <w:p w:rsidR="00B87235" w:rsidRPr="00457D4E" w:rsidRDefault="00B87235" w:rsidP="00B87235">
      <w:pPr>
        <w:rPr>
          <w:rFonts w:ascii="Arial Narrow" w:hAnsi="Arial Narrow"/>
          <w:b/>
          <w:sz w:val="21"/>
          <w:szCs w:val="21"/>
        </w:rPr>
      </w:pPr>
      <w:bookmarkStart w:id="49" w:name="_Toc34061586"/>
      <w:r w:rsidRPr="00457D4E">
        <w:rPr>
          <w:rFonts w:ascii="Arial Narrow" w:hAnsi="Arial Narrow"/>
          <w:b/>
          <w:sz w:val="21"/>
          <w:szCs w:val="21"/>
        </w:rPr>
        <w:t>Article 39: Documents à fournir après exécution (CCAG article 68)</w:t>
      </w:r>
      <w:bookmarkEnd w:id="49"/>
    </w:p>
    <w:p w:rsidR="00B87235" w:rsidRPr="00457D4E" w:rsidRDefault="00B87235" w:rsidP="00B87235">
      <w:pPr>
        <w:widowControl w:val="0"/>
        <w:autoSpaceDE w:val="0"/>
        <w:autoSpaceDN w:val="0"/>
        <w:adjustRightInd w:val="0"/>
        <w:ind w:right="-47"/>
        <w:jc w:val="both"/>
        <w:rPr>
          <w:rFonts w:ascii="Arial Narrow" w:hAnsi="Arial Narrow" w:cs="Arial"/>
          <w:sz w:val="21"/>
          <w:szCs w:val="21"/>
        </w:rPr>
      </w:pPr>
      <w:r w:rsidRPr="00457D4E">
        <w:rPr>
          <w:rFonts w:ascii="Arial Narrow" w:hAnsi="Arial Narrow" w:cs="Arial"/>
          <w:sz w:val="21"/>
          <w:szCs w:val="21"/>
        </w:rPr>
        <w:t>Avant la réception Provisoire, l’Entrepreneur remettra à l’Ingénieur de suivi trois (03) exemplaires des plans de récolement des travaux réellement exécutés dont un original reproductible.</w:t>
      </w:r>
    </w:p>
    <w:p w:rsidR="00B87235" w:rsidRPr="00457D4E" w:rsidRDefault="00B87235" w:rsidP="00B87235">
      <w:pPr>
        <w:rPr>
          <w:rFonts w:ascii="Arial Narrow" w:hAnsi="Arial Narrow"/>
          <w:b/>
          <w:sz w:val="21"/>
          <w:szCs w:val="21"/>
        </w:rPr>
      </w:pPr>
      <w:bookmarkStart w:id="50" w:name="_Toc34061587"/>
      <w:r w:rsidRPr="00457D4E">
        <w:rPr>
          <w:rFonts w:ascii="Arial Narrow" w:hAnsi="Arial Narrow"/>
          <w:b/>
          <w:sz w:val="21"/>
          <w:szCs w:val="21"/>
        </w:rPr>
        <w:t>Article 40: Délai de garantie (CCAG article 70)</w:t>
      </w:r>
      <w:bookmarkEnd w:id="50"/>
    </w:p>
    <w:p w:rsidR="00B87235" w:rsidRPr="00457D4E" w:rsidRDefault="00B87235" w:rsidP="00B87235">
      <w:pPr>
        <w:widowControl w:val="0"/>
        <w:autoSpaceDE w:val="0"/>
        <w:autoSpaceDN w:val="0"/>
        <w:adjustRightInd w:val="0"/>
        <w:ind w:right="-47"/>
        <w:jc w:val="both"/>
        <w:rPr>
          <w:rFonts w:ascii="Arial Narrow" w:hAnsi="Arial Narrow" w:cs="Arial"/>
          <w:sz w:val="21"/>
          <w:szCs w:val="21"/>
        </w:rPr>
      </w:pPr>
      <w:r w:rsidRPr="00457D4E">
        <w:rPr>
          <w:rFonts w:ascii="Arial Narrow" w:hAnsi="Arial Narrow" w:cs="Arial"/>
          <w:sz w:val="21"/>
          <w:szCs w:val="21"/>
        </w:rPr>
        <w:t>La durée de garantie est de 12 mois  à compter de la date de réception provisoire des travaux.</w:t>
      </w:r>
    </w:p>
    <w:p w:rsidR="00B87235" w:rsidRPr="00457D4E" w:rsidRDefault="00B87235" w:rsidP="00B87235">
      <w:pPr>
        <w:rPr>
          <w:rFonts w:ascii="Arial Narrow" w:hAnsi="Arial Narrow"/>
          <w:b/>
          <w:sz w:val="21"/>
          <w:szCs w:val="21"/>
        </w:rPr>
      </w:pPr>
      <w:bookmarkStart w:id="51" w:name="_Toc34061588"/>
      <w:r w:rsidRPr="00457D4E">
        <w:rPr>
          <w:rFonts w:ascii="Arial Narrow" w:hAnsi="Arial Narrow"/>
          <w:b/>
          <w:sz w:val="21"/>
          <w:szCs w:val="21"/>
        </w:rPr>
        <w:t>Article 41: Réception définitive (CCAG article 72)</w:t>
      </w:r>
      <w:bookmarkEnd w:id="51"/>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b/>
          <w:sz w:val="21"/>
          <w:szCs w:val="21"/>
        </w:rPr>
        <w:t>41.1.</w:t>
      </w:r>
      <w:r w:rsidRPr="00457D4E">
        <w:rPr>
          <w:rFonts w:ascii="Arial Narrow" w:hAnsi="Arial Narrow" w:cs="Arial"/>
          <w:sz w:val="21"/>
          <w:szCs w:val="21"/>
        </w:rPr>
        <w:t xml:space="preserve">  La  réception  définitive  s’effectuera  dans  un délai maximal de quinze (15) jours à compter de l’expiration du délai de garantie.</w:t>
      </w:r>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b/>
          <w:sz w:val="21"/>
          <w:szCs w:val="21"/>
        </w:rPr>
        <w:t>41.2.</w:t>
      </w:r>
      <w:r w:rsidRPr="00457D4E">
        <w:rPr>
          <w:rFonts w:ascii="Arial Narrow" w:hAnsi="Arial Narrow" w:cs="Arial"/>
          <w:sz w:val="21"/>
          <w:szCs w:val="21"/>
        </w:rPr>
        <w:t xml:space="preserve">  La procédure de réception est la même que celle de la réception provisoire.</w:t>
      </w:r>
    </w:p>
    <w:p w:rsidR="00B87235" w:rsidRPr="00457D4E" w:rsidRDefault="00B87235" w:rsidP="00B87235">
      <w:pPr>
        <w:rPr>
          <w:rFonts w:ascii="Arial Narrow" w:hAnsi="Arial Narrow"/>
          <w:b/>
          <w:sz w:val="21"/>
          <w:szCs w:val="21"/>
        </w:rPr>
      </w:pPr>
      <w:bookmarkStart w:id="52" w:name="_Toc34061589"/>
      <w:r w:rsidRPr="00457D4E">
        <w:rPr>
          <w:rFonts w:ascii="Arial Narrow" w:hAnsi="Arial Narrow"/>
          <w:b/>
          <w:sz w:val="21"/>
          <w:szCs w:val="21"/>
        </w:rPr>
        <w:t>CHAPITREV:DISPOSITIONS DIVERSES</w:t>
      </w:r>
      <w:bookmarkEnd w:id="52"/>
    </w:p>
    <w:p w:rsidR="00B87235" w:rsidRPr="00457D4E" w:rsidRDefault="00B87235" w:rsidP="00B87235">
      <w:pPr>
        <w:rPr>
          <w:rFonts w:ascii="Arial Narrow" w:hAnsi="Arial Narrow"/>
          <w:b/>
          <w:sz w:val="21"/>
          <w:szCs w:val="21"/>
        </w:rPr>
      </w:pPr>
      <w:bookmarkStart w:id="53" w:name="_Toc34061590"/>
      <w:r w:rsidRPr="00457D4E">
        <w:rPr>
          <w:rFonts w:ascii="Arial Narrow" w:hAnsi="Arial Narrow"/>
          <w:b/>
          <w:sz w:val="21"/>
          <w:szCs w:val="21"/>
        </w:rPr>
        <w:t>Article 42: Résiliation du marché (CCAG article 74)</w:t>
      </w:r>
      <w:bookmarkEnd w:id="53"/>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Le  marché  peut  être  résilié  comme  prévu  par le décret</w:t>
      </w:r>
      <w:r w:rsidRPr="00457D4E">
        <w:rPr>
          <w:rFonts w:ascii="Arial Narrow" w:hAnsi="Arial Narrow" w:cs="Arial"/>
          <w:color w:val="000000"/>
          <w:sz w:val="21"/>
          <w:szCs w:val="21"/>
        </w:rPr>
        <w:t xml:space="preserve"> N° 2018/366 du 20 juin 2018 portant  Code  des  Marchés  Publics</w:t>
      </w:r>
      <w:r w:rsidRPr="00457D4E">
        <w:rPr>
          <w:rFonts w:ascii="Arial Narrow" w:hAnsi="Arial Narrow" w:cs="Arial"/>
          <w:sz w:val="21"/>
          <w:szCs w:val="21"/>
        </w:rPr>
        <w:t xml:space="preserve"> et  également  dans  les  conditions stipulées  aux  articles  74,75 et 76  du  CCAG, notamment dans l’un des  cas:</w:t>
      </w:r>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Retard  de  plus  de  quinze  (15)  jours  calendaires dans  l’exécution  d’un  ordre  de  service  ou   arrêt injustifié  des  travaux  de  plus  de  sept  (07)  jours calendaires ;</w:t>
      </w:r>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Retard dans les travaux entraînant des pénalités au-delà de 10 % du montant des travaux ;</w:t>
      </w:r>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Refus de la reprise des travaux mal exécutés ;</w:t>
      </w:r>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Défaillance de l’entrepreneur ;</w:t>
      </w:r>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xml:space="preserve"> - Non-paiement persistant des prestations.</w:t>
      </w:r>
    </w:p>
    <w:p w:rsidR="00B87235" w:rsidRPr="00457D4E" w:rsidRDefault="00B87235" w:rsidP="00B87235">
      <w:pPr>
        <w:rPr>
          <w:rFonts w:ascii="Arial Narrow" w:hAnsi="Arial Narrow"/>
          <w:b/>
          <w:sz w:val="21"/>
          <w:szCs w:val="21"/>
        </w:rPr>
      </w:pPr>
      <w:bookmarkStart w:id="54" w:name="_Toc34061591"/>
      <w:r w:rsidRPr="00457D4E">
        <w:rPr>
          <w:rFonts w:ascii="Arial Narrow" w:hAnsi="Arial Narrow"/>
          <w:b/>
          <w:sz w:val="21"/>
          <w:szCs w:val="21"/>
        </w:rPr>
        <w:t>Article 43: Cas de force majeure (CCAG article 75)</w:t>
      </w:r>
      <w:bookmarkEnd w:id="54"/>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Dans le cas où l’entrepreneur invoquerait le cas de force majeure, les seuils en deçà desquels aucune  réclamation  ne  sera  admise sont :</w:t>
      </w:r>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xml:space="preserve">-   pluie : </w:t>
      </w:r>
      <w:smartTag w:uri="urn:schemas-microsoft-com:office:smarttags" w:element="metricconverter">
        <w:smartTagPr>
          <w:attr w:name="ProductID" w:val="200 millim￨tres"/>
        </w:smartTagPr>
        <w:r w:rsidRPr="00457D4E">
          <w:rPr>
            <w:rFonts w:ascii="Arial Narrow" w:hAnsi="Arial Narrow" w:cs="Arial"/>
            <w:sz w:val="21"/>
            <w:szCs w:val="21"/>
          </w:rPr>
          <w:t>200 millimètres</w:t>
        </w:r>
      </w:smartTag>
      <w:r w:rsidRPr="00457D4E">
        <w:rPr>
          <w:rFonts w:ascii="Arial Narrow" w:hAnsi="Arial Narrow" w:cs="Arial"/>
          <w:sz w:val="21"/>
          <w:szCs w:val="21"/>
        </w:rPr>
        <w:t xml:space="preserve"> en 24 heures ;</w:t>
      </w:r>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xml:space="preserve">-   vent : </w:t>
      </w:r>
      <w:smartTag w:uri="urn:schemas-microsoft-com:office:smarttags" w:element="metricconverter">
        <w:smartTagPr>
          <w:attr w:name="ProductID" w:val="40 m￨tres"/>
        </w:smartTagPr>
        <w:r w:rsidRPr="00457D4E">
          <w:rPr>
            <w:rFonts w:ascii="Arial Narrow" w:hAnsi="Arial Narrow" w:cs="Arial"/>
            <w:sz w:val="21"/>
            <w:szCs w:val="21"/>
          </w:rPr>
          <w:t>40 mètres</w:t>
        </w:r>
      </w:smartTag>
      <w:r w:rsidRPr="00457D4E">
        <w:rPr>
          <w:rFonts w:ascii="Arial Narrow" w:hAnsi="Arial Narrow" w:cs="Arial"/>
          <w:sz w:val="21"/>
          <w:szCs w:val="21"/>
        </w:rPr>
        <w:t xml:space="preserve"> par seconde ;</w:t>
      </w:r>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crue : la crue de fréquence décennale.</w:t>
      </w:r>
    </w:p>
    <w:p w:rsidR="00B87235" w:rsidRPr="00457D4E" w:rsidRDefault="00B87235" w:rsidP="00B87235">
      <w:pPr>
        <w:rPr>
          <w:rFonts w:ascii="Arial Narrow" w:hAnsi="Arial Narrow"/>
          <w:b/>
          <w:sz w:val="21"/>
          <w:szCs w:val="21"/>
        </w:rPr>
      </w:pPr>
      <w:bookmarkStart w:id="55" w:name="_Toc34061592"/>
      <w:r w:rsidRPr="00457D4E">
        <w:rPr>
          <w:rFonts w:ascii="Arial Narrow" w:hAnsi="Arial Narrow"/>
          <w:b/>
          <w:sz w:val="21"/>
          <w:szCs w:val="21"/>
        </w:rPr>
        <w:t>Article 44: Différends et litiges</w:t>
      </w:r>
      <w:bookmarkEnd w:id="55"/>
    </w:p>
    <w:p w:rsidR="00B87235" w:rsidRPr="00457D4E" w:rsidRDefault="00B87235" w:rsidP="00B87235">
      <w:pPr>
        <w:autoSpaceDE w:val="0"/>
        <w:autoSpaceDN w:val="0"/>
        <w:adjustRightInd w:val="0"/>
        <w:jc w:val="both"/>
        <w:rPr>
          <w:rFonts w:ascii="Arial Narrow" w:hAnsi="Arial Narrow" w:cs="Arial"/>
          <w:sz w:val="21"/>
          <w:szCs w:val="21"/>
        </w:rPr>
      </w:pPr>
      <w:r w:rsidRPr="00457D4E">
        <w:rPr>
          <w:rFonts w:ascii="Arial Narrow" w:hAnsi="Arial Narrow" w:cs="Arial"/>
          <w:sz w:val="21"/>
          <w:szCs w:val="21"/>
        </w:rPr>
        <w:t>Les différends ou litiges nés de l’exécution du présent marché peuvent faire l’objet d’un règlement à l’amiable.</w:t>
      </w:r>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 xml:space="preserve">Lorsque aucune solution amiable ne peut  être apportée  au  différend,  celui-ci  est  porté  devant  la juridiction camerounaise compétente conformément au  décret  </w:t>
      </w:r>
      <w:r w:rsidRPr="00457D4E">
        <w:rPr>
          <w:rFonts w:ascii="Arial Narrow" w:hAnsi="Arial Narrow" w:cs="Arial"/>
          <w:color w:val="000000"/>
          <w:sz w:val="21"/>
          <w:szCs w:val="21"/>
        </w:rPr>
        <w:t>N° 2018/366 du 20 juin 2018 portant  Code  des  Marchés  Publics</w:t>
      </w:r>
      <w:r w:rsidRPr="00457D4E">
        <w:rPr>
          <w:rFonts w:ascii="Arial Narrow" w:hAnsi="Arial Narrow" w:cs="Arial"/>
          <w:sz w:val="21"/>
          <w:szCs w:val="21"/>
        </w:rPr>
        <w:t>.</w:t>
      </w:r>
    </w:p>
    <w:p w:rsidR="00B87235" w:rsidRPr="00457D4E" w:rsidRDefault="00B87235" w:rsidP="00B87235">
      <w:pPr>
        <w:rPr>
          <w:rFonts w:ascii="Arial Narrow" w:hAnsi="Arial Narrow"/>
          <w:b/>
          <w:sz w:val="21"/>
          <w:szCs w:val="21"/>
        </w:rPr>
      </w:pPr>
      <w:bookmarkStart w:id="56" w:name="_Toc34061593"/>
      <w:r w:rsidRPr="00457D4E">
        <w:rPr>
          <w:rFonts w:ascii="Arial Narrow" w:hAnsi="Arial Narrow"/>
          <w:b/>
          <w:sz w:val="21"/>
          <w:szCs w:val="21"/>
        </w:rPr>
        <w:t>Article 45 : Edition et diffusion du présent marché</w:t>
      </w:r>
      <w:bookmarkEnd w:id="56"/>
    </w:p>
    <w:p w:rsidR="00B87235" w:rsidRPr="00457D4E" w:rsidRDefault="00B87235" w:rsidP="00B87235">
      <w:pPr>
        <w:widowControl w:val="0"/>
        <w:autoSpaceDE w:val="0"/>
        <w:autoSpaceDN w:val="0"/>
        <w:adjustRightInd w:val="0"/>
        <w:ind w:right="-148"/>
        <w:jc w:val="both"/>
        <w:rPr>
          <w:rFonts w:ascii="Arial Narrow" w:hAnsi="Arial Narrow" w:cs="Arial"/>
          <w:sz w:val="21"/>
          <w:szCs w:val="21"/>
        </w:rPr>
      </w:pPr>
      <w:r w:rsidRPr="00457D4E">
        <w:rPr>
          <w:rFonts w:ascii="Arial Narrow" w:hAnsi="Arial Narrow" w:cs="Arial"/>
          <w:sz w:val="21"/>
          <w:szCs w:val="21"/>
        </w:rPr>
        <w:t>Quinze (15) exemplaires du présent marché seront édités par les soins de l’entrepreneur et fournis au chef de service.</w:t>
      </w:r>
    </w:p>
    <w:p w:rsidR="00B87235" w:rsidRPr="00457D4E" w:rsidRDefault="00B87235" w:rsidP="00B87235">
      <w:pPr>
        <w:rPr>
          <w:rFonts w:ascii="Arial Narrow" w:hAnsi="Arial Narrow"/>
          <w:b/>
          <w:sz w:val="21"/>
          <w:szCs w:val="21"/>
        </w:rPr>
      </w:pPr>
      <w:bookmarkStart w:id="57" w:name="_Toc34061594"/>
      <w:r w:rsidRPr="00457D4E">
        <w:rPr>
          <w:rFonts w:ascii="Arial Narrow" w:hAnsi="Arial Narrow"/>
          <w:b/>
          <w:sz w:val="21"/>
          <w:szCs w:val="21"/>
        </w:rPr>
        <w:t>Article 46: Entrée en vigueur du marché</w:t>
      </w:r>
      <w:bookmarkEnd w:id="57"/>
    </w:p>
    <w:p w:rsidR="00B87235" w:rsidRPr="00457D4E" w:rsidRDefault="00B87235" w:rsidP="00B87235">
      <w:pPr>
        <w:widowControl w:val="0"/>
        <w:autoSpaceDE w:val="0"/>
        <w:autoSpaceDN w:val="0"/>
        <w:adjustRightInd w:val="0"/>
        <w:ind w:right="95"/>
        <w:jc w:val="both"/>
        <w:rPr>
          <w:rFonts w:ascii="Arial Narrow" w:hAnsi="Arial Narrow" w:cs="Arial"/>
          <w:sz w:val="21"/>
          <w:szCs w:val="21"/>
        </w:rPr>
      </w:pPr>
      <w:r w:rsidRPr="00457D4E">
        <w:rPr>
          <w:rFonts w:ascii="Arial Narrow" w:hAnsi="Arial Narrow" w:cs="Arial"/>
          <w:sz w:val="21"/>
          <w:szCs w:val="21"/>
        </w:rPr>
        <w:t>Le présent marché ne deviendra définitif qu’après sa signature par le Maire de la Commune de Madingring; (Autorité Contractante). Il  entrera  en vigueur  dès  sa  notification  à  l’entrepreneur  par  ce dernier.</w:t>
      </w:r>
    </w:p>
    <w:p w:rsidR="00451FE1" w:rsidRPr="00371F35" w:rsidRDefault="00451FE1" w:rsidP="00451FE1">
      <w:pPr>
        <w:widowControl w:val="0"/>
        <w:autoSpaceDE w:val="0"/>
        <w:autoSpaceDN w:val="0"/>
        <w:adjustRightInd w:val="0"/>
        <w:spacing w:line="276" w:lineRule="auto"/>
        <w:ind w:right="95"/>
        <w:jc w:val="both"/>
        <w:rPr>
          <w:rFonts w:ascii="Arial" w:hAnsi="Arial" w:cs="Arial"/>
        </w:rPr>
      </w:pPr>
    </w:p>
    <w:p w:rsidR="00451FE1" w:rsidRPr="00371F35" w:rsidRDefault="00451FE1" w:rsidP="00451FE1">
      <w:pPr>
        <w:widowControl w:val="0"/>
        <w:autoSpaceDE w:val="0"/>
        <w:autoSpaceDN w:val="0"/>
        <w:adjustRightInd w:val="0"/>
        <w:spacing w:line="276" w:lineRule="auto"/>
        <w:ind w:right="95"/>
        <w:jc w:val="both"/>
        <w:rPr>
          <w:rFonts w:ascii="Arial" w:hAnsi="Arial" w:cs="Arial"/>
        </w:rPr>
      </w:pPr>
    </w:p>
    <w:p w:rsidR="00451FE1" w:rsidRPr="00371F35" w:rsidRDefault="00451FE1" w:rsidP="00451FE1">
      <w:pPr>
        <w:widowControl w:val="0"/>
        <w:autoSpaceDE w:val="0"/>
        <w:autoSpaceDN w:val="0"/>
        <w:adjustRightInd w:val="0"/>
        <w:spacing w:line="276" w:lineRule="auto"/>
        <w:ind w:right="95"/>
        <w:jc w:val="both"/>
        <w:rPr>
          <w:rFonts w:ascii="Arial" w:hAnsi="Arial" w:cs="Arial"/>
        </w:rPr>
      </w:pPr>
    </w:p>
    <w:p w:rsidR="00451FE1" w:rsidRPr="00371F35" w:rsidRDefault="00451FE1" w:rsidP="00451FE1">
      <w:pPr>
        <w:spacing w:line="276" w:lineRule="auto"/>
        <w:jc w:val="both"/>
        <w:rPr>
          <w:rFonts w:ascii="Arial" w:hAnsi="Arial" w:cs="Arial"/>
          <w:b/>
          <w:sz w:val="32"/>
          <w:szCs w:val="32"/>
        </w:rPr>
      </w:pPr>
    </w:p>
    <w:p w:rsidR="00451FE1" w:rsidRPr="00371F35" w:rsidRDefault="00451FE1" w:rsidP="00451FE1">
      <w:pPr>
        <w:spacing w:line="276" w:lineRule="auto"/>
        <w:jc w:val="center"/>
        <w:rPr>
          <w:rFonts w:ascii="Arial" w:hAnsi="Arial" w:cs="Arial"/>
          <w:b/>
          <w:sz w:val="32"/>
          <w:szCs w:val="32"/>
        </w:rPr>
      </w:pPr>
    </w:p>
    <w:p w:rsidR="00451FE1" w:rsidRPr="00371F35" w:rsidRDefault="00451FE1" w:rsidP="00451FE1">
      <w:pPr>
        <w:spacing w:after="200" w:line="276" w:lineRule="auto"/>
        <w:jc w:val="center"/>
        <w:rPr>
          <w:rFonts w:ascii="Arial" w:hAnsi="Arial" w:cs="Arial"/>
          <w:b/>
          <w:sz w:val="32"/>
          <w:szCs w:val="32"/>
        </w:rPr>
      </w:pPr>
    </w:p>
    <w:p w:rsidR="00451FE1" w:rsidRDefault="00451FE1" w:rsidP="00451FE1">
      <w:pPr>
        <w:spacing w:after="200" w:line="276" w:lineRule="auto"/>
        <w:jc w:val="center"/>
        <w:rPr>
          <w:rFonts w:ascii="Arial" w:hAnsi="Arial" w:cs="Arial"/>
          <w:b/>
          <w:sz w:val="32"/>
          <w:szCs w:val="32"/>
        </w:rPr>
      </w:pPr>
    </w:p>
    <w:p w:rsidR="00FC748F" w:rsidRDefault="00FC748F" w:rsidP="003B4A89">
      <w:pPr>
        <w:pStyle w:val="Titre1"/>
        <w:rPr>
          <w:sz w:val="36"/>
          <w:szCs w:val="36"/>
        </w:rPr>
      </w:pPr>
      <w:bookmarkStart w:id="58" w:name="_Toc34251095"/>
    </w:p>
    <w:p w:rsidR="00FC748F" w:rsidRDefault="00FC748F" w:rsidP="003B4A89">
      <w:pPr>
        <w:pStyle w:val="Titre1"/>
        <w:rPr>
          <w:sz w:val="36"/>
          <w:szCs w:val="36"/>
        </w:rPr>
      </w:pPr>
    </w:p>
    <w:p w:rsidR="00FC748F" w:rsidRDefault="00FC748F" w:rsidP="003B4A89">
      <w:pPr>
        <w:pStyle w:val="Titre1"/>
        <w:rPr>
          <w:sz w:val="36"/>
          <w:szCs w:val="36"/>
        </w:rPr>
      </w:pPr>
    </w:p>
    <w:p w:rsidR="00FC748F" w:rsidRDefault="00FC748F" w:rsidP="003B4A89">
      <w:pPr>
        <w:pStyle w:val="Titre1"/>
        <w:rPr>
          <w:sz w:val="36"/>
          <w:szCs w:val="36"/>
        </w:rPr>
      </w:pPr>
    </w:p>
    <w:p w:rsidR="00FC748F" w:rsidRDefault="00FC748F" w:rsidP="003B4A89">
      <w:pPr>
        <w:pStyle w:val="Titre1"/>
        <w:rPr>
          <w:sz w:val="36"/>
          <w:szCs w:val="36"/>
        </w:rPr>
      </w:pPr>
    </w:p>
    <w:p w:rsidR="00FC748F" w:rsidRDefault="00FC748F" w:rsidP="003B4A89">
      <w:pPr>
        <w:pStyle w:val="Titre1"/>
        <w:rPr>
          <w:sz w:val="36"/>
          <w:szCs w:val="36"/>
        </w:rPr>
      </w:pPr>
    </w:p>
    <w:p w:rsidR="00FC748F" w:rsidRDefault="00FC748F" w:rsidP="003B4A89">
      <w:pPr>
        <w:pStyle w:val="Titre1"/>
        <w:rPr>
          <w:sz w:val="36"/>
          <w:szCs w:val="36"/>
        </w:rPr>
      </w:pPr>
    </w:p>
    <w:p w:rsidR="00FC748F" w:rsidRDefault="00FC748F" w:rsidP="003B4A89">
      <w:pPr>
        <w:pStyle w:val="Titre1"/>
        <w:rPr>
          <w:sz w:val="36"/>
          <w:szCs w:val="36"/>
        </w:rPr>
      </w:pPr>
    </w:p>
    <w:p w:rsidR="00FC748F" w:rsidRDefault="00FC748F" w:rsidP="003B4A89">
      <w:pPr>
        <w:pStyle w:val="Titre1"/>
        <w:rPr>
          <w:sz w:val="36"/>
          <w:szCs w:val="36"/>
        </w:rPr>
      </w:pPr>
    </w:p>
    <w:p w:rsidR="00FC748F" w:rsidRDefault="00FC748F" w:rsidP="003B4A89">
      <w:pPr>
        <w:pStyle w:val="Titre1"/>
        <w:rPr>
          <w:sz w:val="36"/>
          <w:szCs w:val="36"/>
        </w:rPr>
      </w:pPr>
    </w:p>
    <w:p w:rsidR="00FC748F" w:rsidRDefault="00FC748F" w:rsidP="003B4A89">
      <w:pPr>
        <w:pStyle w:val="Titre1"/>
        <w:rPr>
          <w:sz w:val="36"/>
          <w:szCs w:val="36"/>
        </w:rPr>
      </w:pPr>
    </w:p>
    <w:p w:rsidR="00FC748F" w:rsidRDefault="00FC748F" w:rsidP="003B4A89">
      <w:pPr>
        <w:pStyle w:val="Titre1"/>
        <w:rPr>
          <w:sz w:val="36"/>
          <w:szCs w:val="36"/>
        </w:rPr>
      </w:pPr>
    </w:p>
    <w:p w:rsidR="00FC748F" w:rsidRDefault="00FC748F" w:rsidP="003B4A89">
      <w:pPr>
        <w:pStyle w:val="Titre1"/>
        <w:rPr>
          <w:sz w:val="36"/>
          <w:szCs w:val="36"/>
        </w:rPr>
      </w:pPr>
    </w:p>
    <w:p w:rsidR="00FC748F" w:rsidRDefault="00FC748F" w:rsidP="003B4A89">
      <w:pPr>
        <w:pStyle w:val="Titre1"/>
        <w:rPr>
          <w:sz w:val="36"/>
          <w:szCs w:val="36"/>
        </w:rPr>
      </w:pPr>
    </w:p>
    <w:p w:rsidR="00FC748F" w:rsidRDefault="00FC748F" w:rsidP="003B4A89">
      <w:pPr>
        <w:pStyle w:val="Titre1"/>
        <w:rPr>
          <w:sz w:val="36"/>
          <w:szCs w:val="36"/>
        </w:rPr>
      </w:pPr>
    </w:p>
    <w:p w:rsidR="00FC748F" w:rsidRDefault="00FC748F" w:rsidP="003B4A89">
      <w:pPr>
        <w:pStyle w:val="Titre1"/>
        <w:rPr>
          <w:sz w:val="36"/>
          <w:szCs w:val="36"/>
        </w:rPr>
      </w:pPr>
    </w:p>
    <w:p w:rsidR="00FC748F" w:rsidRDefault="00FC748F" w:rsidP="003B4A89">
      <w:pPr>
        <w:pStyle w:val="Titre1"/>
        <w:rPr>
          <w:sz w:val="36"/>
          <w:szCs w:val="36"/>
        </w:rPr>
      </w:pPr>
    </w:p>
    <w:p w:rsidR="0041484E" w:rsidRPr="003B4A89" w:rsidRDefault="0041484E" w:rsidP="003B4A89">
      <w:pPr>
        <w:pStyle w:val="Titre1"/>
        <w:rPr>
          <w:sz w:val="36"/>
          <w:szCs w:val="36"/>
        </w:rPr>
      </w:pPr>
      <w:bookmarkStart w:id="59" w:name="_Toc98005148"/>
      <w:r w:rsidRPr="003B4A89">
        <w:rPr>
          <w:sz w:val="36"/>
          <w:szCs w:val="36"/>
        </w:rPr>
        <w:t>PIECE N°5 :CAHIER DES CLAUSES TECHNIQUESPARTICULIERES(CCTP)</w:t>
      </w:r>
      <w:bookmarkEnd w:id="58"/>
      <w:bookmarkEnd w:id="59"/>
    </w:p>
    <w:p w:rsidR="00451FE1" w:rsidRDefault="00451FE1" w:rsidP="00451FE1">
      <w:pPr>
        <w:spacing w:after="200" w:line="276" w:lineRule="auto"/>
        <w:jc w:val="center"/>
        <w:rPr>
          <w:rFonts w:ascii="Arial" w:hAnsi="Arial" w:cs="Arial"/>
          <w:b/>
          <w:sz w:val="32"/>
          <w:szCs w:val="32"/>
        </w:rPr>
      </w:pPr>
    </w:p>
    <w:p w:rsidR="00451FE1" w:rsidRDefault="00451FE1" w:rsidP="00451FE1">
      <w:pPr>
        <w:spacing w:after="200" w:line="276" w:lineRule="auto"/>
        <w:jc w:val="center"/>
        <w:rPr>
          <w:rFonts w:ascii="Arial" w:hAnsi="Arial" w:cs="Arial"/>
          <w:b/>
          <w:sz w:val="32"/>
          <w:szCs w:val="32"/>
        </w:rPr>
      </w:pPr>
    </w:p>
    <w:p w:rsidR="00451FE1" w:rsidRDefault="00451FE1" w:rsidP="00451FE1">
      <w:pPr>
        <w:spacing w:after="200" w:line="276" w:lineRule="auto"/>
        <w:jc w:val="center"/>
        <w:rPr>
          <w:rFonts w:ascii="Arial" w:hAnsi="Arial" w:cs="Arial"/>
          <w:b/>
          <w:sz w:val="32"/>
          <w:szCs w:val="32"/>
        </w:rPr>
      </w:pPr>
    </w:p>
    <w:p w:rsidR="00451FE1" w:rsidRDefault="00451FE1" w:rsidP="00451FE1">
      <w:pPr>
        <w:spacing w:after="200" w:line="276" w:lineRule="auto"/>
        <w:jc w:val="center"/>
        <w:rPr>
          <w:rFonts w:ascii="Arial" w:hAnsi="Arial" w:cs="Arial"/>
          <w:b/>
          <w:sz w:val="32"/>
          <w:szCs w:val="32"/>
        </w:rPr>
      </w:pPr>
    </w:p>
    <w:p w:rsidR="00451FE1" w:rsidRDefault="00451FE1" w:rsidP="00451FE1">
      <w:pPr>
        <w:spacing w:after="200" w:line="276" w:lineRule="auto"/>
        <w:jc w:val="center"/>
        <w:rPr>
          <w:rFonts w:ascii="Arial" w:hAnsi="Arial" w:cs="Arial"/>
          <w:b/>
          <w:sz w:val="32"/>
          <w:szCs w:val="32"/>
        </w:rPr>
      </w:pPr>
    </w:p>
    <w:p w:rsidR="00451FE1" w:rsidRDefault="00451FE1" w:rsidP="00451FE1">
      <w:pPr>
        <w:spacing w:after="200" w:line="276" w:lineRule="auto"/>
        <w:jc w:val="center"/>
        <w:rPr>
          <w:rFonts w:ascii="Arial" w:hAnsi="Arial" w:cs="Arial"/>
          <w:b/>
          <w:sz w:val="32"/>
          <w:szCs w:val="32"/>
        </w:rPr>
      </w:pPr>
    </w:p>
    <w:p w:rsidR="00451FE1" w:rsidRDefault="00451FE1" w:rsidP="00451FE1">
      <w:pPr>
        <w:spacing w:after="200" w:line="276" w:lineRule="auto"/>
        <w:jc w:val="center"/>
        <w:rPr>
          <w:rFonts w:ascii="Arial" w:hAnsi="Arial" w:cs="Arial"/>
          <w:b/>
          <w:sz w:val="32"/>
          <w:szCs w:val="32"/>
        </w:rPr>
      </w:pPr>
    </w:p>
    <w:p w:rsidR="00451FE1" w:rsidRDefault="00451FE1" w:rsidP="00451FE1">
      <w:pPr>
        <w:spacing w:after="200" w:line="276" w:lineRule="auto"/>
        <w:jc w:val="center"/>
        <w:rPr>
          <w:rFonts w:ascii="Arial" w:hAnsi="Arial" w:cs="Arial"/>
          <w:b/>
          <w:sz w:val="32"/>
          <w:szCs w:val="32"/>
        </w:rPr>
      </w:pPr>
    </w:p>
    <w:p w:rsidR="00451FE1" w:rsidRDefault="00451FE1" w:rsidP="00451FE1">
      <w:pPr>
        <w:spacing w:after="200" w:line="276" w:lineRule="auto"/>
        <w:jc w:val="center"/>
        <w:rPr>
          <w:rFonts w:ascii="Arial" w:hAnsi="Arial" w:cs="Arial"/>
          <w:b/>
          <w:sz w:val="32"/>
          <w:szCs w:val="32"/>
        </w:rPr>
      </w:pPr>
    </w:p>
    <w:p w:rsidR="00651862" w:rsidRDefault="00651862">
      <w:pPr>
        <w:spacing w:after="160" w:line="259" w:lineRule="auto"/>
        <w:rPr>
          <w:rFonts w:ascii="Arial" w:hAnsi="Arial" w:cs="Arial"/>
          <w:b/>
          <w:bCs/>
          <w:sz w:val="20"/>
          <w:szCs w:val="20"/>
        </w:rPr>
      </w:pPr>
      <w:r>
        <w:rPr>
          <w:rFonts w:ascii="Arial" w:hAnsi="Arial" w:cs="Arial"/>
          <w:b/>
          <w:bCs/>
          <w:sz w:val="20"/>
          <w:szCs w:val="20"/>
        </w:rPr>
        <w:br w:type="page"/>
      </w:r>
    </w:p>
    <w:p w:rsidR="00395879" w:rsidRPr="00A40F61" w:rsidRDefault="00395879" w:rsidP="00491AFD">
      <w:pPr>
        <w:numPr>
          <w:ilvl w:val="0"/>
          <w:numId w:val="31"/>
        </w:numPr>
        <w:ind w:left="0"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lastRenderedPageBreak/>
        <w:t>INTRODUCTION</w:t>
      </w:r>
    </w:p>
    <w:p w:rsidR="00395879" w:rsidRPr="00A40F61" w:rsidRDefault="00395879" w:rsidP="00A40F61">
      <w:pPr>
        <w:ind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 présent devis descriptif technique a pour but de définir la consistance et le mode d’exécution des travaux à réaliser suivant les règles de l’art et conformément aux documents constitutifs du Marché. Cette consistance des travaux à réaliser est détaillée dans le présent CPT, au Bordereau des Prix  et au Devis Quantitatif et Estimatif. Il a été établi à titre indicatif pour préciser et compléter les indications du devis estimatif et des pièces graphiques nonobstant les clauses du contrat. </w:t>
      </w:r>
    </w:p>
    <w:p w:rsidR="00395879" w:rsidRPr="00A40F61" w:rsidRDefault="00395879" w:rsidP="00491AFD">
      <w:pPr>
        <w:numPr>
          <w:ilvl w:val="0"/>
          <w:numId w:val="31"/>
        </w:numPr>
        <w:ind w:left="0"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MODE D’EXECUTION DES TRAVAUX </w:t>
      </w:r>
    </w:p>
    <w:p w:rsidR="00395879" w:rsidRPr="00A40F61" w:rsidRDefault="00395879" w:rsidP="00A40F61">
      <w:pPr>
        <w:ind w:right="-15" w:hanging="1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GENERALITES : Béton armé ou non – Mortiers </w:t>
      </w:r>
    </w:p>
    <w:p w:rsidR="00395879" w:rsidRPr="00A40F61" w:rsidRDefault="00395879" w:rsidP="00A40F61">
      <w:pPr>
        <w:ind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La fourniture de tous les matériaux incombe au Cocontractant. Ces matériaux devront être soumis à l’agrément de l’ingénieur du marché dont le refus vaudra obligation au Cocontractant de rechercher de nouveaux matériaux sans que celui-ci puisse prétendre à une quelconque indemnité. Le Cocontractant ne pourra commencer à utiliser les matériaux qu’après le contrôle de qualité effectuée par le Maître d'œuvre et l’autorisation donnée par ce dernier Pour tous les travaux de maçonnerie, les composantes du béton ou mortier doivent obéir à certaines caractéristiques élémentaires ainsi qu’il suit : </w:t>
      </w:r>
    </w:p>
    <w:p w:rsidR="00395879" w:rsidRPr="00A40F61" w:rsidRDefault="00395879" w:rsidP="00491AFD">
      <w:pPr>
        <w:numPr>
          <w:ilvl w:val="3"/>
          <w:numId w:val="32"/>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Sable</w:t>
      </w:r>
      <w:r w:rsidRPr="00A40F61">
        <w:rPr>
          <w:rFonts w:ascii="Arial Narrow" w:eastAsia="Arial" w:hAnsi="Arial Narrow" w:cs="Arial"/>
          <w:b/>
          <w:color w:val="000000"/>
          <w:sz w:val="20"/>
          <w:szCs w:val="20"/>
        </w:rPr>
        <w:t xml:space="preserve"> : </w:t>
      </w:r>
    </w:p>
    <w:p w:rsidR="00395879" w:rsidRPr="00A40F61" w:rsidRDefault="00395879" w:rsidP="00A40F61">
      <w:pPr>
        <w:ind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Tous les sables seront exempts d’oxydes, de matières organiques d’origine animale ou végétale. </w:t>
      </w:r>
    </w:p>
    <w:p w:rsidR="00395879" w:rsidRPr="00A40F61" w:rsidRDefault="00395879" w:rsidP="00A40F61">
      <w:pPr>
        <w:ind w:right="121"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La granulométrie sera comprise entre 0,08 mm et 2,5 mm pour les mortiers et chapes ; et entre 0,16 mm et 5 mm pour les ouvrages en béton. </w:t>
      </w:r>
    </w:p>
    <w:p w:rsidR="00395879" w:rsidRPr="00A40F61" w:rsidRDefault="00395879" w:rsidP="00491AFD">
      <w:pPr>
        <w:numPr>
          <w:ilvl w:val="3"/>
          <w:numId w:val="32"/>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Gravillons</w:t>
      </w:r>
      <w:r w:rsidRPr="00A40F61">
        <w:rPr>
          <w:rFonts w:ascii="Arial Narrow" w:eastAsia="Arial" w:hAnsi="Arial Narrow" w:cs="Arial"/>
          <w:color w:val="000000"/>
          <w:sz w:val="20"/>
          <w:szCs w:val="20"/>
        </w:rPr>
        <w:t xml:space="preserve"> : </w:t>
      </w:r>
    </w:p>
    <w:p w:rsidR="00395879" w:rsidRPr="00A40F61" w:rsidRDefault="00395879" w:rsidP="00A40F61">
      <w:pPr>
        <w:ind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Les gravillons destinés à la confection des bétons seront des matériaux homogènes naturels ou concassés. Les graviers doivent avoir été débarrassés de leurs pellicules par soufflage ou par lavage. </w:t>
      </w:r>
    </w:p>
    <w:p w:rsidR="00395879" w:rsidRPr="00A40F61" w:rsidRDefault="00395879" w:rsidP="00491AFD">
      <w:pPr>
        <w:numPr>
          <w:ilvl w:val="3"/>
          <w:numId w:val="32"/>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Eau de gâchage</w:t>
      </w:r>
    </w:p>
    <w:p w:rsidR="00395879" w:rsidRPr="00A40F61" w:rsidRDefault="00395879" w:rsidP="00A40F61">
      <w:pPr>
        <w:ind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Les eaux utilisées dans la confection des mortiers, bétons et au lavage des agrégats doivent être dépourvues d’impureté et sels. </w:t>
      </w:r>
    </w:p>
    <w:p w:rsidR="00395879" w:rsidRPr="00A40F61" w:rsidRDefault="00395879" w:rsidP="00491AFD">
      <w:pPr>
        <w:numPr>
          <w:ilvl w:val="3"/>
          <w:numId w:val="32"/>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Liants hydrauliques</w:t>
      </w:r>
    </w:p>
    <w:p w:rsidR="00395879" w:rsidRPr="00A40F61" w:rsidRDefault="00395879" w:rsidP="00A40F61">
      <w:pPr>
        <w:ind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Les ciments utilisés pour les bétons et mortiers doivent satisfaire aux conditions générales imposées par la réglementation en vigueur. Ils sont de type, CPJ 35 ou de type importé avec les caractéristiques au moins équivalentes au CPJ 35 et ne devront présenter aucune trace d’humidité. Le stockage sur le chantier sera à cet effet réalisé sur un plancher sec et ventilé. Tout stock qui ne présenterait pas un aspect de pulvérulence sera rebuté et évacué dans les quatre jours. </w:t>
      </w:r>
    </w:p>
    <w:p w:rsidR="00395879" w:rsidRPr="00A40F61" w:rsidRDefault="00395879" w:rsidP="00491AFD">
      <w:pPr>
        <w:numPr>
          <w:ilvl w:val="3"/>
          <w:numId w:val="32"/>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Armatures</w:t>
      </w:r>
    </w:p>
    <w:p w:rsidR="00395879" w:rsidRPr="00A40F61" w:rsidRDefault="00395879" w:rsidP="00A40F61">
      <w:pPr>
        <w:ind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Les armatures pour béton armé seront des aciers doux pour les cadres et les étriers et des aciers ‘’TOR’’ à haute adhérence pour les barres porteuses, conformes aux prescriptions des règles BAEL 93. Elles doivent être parfaitement propres, sans aucune trace de rouille, de peinture ou graisse. Elles seront façonnées et mises en œuvre conformément au plan de ferraillage soumis par l’Entrepreneur à l’approbation du Maître d’œuvre avant le début des travaux. </w:t>
      </w:r>
    </w:p>
    <w:p w:rsidR="00395879" w:rsidRPr="00A40F61" w:rsidRDefault="00395879" w:rsidP="00491AFD">
      <w:pPr>
        <w:numPr>
          <w:ilvl w:val="3"/>
          <w:numId w:val="32"/>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Coffrage</w:t>
      </w:r>
    </w:p>
    <w:p w:rsidR="00395879" w:rsidRPr="00A40F61" w:rsidRDefault="00395879" w:rsidP="00A40F61">
      <w:pPr>
        <w:ind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Les coffrages seront simples et robustes. Ils devront supporter sans déformation le poids et la poussée du béton, les effets de la vibration et le poids des hommes employés lors de la mise en œuvre. </w:t>
      </w:r>
    </w:p>
    <w:p w:rsidR="00395879" w:rsidRPr="00A40F61" w:rsidRDefault="00395879" w:rsidP="00A40F61">
      <w:pPr>
        <w:ind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L’étanchéité des coffrages sera suffisante pour que l’excès d’eau ne puisse entraîner le ciment. </w:t>
      </w:r>
    </w:p>
    <w:p w:rsidR="00395879" w:rsidRPr="00A40F61" w:rsidRDefault="00395879" w:rsidP="006D5AF6">
      <w:pPr>
        <w:ind w:left="708"/>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CHAPITRE I : INSTALLATION DE CHANTIER </w:t>
      </w:r>
    </w:p>
    <w:p w:rsidR="00395879" w:rsidRPr="00A40F61" w:rsidRDefault="00395879" w:rsidP="00A40F61">
      <w:pPr>
        <w:ind w:right="14" w:firstLine="708"/>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Les travaux d’installation de chantier seront à la charge de l’cocontractant bénéficiaire du Marché et comprendront : </w:t>
      </w:r>
    </w:p>
    <w:p w:rsidR="00395879" w:rsidRPr="00A40F61" w:rsidRDefault="00395879" w:rsidP="00491AFD">
      <w:pPr>
        <w:numPr>
          <w:ilvl w:val="2"/>
          <w:numId w:val="35"/>
        </w:numPr>
        <w:ind w:left="0" w:right="14" w:hanging="18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la construction éventuelle d’une clôture provisoire ; </w:t>
      </w:r>
    </w:p>
    <w:p w:rsidR="00395879" w:rsidRPr="00A40F61" w:rsidRDefault="00395879" w:rsidP="00491AFD">
      <w:pPr>
        <w:numPr>
          <w:ilvl w:val="2"/>
          <w:numId w:val="35"/>
        </w:numPr>
        <w:ind w:left="0" w:right="14" w:hanging="18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l’édification d’un magasin d’approvisionnement avec un bureau attenant où le cahier de chantier et les pièces graphiques seront disponibles en permanence ; </w:t>
      </w:r>
    </w:p>
    <w:p w:rsidR="00395879" w:rsidRPr="00A40F61" w:rsidRDefault="00395879" w:rsidP="00491AFD">
      <w:pPr>
        <w:numPr>
          <w:ilvl w:val="2"/>
          <w:numId w:val="35"/>
        </w:numPr>
        <w:ind w:left="0" w:right="14" w:hanging="18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éventuellement les branchements provisoires en eau, en électricité et téléphone. </w:t>
      </w:r>
    </w:p>
    <w:p w:rsidR="00395879" w:rsidRPr="00A40F61" w:rsidRDefault="00395879" w:rsidP="00A40F61">
      <w:pPr>
        <w:ind w:left="703" w:right="-15" w:hanging="1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CHAPITRE II : TRAVAUX PREPARATOIRES/TERRASSEMENT </w:t>
      </w:r>
    </w:p>
    <w:p w:rsidR="00395879" w:rsidRPr="00A40F61" w:rsidRDefault="00395879" w:rsidP="00A40F61">
      <w:pPr>
        <w:jc w:val="both"/>
        <w:rPr>
          <w:rFonts w:ascii="Arial Narrow" w:eastAsia="Arial" w:hAnsi="Arial Narrow" w:cs="Arial"/>
          <w:b/>
          <w:color w:val="000000"/>
          <w:sz w:val="20"/>
          <w:szCs w:val="20"/>
        </w:rPr>
      </w:pPr>
      <w:r w:rsidRPr="00A40F61">
        <w:rPr>
          <w:rFonts w:ascii="Arial Narrow" w:eastAsia="Wingdings" w:hAnsi="Arial Narrow" w:cs="Wingdings"/>
          <w:color w:val="000000"/>
          <w:sz w:val="20"/>
          <w:szCs w:val="20"/>
        </w:rPr>
        <w:t></w:t>
      </w:r>
      <w:r w:rsidRPr="00A40F61">
        <w:rPr>
          <w:rFonts w:ascii="Arial Narrow" w:eastAsia="Arial" w:hAnsi="Arial Narrow" w:cs="Arial"/>
          <w:color w:val="000000"/>
          <w:sz w:val="20"/>
          <w:szCs w:val="20"/>
        </w:rPr>
        <w:tab/>
      </w:r>
      <w:r w:rsidRPr="00A40F61">
        <w:rPr>
          <w:rFonts w:ascii="Arial Narrow" w:eastAsia="Arial" w:hAnsi="Arial Narrow" w:cs="Arial"/>
          <w:b/>
          <w:color w:val="000000"/>
          <w:sz w:val="20"/>
          <w:szCs w:val="20"/>
        </w:rPr>
        <w:t xml:space="preserve">Etudes et Etablissement des plans d’exécution : </w:t>
      </w:r>
    </w:p>
    <w:p w:rsidR="00395879" w:rsidRPr="00A40F61" w:rsidRDefault="00395879" w:rsidP="00A40F61">
      <w:pPr>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Les études comprennent : </w:t>
      </w:r>
    </w:p>
    <w:p w:rsidR="00395879" w:rsidRPr="00A40F61" w:rsidRDefault="00395879" w:rsidP="00491AFD">
      <w:pPr>
        <w:numPr>
          <w:ilvl w:val="2"/>
          <w:numId w:val="42"/>
        </w:numPr>
        <w:ind w:left="0" w:right="14" w:hanging="18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l’établissement des plans d’exécution et de détails aux échelles convenables </w:t>
      </w:r>
    </w:p>
    <w:p w:rsidR="00395879" w:rsidRPr="00A40F61" w:rsidRDefault="00395879" w:rsidP="00491AFD">
      <w:pPr>
        <w:numPr>
          <w:ilvl w:val="2"/>
          <w:numId w:val="42"/>
        </w:numPr>
        <w:ind w:left="0" w:right="14" w:hanging="18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l’établissement de planning des travaux </w:t>
      </w:r>
    </w:p>
    <w:p w:rsidR="00395879" w:rsidRPr="00A40F61" w:rsidRDefault="00395879" w:rsidP="00491AFD">
      <w:pPr>
        <w:numPr>
          <w:ilvl w:val="2"/>
          <w:numId w:val="42"/>
        </w:numPr>
        <w:ind w:left="0" w:right="14" w:hanging="18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la confection et l’implantation du panneau d’indication du chantier </w:t>
      </w:r>
    </w:p>
    <w:p w:rsidR="00395879" w:rsidRPr="00A40F61" w:rsidRDefault="00395879" w:rsidP="00491AFD">
      <w:pPr>
        <w:numPr>
          <w:ilvl w:val="2"/>
          <w:numId w:val="42"/>
        </w:numPr>
        <w:ind w:left="0" w:right="14" w:hanging="18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éventuellement les branchements provisoires en eau, électricité et téléphones </w:t>
      </w:r>
    </w:p>
    <w:p w:rsidR="00395879" w:rsidRPr="00A40F61" w:rsidRDefault="00395879" w:rsidP="00A40F61">
      <w:pPr>
        <w:ind w:right="14" w:firstLine="426"/>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Ces plans seront remis avant le début des travaux. </w:t>
      </w:r>
    </w:p>
    <w:p w:rsidR="00395879" w:rsidRPr="00A40F61" w:rsidRDefault="00395879" w:rsidP="00491AFD">
      <w:pPr>
        <w:numPr>
          <w:ilvl w:val="4"/>
          <w:numId w:val="36"/>
        </w:numPr>
        <w:ind w:left="0"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Débroussaillage </w:t>
      </w:r>
    </w:p>
    <w:p w:rsidR="00395879" w:rsidRPr="00A40F61" w:rsidRDefault="00395879" w:rsidP="00A40F61">
      <w:pPr>
        <w:ind w:right="348"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 Débroussaillage du terrain sur l’emplacement du bâtiment et sur une emprise de 10 m tout autour de celui-ci. Ce travail comprend toutes sujétions d’abattage d’arbres et de dessouchage. </w:t>
      </w:r>
    </w:p>
    <w:p w:rsidR="00395879" w:rsidRPr="00A40F61" w:rsidRDefault="00395879" w:rsidP="00491AFD">
      <w:pPr>
        <w:numPr>
          <w:ilvl w:val="4"/>
          <w:numId w:val="36"/>
        </w:numPr>
        <w:ind w:left="0"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Démolitions </w:t>
      </w:r>
    </w:p>
    <w:p w:rsidR="00395879" w:rsidRPr="00A40F61" w:rsidRDefault="00395879" w:rsidP="00A40F61">
      <w:pPr>
        <w:ind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 Elles concernent tout ouvrage fondé ou non sur l’emplacement du bâtiment. Les produits démolis seront stockés dans un lieu agréé par le Maître d’ouvrage. </w:t>
      </w:r>
    </w:p>
    <w:p w:rsidR="00395879" w:rsidRPr="00A40F61" w:rsidRDefault="00395879" w:rsidP="00A40F61">
      <w:pPr>
        <w:ind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 Les bois, les tôles et tous autres produits issus des démolitions devront traités avec beaucoup de soins et remis à la disposition du chef de service du Marché. </w:t>
      </w:r>
    </w:p>
    <w:p w:rsidR="00395879" w:rsidRPr="00A40F61" w:rsidRDefault="00395879" w:rsidP="00A40F61">
      <w:pPr>
        <w:ind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 Certains matériaux pourront être réutilisés suivant les dispositions contractuelles ou suivant les orientations du Chef de service du Marche. </w:t>
      </w:r>
    </w:p>
    <w:p w:rsidR="00395879" w:rsidRPr="00A40F61" w:rsidRDefault="00395879" w:rsidP="00491AFD">
      <w:pPr>
        <w:numPr>
          <w:ilvl w:val="4"/>
          <w:numId w:val="36"/>
        </w:numPr>
        <w:ind w:left="0"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Décapage </w:t>
      </w:r>
    </w:p>
    <w:p w:rsidR="00395879" w:rsidRPr="00A40F61" w:rsidRDefault="00395879" w:rsidP="00A40F61">
      <w:pPr>
        <w:ind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 Consiste à enlever pour stockage, pour réemploi possible ou évacuation, la terre végétale sur l’emplacement du bâtiment et sur une emprise de 2 à 5,0 m tout au  autour de celui-ci. </w:t>
      </w:r>
    </w:p>
    <w:p w:rsidR="00395879" w:rsidRPr="00A40F61" w:rsidRDefault="00395879" w:rsidP="00491AFD">
      <w:pPr>
        <w:numPr>
          <w:ilvl w:val="4"/>
          <w:numId w:val="36"/>
        </w:numPr>
        <w:ind w:left="0"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Nivellement plate-forme </w:t>
      </w:r>
    </w:p>
    <w:p w:rsidR="00395879" w:rsidRPr="00A40F61" w:rsidRDefault="00395879" w:rsidP="00A40F61">
      <w:pPr>
        <w:ind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Nivellement d’une plate-forme sur l’emplacement du bâtiment et sur une emprise de 2 à 5 m tout autour de celui-ci. </w:t>
      </w:r>
    </w:p>
    <w:p w:rsidR="00395879" w:rsidRPr="00A40F61" w:rsidRDefault="00395879" w:rsidP="00491AFD">
      <w:pPr>
        <w:numPr>
          <w:ilvl w:val="4"/>
          <w:numId w:val="36"/>
        </w:numPr>
        <w:ind w:left="0"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Fouilles pour fondations </w:t>
      </w:r>
    </w:p>
    <w:p w:rsidR="00395879" w:rsidRPr="00A40F61" w:rsidRDefault="00395879" w:rsidP="00A40F61">
      <w:pPr>
        <w:ind w:firstLine="708"/>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Les fouilles seront descendues jusqu’au bon sol, assurant une parfaite stabilité de l’ouvrage. Dans tous les cas, la profondeur de ces fouilles ne sera inférieure à 60 cm en tous points. Les parois des fouilles seront bien dressées et les fonds parfaitement nivelés. </w:t>
      </w:r>
    </w:p>
    <w:p w:rsidR="00395879" w:rsidRPr="00A40F61" w:rsidRDefault="00395879" w:rsidP="00A40F61">
      <w:pPr>
        <w:ind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L’exécution de ces fouilles sera subordonnée à l’approbation de l’implantation par le Maître d’œuvre. </w:t>
      </w:r>
    </w:p>
    <w:p w:rsidR="00395879" w:rsidRPr="00A40F61" w:rsidRDefault="00395879" w:rsidP="00491AFD">
      <w:pPr>
        <w:numPr>
          <w:ilvl w:val="4"/>
          <w:numId w:val="36"/>
        </w:numPr>
        <w:ind w:left="0"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lastRenderedPageBreak/>
        <w:t xml:space="preserve">Remblais </w:t>
      </w:r>
    </w:p>
    <w:p w:rsidR="00395879" w:rsidRPr="00A40F61" w:rsidRDefault="00395879" w:rsidP="00A40F61">
      <w:pPr>
        <w:ind w:firstLine="708"/>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Les terres provenant de ces fouilles seront sous réserve de leur bonne qualité, utilisées pour les remblais. Ceux-ci seront compactés par couches successives de 20 cm, arrosées et compactées. Les terres excédentaires ainsi que celles de mauvaise qualité seront évacuées en un lieu agréé par le Maître d’œuvre. De toutes les manières, les remblais seront purgés de tous détritus, racines, matières végétales et gravois. </w:t>
      </w:r>
    </w:p>
    <w:p w:rsidR="00395879" w:rsidRPr="00A40F61" w:rsidRDefault="00395879" w:rsidP="00A40F61">
      <w:pPr>
        <w:ind w:left="703" w:right="-15" w:hanging="1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CHAPITRE III : FONDATIONS </w:t>
      </w:r>
    </w:p>
    <w:p w:rsidR="00395879" w:rsidRPr="00A40F61" w:rsidRDefault="00395879" w:rsidP="00A40F61">
      <w:pPr>
        <w:ind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Variante 1 : semelles isolées sous poteaux + mur de fondations en agglomérés de 20 x 20 x 40 bourrés + longrines </w:t>
      </w:r>
    </w:p>
    <w:p w:rsidR="00395879" w:rsidRPr="00A40F61" w:rsidRDefault="00395879" w:rsidP="00491AFD">
      <w:pPr>
        <w:numPr>
          <w:ilvl w:val="4"/>
          <w:numId w:val="36"/>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Béton de propreté</w:t>
      </w:r>
    </w:p>
    <w:p w:rsidR="00395879" w:rsidRPr="00A40F61" w:rsidRDefault="00395879" w:rsidP="00A40F61">
      <w:pPr>
        <w:ind w:hanging="16"/>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ab/>
        <w:t>Un béton maigre dosé à 150 kg/m</w:t>
      </w:r>
      <w:r w:rsidRPr="00A40F61">
        <w:rPr>
          <w:rFonts w:ascii="Arial Narrow" w:eastAsia="Arial" w:hAnsi="Arial Narrow" w:cs="Arial"/>
          <w:color w:val="000000"/>
          <w:sz w:val="20"/>
          <w:szCs w:val="20"/>
          <w:vertAlign w:val="superscript"/>
        </w:rPr>
        <w:t>3</w:t>
      </w:r>
      <w:r w:rsidRPr="00A40F61">
        <w:rPr>
          <w:rFonts w:ascii="Arial Narrow" w:eastAsia="Arial" w:hAnsi="Arial Narrow" w:cs="Arial"/>
          <w:color w:val="000000"/>
          <w:sz w:val="20"/>
          <w:szCs w:val="20"/>
        </w:rPr>
        <w:t xml:space="preserve"> de 5 cm d’épaisseur sera régalé sur les fonds de fouilles.</w:t>
      </w:r>
    </w:p>
    <w:p w:rsidR="00395879" w:rsidRPr="00A40F61" w:rsidRDefault="00395879" w:rsidP="00A40F61">
      <w:pPr>
        <w:ind w:left="2410" w:right="1315" w:hanging="16"/>
        <w:jc w:val="both"/>
        <w:rPr>
          <w:rFonts w:ascii="Arial Narrow" w:eastAsia="Arial" w:hAnsi="Arial Narrow" w:cs="Arial"/>
          <w:color w:val="000000"/>
          <w:sz w:val="20"/>
          <w:szCs w:val="20"/>
        </w:rPr>
      </w:pPr>
      <w:r w:rsidRPr="00A40F61">
        <w:rPr>
          <w:rFonts w:ascii="Arial Narrow" w:eastAsia="Wingdings" w:hAnsi="Arial Narrow" w:cs="Wingdings"/>
          <w:color w:val="000000"/>
          <w:sz w:val="20"/>
          <w:szCs w:val="20"/>
        </w:rPr>
        <w:t></w:t>
      </w:r>
      <w:r w:rsidRPr="00A40F61">
        <w:rPr>
          <w:rFonts w:ascii="Arial Narrow" w:eastAsia="Arial" w:hAnsi="Arial Narrow" w:cs="Arial"/>
          <w:color w:val="000000"/>
          <w:sz w:val="20"/>
          <w:szCs w:val="20"/>
        </w:rPr>
        <w:tab/>
      </w:r>
      <w:r w:rsidRPr="00A40F61">
        <w:rPr>
          <w:rFonts w:ascii="Arial Narrow" w:eastAsia="Arial" w:hAnsi="Arial Narrow" w:cs="Arial"/>
          <w:b/>
          <w:color w:val="000000"/>
          <w:sz w:val="20"/>
          <w:szCs w:val="20"/>
          <w:u w:val="single" w:color="000000"/>
        </w:rPr>
        <w:t>Semelles isolées sous poteaux</w:t>
      </w:r>
      <w:r w:rsidRPr="00A40F61">
        <w:rPr>
          <w:rFonts w:ascii="Arial Narrow" w:eastAsia="Arial" w:hAnsi="Arial Narrow" w:cs="Arial"/>
          <w:color w:val="000000"/>
          <w:sz w:val="20"/>
          <w:szCs w:val="20"/>
        </w:rPr>
        <w:t xml:space="preserve"> :  </w:t>
      </w:r>
    </w:p>
    <w:p w:rsidR="00395879" w:rsidRPr="00A40F61" w:rsidRDefault="00395879" w:rsidP="00A40F61">
      <w:pPr>
        <w:ind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Les semelles seront en béton armé de section 15 x 40 x 40 (pour poteaux de 15 x 15 cm), de 15 x 40 x 60 cm, ou de section 15 x 50 x 50 cm (pour poteaux de 20 x 20 cm), suivant indications des plans </w:t>
      </w:r>
    </w:p>
    <w:p w:rsidR="00395879" w:rsidRPr="00A40F61" w:rsidRDefault="00395879" w:rsidP="00491AFD">
      <w:pPr>
        <w:numPr>
          <w:ilvl w:val="4"/>
          <w:numId w:val="36"/>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Poteaux</w:t>
      </w:r>
    </w:p>
    <w:p w:rsidR="00395879" w:rsidRPr="00A40F61" w:rsidRDefault="00395879" w:rsidP="00A40F61">
      <w:pPr>
        <w:ind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ab/>
        <w:t xml:space="preserve">En béton armé de section 15 x 15 cm, de 20 x 20 cm (suivant indication des plans) </w:t>
      </w:r>
    </w:p>
    <w:p w:rsidR="00395879" w:rsidRPr="00A40F61" w:rsidRDefault="00395879" w:rsidP="00491AFD">
      <w:pPr>
        <w:numPr>
          <w:ilvl w:val="2"/>
          <w:numId w:val="37"/>
        </w:numPr>
        <w:ind w:left="1276" w:right="14" w:hanging="18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Béton : dosé à 350 kg/m</w:t>
      </w:r>
      <w:r w:rsidRPr="00A40F61">
        <w:rPr>
          <w:rFonts w:ascii="Arial Narrow" w:eastAsia="Arial" w:hAnsi="Arial Narrow" w:cs="Arial"/>
          <w:color w:val="000000"/>
          <w:sz w:val="20"/>
          <w:szCs w:val="20"/>
          <w:vertAlign w:val="superscript"/>
        </w:rPr>
        <w:t>3</w:t>
      </w:r>
    </w:p>
    <w:p w:rsidR="00395879" w:rsidRPr="00A40F61" w:rsidRDefault="00395879" w:rsidP="00491AFD">
      <w:pPr>
        <w:numPr>
          <w:ilvl w:val="2"/>
          <w:numId w:val="37"/>
        </w:numPr>
        <w:ind w:left="1276" w:right="14" w:hanging="18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Aciers : Cadres Ø6 tous les 20 cm  + 4 filants HA8 </w:t>
      </w:r>
    </w:p>
    <w:p w:rsidR="00395879" w:rsidRPr="00A40F61" w:rsidRDefault="00395879" w:rsidP="00491AFD">
      <w:pPr>
        <w:numPr>
          <w:ilvl w:val="4"/>
          <w:numId w:val="33"/>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Dallage du sol</w:t>
      </w:r>
    </w:p>
    <w:p w:rsidR="00395879" w:rsidRPr="00A40F61" w:rsidRDefault="00395879" w:rsidP="00A40F61">
      <w:pPr>
        <w:ind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 Le sol recevra un dallage en béton dosé à 300 kg/m</w:t>
      </w:r>
      <w:r w:rsidRPr="00A40F61">
        <w:rPr>
          <w:rFonts w:ascii="Arial Narrow" w:eastAsia="Arial" w:hAnsi="Arial Narrow" w:cs="Arial"/>
          <w:color w:val="000000"/>
          <w:sz w:val="20"/>
          <w:szCs w:val="20"/>
          <w:vertAlign w:val="superscript"/>
        </w:rPr>
        <w:t>3</w:t>
      </w:r>
      <w:r w:rsidRPr="00A40F61">
        <w:rPr>
          <w:rFonts w:ascii="Arial Narrow" w:eastAsia="Arial" w:hAnsi="Arial Narrow" w:cs="Arial"/>
          <w:color w:val="000000"/>
          <w:sz w:val="20"/>
          <w:szCs w:val="20"/>
        </w:rPr>
        <w:t xml:space="preserve"> de 8 cm d’épaisseur sur un sol constitué de bons matériaux bien compactés. Il sera recoupé en surfaces de 16 m² maximum avec des joints combinés et finition talochée. </w:t>
      </w:r>
    </w:p>
    <w:p w:rsidR="00395879" w:rsidRPr="00A40F61" w:rsidRDefault="00395879" w:rsidP="00491AFD">
      <w:pPr>
        <w:numPr>
          <w:ilvl w:val="4"/>
          <w:numId w:val="33"/>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Semelles</w:t>
      </w:r>
    </w:p>
    <w:p w:rsidR="00395879" w:rsidRPr="00A40F61" w:rsidRDefault="00395879" w:rsidP="00491AFD">
      <w:pPr>
        <w:numPr>
          <w:ilvl w:val="2"/>
          <w:numId w:val="39"/>
        </w:numPr>
        <w:ind w:right="14"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Béton armé dosé à 350 kg/m</w:t>
      </w:r>
      <w:r w:rsidRPr="00A40F61">
        <w:rPr>
          <w:rFonts w:ascii="Arial Narrow" w:eastAsia="Arial" w:hAnsi="Arial Narrow" w:cs="Arial"/>
          <w:color w:val="000000"/>
          <w:sz w:val="20"/>
          <w:szCs w:val="20"/>
          <w:vertAlign w:val="superscript"/>
        </w:rPr>
        <w:t>3</w:t>
      </w:r>
    </w:p>
    <w:p w:rsidR="00395879" w:rsidRPr="00A40F61" w:rsidRDefault="00395879" w:rsidP="00491AFD">
      <w:pPr>
        <w:numPr>
          <w:ilvl w:val="2"/>
          <w:numId w:val="39"/>
        </w:numPr>
        <w:ind w:right="14"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Aciers : Fer HA 8 ; maille 15 x 15 cm </w:t>
      </w:r>
    </w:p>
    <w:p w:rsidR="00395879" w:rsidRPr="00A40F61" w:rsidRDefault="00395879" w:rsidP="00A40F61">
      <w:pPr>
        <w:ind w:left="693" w:right="142" w:firstLine="1418"/>
        <w:jc w:val="both"/>
        <w:rPr>
          <w:rFonts w:ascii="Arial Narrow" w:eastAsia="Arial" w:hAnsi="Arial Narrow" w:cs="Arial"/>
          <w:b/>
          <w:color w:val="000000"/>
          <w:sz w:val="20"/>
          <w:szCs w:val="20"/>
        </w:rPr>
      </w:pPr>
      <w:r w:rsidRPr="00A40F61">
        <w:rPr>
          <w:rFonts w:ascii="Arial Narrow" w:eastAsia="Wingdings" w:hAnsi="Arial Narrow" w:cs="Wingdings"/>
          <w:color w:val="000000"/>
          <w:sz w:val="20"/>
          <w:szCs w:val="20"/>
        </w:rPr>
        <w:t></w:t>
      </w:r>
      <w:r w:rsidRPr="00A40F61">
        <w:rPr>
          <w:rFonts w:ascii="Arial Narrow" w:eastAsia="Arial" w:hAnsi="Arial Narrow" w:cs="Arial"/>
          <w:color w:val="000000"/>
          <w:sz w:val="20"/>
          <w:szCs w:val="20"/>
        </w:rPr>
        <w:tab/>
      </w:r>
      <w:r w:rsidRPr="00A40F61">
        <w:rPr>
          <w:rFonts w:ascii="Arial Narrow" w:eastAsia="Arial" w:hAnsi="Arial Narrow" w:cs="Arial"/>
          <w:b/>
          <w:color w:val="000000"/>
          <w:sz w:val="20"/>
          <w:szCs w:val="20"/>
          <w:u w:val="single" w:color="000000"/>
        </w:rPr>
        <w:t>Longrines et chaînages</w:t>
      </w:r>
    </w:p>
    <w:p w:rsidR="00395879" w:rsidRPr="00A40F61" w:rsidRDefault="00395879" w:rsidP="00A40F61">
      <w:pPr>
        <w:ind w:left="693" w:right="142" w:firstLine="1418"/>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En béton armé de 20 x 20 cm. </w:t>
      </w:r>
    </w:p>
    <w:p w:rsidR="00395879" w:rsidRPr="00A40F61" w:rsidRDefault="00395879" w:rsidP="00491AFD">
      <w:pPr>
        <w:numPr>
          <w:ilvl w:val="2"/>
          <w:numId w:val="34"/>
        </w:numPr>
        <w:ind w:right="14" w:hanging="72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Béton : dosé à 350 kg/m</w:t>
      </w:r>
      <w:r w:rsidRPr="00A40F61">
        <w:rPr>
          <w:rFonts w:ascii="Arial Narrow" w:eastAsia="Arial" w:hAnsi="Arial Narrow" w:cs="Arial"/>
          <w:color w:val="000000"/>
          <w:sz w:val="20"/>
          <w:szCs w:val="20"/>
          <w:vertAlign w:val="superscript"/>
        </w:rPr>
        <w:t>3</w:t>
      </w:r>
    </w:p>
    <w:p w:rsidR="00395879" w:rsidRPr="00A40F61" w:rsidRDefault="00395879" w:rsidP="00491AFD">
      <w:pPr>
        <w:numPr>
          <w:ilvl w:val="2"/>
          <w:numId w:val="34"/>
        </w:numPr>
        <w:ind w:right="425" w:hanging="72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Aciers : Cadres Ø6 tous les 20 cm  + 4 filants HA8 + équerres (chapeau) HA 8 aux angles. </w:t>
      </w:r>
    </w:p>
    <w:p w:rsidR="00395879" w:rsidRPr="00A40F61" w:rsidRDefault="00395879" w:rsidP="006D5AF6">
      <w:pPr>
        <w:ind w:left="709" w:right="469" w:hanging="1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CHAPITRE IV : MACONNERIE – ELEVATION </w:t>
      </w:r>
    </w:p>
    <w:p w:rsidR="00395879" w:rsidRPr="00A40F61" w:rsidRDefault="00395879" w:rsidP="00491AFD">
      <w:pPr>
        <w:numPr>
          <w:ilvl w:val="4"/>
          <w:numId w:val="38"/>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Mur en élévation</w:t>
      </w:r>
    </w:p>
    <w:p w:rsidR="00395879" w:rsidRPr="00A40F61" w:rsidRDefault="00395879" w:rsidP="00A40F61">
      <w:pPr>
        <w:ind w:firstLine="708"/>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Les murs seront montés en agglomérés de ciment creux de 15x20x40 cm ou 10x20x40 cm suivant les indications des plans. Ces agglomérés devront offrir une résistance à l’écrasement en chute libre d’une hauteur d’un mètre du sol dur. </w:t>
      </w:r>
    </w:p>
    <w:p w:rsidR="00395879" w:rsidRPr="00A40F61" w:rsidRDefault="00395879" w:rsidP="00491AFD">
      <w:pPr>
        <w:numPr>
          <w:ilvl w:val="4"/>
          <w:numId w:val="38"/>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Poteaux</w:t>
      </w:r>
    </w:p>
    <w:p w:rsidR="00395879" w:rsidRPr="00A40F61" w:rsidRDefault="00395879" w:rsidP="00A40F61">
      <w:pPr>
        <w:ind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En béton armé de section 15 x 15 dans les murs, de 15 x 30 cm ou de 20 x 20 cm sur la véranda et ailleurs suivant les indications des plans d’exécution. </w:t>
      </w:r>
    </w:p>
    <w:p w:rsidR="00395879" w:rsidRPr="00A40F61" w:rsidRDefault="00395879" w:rsidP="00491AFD">
      <w:pPr>
        <w:numPr>
          <w:ilvl w:val="2"/>
          <w:numId w:val="40"/>
        </w:numPr>
        <w:ind w:left="567" w:right="14"/>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Béton : dosé à 350 kg/m</w:t>
      </w:r>
      <w:r w:rsidRPr="00A40F61">
        <w:rPr>
          <w:rFonts w:ascii="Arial Narrow" w:eastAsia="Arial" w:hAnsi="Arial Narrow" w:cs="Arial"/>
          <w:color w:val="000000"/>
          <w:sz w:val="20"/>
          <w:szCs w:val="20"/>
          <w:vertAlign w:val="superscript"/>
        </w:rPr>
        <w:t>3</w:t>
      </w:r>
    </w:p>
    <w:p w:rsidR="00395879" w:rsidRPr="00A40F61" w:rsidRDefault="00395879" w:rsidP="00491AFD">
      <w:pPr>
        <w:numPr>
          <w:ilvl w:val="2"/>
          <w:numId w:val="40"/>
        </w:numPr>
        <w:ind w:left="567" w:right="425"/>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Aciers : Cadres Ø6 tous les 20 cm  + 4 filants HA8 pour les poteaux de 15 x 15 cm ou de 20 x 20 cm, et  6 filants HA 8 pour les poteaux de 15 x 30 cm. </w:t>
      </w:r>
    </w:p>
    <w:p w:rsidR="00395879" w:rsidRPr="00A40F61" w:rsidRDefault="00395879" w:rsidP="00A40F61">
      <w:pPr>
        <w:ind w:left="2122" w:right="-15" w:hanging="10"/>
        <w:jc w:val="both"/>
        <w:rPr>
          <w:rFonts w:ascii="Arial Narrow" w:eastAsia="Arial" w:hAnsi="Arial Narrow" w:cs="Arial"/>
          <w:color w:val="000000"/>
          <w:sz w:val="20"/>
          <w:szCs w:val="20"/>
        </w:rPr>
      </w:pPr>
      <w:r w:rsidRPr="00A40F61">
        <w:rPr>
          <w:rFonts w:ascii="Arial Narrow" w:eastAsia="Wingdings" w:hAnsi="Arial Narrow" w:cs="Wingdings"/>
          <w:color w:val="000000"/>
          <w:sz w:val="20"/>
          <w:szCs w:val="20"/>
        </w:rPr>
        <w:t></w:t>
      </w:r>
      <w:r w:rsidRPr="00A40F61">
        <w:rPr>
          <w:rFonts w:ascii="Arial Narrow" w:eastAsia="Arial" w:hAnsi="Arial Narrow" w:cs="Arial"/>
          <w:color w:val="000000"/>
          <w:sz w:val="20"/>
          <w:szCs w:val="20"/>
        </w:rPr>
        <w:tab/>
      </w:r>
      <w:r w:rsidRPr="00A40F61">
        <w:rPr>
          <w:rFonts w:ascii="Arial Narrow" w:eastAsia="Arial" w:hAnsi="Arial Narrow" w:cs="Arial"/>
          <w:b/>
          <w:color w:val="000000"/>
          <w:sz w:val="20"/>
          <w:szCs w:val="20"/>
          <w:u w:val="single" w:color="000000"/>
        </w:rPr>
        <w:t>Linteaux</w:t>
      </w:r>
    </w:p>
    <w:p w:rsidR="00395879" w:rsidRPr="00A40F61" w:rsidRDefault="00395879" w:rsidP="00A40F61">
      <w:pPr>
        <w:ind w:left="703"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En béton armé de section 15 x 20 ou 10 x 20 suivant épaisseur des murs. </w:t>
      </w:r>
    </w:p>
    <w:p w:rsidR="00395879" w:rsidRPr="00A40F61" w:rsidRDefault="00395879" w:rsidP="00491AFD">
      <w:pPr>
        <w:numPr>
          <w:ilvl w:val="2"/>
          <w:numId w:val="41"/>
        </w:numPr>
        <w:ind w:left="567" w:right="14"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Béton : dosé à 350 kg/m</w:t>
      </w:r>
      <w:r w:rsidRPr="00A40F61">
        <w:rPr>
          <w:rFonts w:ascii="Arial Narrow" w:eastAsia="Arial" w:hAnsi="Arial Narrow" w:cs="Arial"/>
          <w:color w:val="000000"/>
          <w:sz w:val="20"/>
          <w:szCs w:val="20"/>
          <w:vertAlign w:val="superscript"/>
        </w:rPr>
        <w:t>3</w:t>
      </w:r>
    </w:p>
    <w:p w:rsidR="00395879" w:rsidRPr="00A40F61" w:rsidRDefault="00395879" w:rsidP="00491AFD">
      <w:pPr>
        <w:numPr>
          <w:ilvl w:val="2"/>
          <w:numId w:val="41"/>
        </w:numPr>
        <w:ind w:left="567" w:right="14"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Aciers : Cadres Ø6 tous les 20 cm  + 4 filants HA8. </w:t>
      </w:r>
    </w:p>
    <w:p w:rsidR="00395879" w:rsidRPr="00A40F61" w:rsidRDefault="00395879" w:rsidP="00A40F61">
      <w:pPr>
        <w:ind w:left="567" w:right="-15" w:hanging="10"/>
        <w:jc w:val="both"/>
        <w:rPr>
          <w:rFonts w:ascii="Arial Narrow" w:eastAsia="Arial" w:hAnsi="Arial Narrow" w:cs="Arial"/>
          <w:color w:val="000000"/>
          <w:sz w:val="20"/>
          <w:szCs w:val="20"/>
        </w:rPr>
      </w:pPr>
      <w:r w:rsidRPr="00A40F61">
        <w:rPr>
          <w:rFonts w:ascii="Arial Narrow" w:eastAsia="Wingdings" w:hAnsi="Arial Narrow" w:cs="Wingdings"/>
          <w:color w:val="000000"/>
          <w:sz w:val="20"/>
          <w:szCs w:val="20"/>
        </w:rPr>
        <w:t></w:t>
      </w:r>
      <w:r w:rsidRPr="00A40F61">
        <w:rPr>
          <w:rFonts w:ascii="Arial Narrow" w:eastAsia="Arial" w:hAnsi="Arial Narrow" w:cs="Arial"/>
          <w:color w:val="000000"/>
          <w:sz w:val="20"/>
          <w:szCs w:val="20"/>
        </w:rPr>
        <w:tab/>
      </w:r>
      <w:r w:rsidRPr="00A40F61">
        <w:rPr>
          <w:rFonts w:ascii="Arial Narrow" w:eastAsia="Arial" w:hAnsi="Arial Narrow" w:cs="Arial"/>
          <w:b/>
          <w:color w:val="000000"/>
          <w:sz w:val="20"/>
          <w:szCs w:val="20"/>
          <w:u w:val="single" w:color="000000"/>
        </w:rPr>
        <w:t>Chaînage haut</w:t>
      </w:r>
    </w:p>
    <w:p w:rsidR="00395879" w:rsidRPr="00A40F61" w:rsidRDefault="00395879" w:rsidP="00491AFD">
      <w:pPr>
        <w:numPr>
          <w:ilvl w:val="2"/>
          <w:numId w:val="53"/>
        </w:numPr>
        <w:ind w:left="567" w:right="14"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En béton armé de section 15 x 15 cm ;     </w:t>
      </w:r>
    </w:p>
    <w:p w:rsidR="00395879" w:rsidRPr="00A40F61" w:rsidRDefault="00395879" w:rsidP="00491AFD">
      <w:pPr>
        <w:numPr>
          <w:ilvl w:val="2"/>
          <w:numId w:val="53"/>
        </w:numPr>
        <w:ind w:left="567" w:right="14"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Béton : dosé à 350 kg/m</w:t>
      </w:r>
      <w:r w:rsidRPr="00A40F61">
        <w:rPr>
          <w:rFonts w:ascii="Arial Narrow" w:eastAsia="Arial" w:hAnsi="Arial Narrow" w:cs="Arial"/>
          <w:color w:val="000000"/>
          <w:sz w:val="20"/>
          <w:szCs w:val="20"/>
          <w:vertAlign w:val="superscript"/>
        </w:rPr>
        <w:t>3</w:t>
      </w:r>
      <w:r w:rsidRPr="00A40F61">
        <w:rPr>
          <w:rFonts w:ascii="Arial Narrow" w:eastAsia="Arial" w:hAnsi="Arial Narrow" w:cs="Arial"/>
          <w:color w:val="000000"/>
          <w:sz w:val="20"/>
          <w:szCs w:val="20"/>
        </w:rPr>
        <w:t xml:space="preserve"> ;    Aciers : Epingle Ø6 tous les 20 cm + 4 filants T8. </w:t>
      </w:r>
    </w:p>
    <w:p w:rsidR="00395879" w:rsidRPr="00A40F61" w:rsidRDefault="00395879" w:rsidP="00A40F61">
      <w:pPr>
        <w:ind w:left="567" w:right="425" w:firstLine="16"/>
        <w:jc w:val="both"/>
        <w:rPr>
          <w:rFonts w:ascii="Arial Narrow" w:eastAsia="Arial" w:hAnsi="Arial Narrow" w:cs="Arial"/>
          <w:b/>
          <w:color w:val="000000"/>
          <w:sz w:val="20"/>
          <w:szCs w:val="20"/>
        </w:rPr>
      </w:pPr>
      <w:r w:rsidRPr="00A40F61">
        <w:rPr>
          <w:rFonts w:ascii="Arial Narrow" w:eastAsia="Wingdings" w:hAnsi="Arial Narrow" w:cs="Wingdings"/>
          <w:color w:val="000000"/>
          <w:sz w:val="20"/>
          <w:szCs w:val="20"/>
        </w:rPr>
        <w:t></w:t>
      </w:r>
      <w:r w:rsidRPr="00A40F61">
        <w:rPr>
          <w:rFonts w:ascii="Arial Narrow" w:eastAsia="Arial" w:hAnsi="Arial Narrow" w:cs="Arial"/>
          <w:color w:val="000000"/>
          <w:sz w:val="20"/>
          <w:szCs w:val="20"/>
        </w:rPr>
        <w:tab/>
      </w:r>
      <w:r w:rsidRPr="00A40F61">
        <w:rPr>
          <w:rFonts w:ascii="Arial Narrow" w:eastAsia="Arial" w:hAnsi="Arial Narrow" w:cs="Arial"/>
          <w:b/>
          <w:color w:val="000000"/>
          <w:sz w:val="20"/>
          <w:szCs w:val="20"/>
          <w:u w:val="single" w:color="000000"/>
        </w:rPr>
        <w:t>Poutre de véranda</w:t>
      </w:r>
    </w:p>
    <w:p w:rsidR="00395879" w:rsidRPr="00A40F61" w:rsidRDefault="00395879" w:rsidP="00A40F61">
      <w:pPr>
        <w:ind w:left="567" w:right="425" w:firstLine="16"/>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En béton armé de section 15 x 25 cm. </w:t>
      </w:r>
    </w:p>
    <w:p w:rsidR="00395879" w:rsidRPr="00A40F61" w:rsidRDefault="00395879" w:rsidP="00491AFD">
      <w:pPr>
        <w:numPr>
          <w:ilvl w:val="2"/>
          <w:numId w:val="45"/>
        </w:numPr>
        <w:ind w:left="567" w:right="14"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Béton : dosé à 350 kg/m</w:t>
      </w:r>
      <w:r w:rsidRPr="00A40F61">
        <w:rPr>
          <w:rFonts w:ascii="Arial Narrow" w:eastAsia="Arial" w:hAnsi="Arial Narrow" w:cs="Arial"/>
          <w:color w:val="000000"/>
          <w:sz w:val="20"/>
          <w:szCs w:val="20"/>
          <w:vertAlign w:val="superscript"/>
        </w:rPr>
        <w:t>3</w:t>
      </w:r>
    </w:p>
    <w:p w:rsidR="00395879" w:rsidRPr="00A40F61" w:rsidRDefault="00395879" w:rsidP="00491AFD">
      <w:pPr>
        <w:numPr>
          <w:ilvl w:val="2"/>
          <w:numId w:val="45"/>
        </w:numPr>
        <w:ind w:left="567" w:right="14"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Aciers : Cadres Ø6 tous les 20 cm  + 6 filants HA8 </w:t>
      </w:r>
    </w:p>
    <w:p w:rsidR="00395879" w:rsidRPr="00A40F61" w:rsidRDefault="00395879" w:rsidP="00491AFD">
      <w:pPr>
        <w:pStyle w:val="Paragraphedeliste"/>
        <w:numPr>
          <w:ilvl w:val="0"/>
          <w:numId w:val="58"/>
        </w:numPr>
        <w:ind w:left="567" w:right="-15" w:firstLine="0"/>
        <w:jc w:val="both"/>
        <w:rPr>
          <w:rFonts w:ascii="Arial Narrow" w:eastAsia="Arial" w:hAnsi="Arial Narrow" w:cs="Arial"/>
          <w:b/>
          <w:color w:val="000000"/>
          <w:sz w:val="20"/>
          <w:szCs w:val="20"/>
        </w:rPr>
      </w:pPr>
      <w:r w:rsidRPr="00A40F61">
        <w:rPr>
          <w:rFonts w:ascii="Arial Narrow" w:eastAsia="Arial" w:hAnsi="Arial Narrow" w:cs="Arial"/>
          <w:b/>
          <w:color w:val="000000"/>
          <w:sz w:val="20"/>
          <w:szCs w:val="20"/>
          <w:u w:val="single" w:color="000000"/>
        </w:rPr>
        <w:t>Chape</w:t>
      </w:r>
    </w:p>
    <w:p w:rsidR="00395879" w:rsidRPr="00A40F61" w:rsidRDefault="00395879" w:rsidP="00A40F61">
      <w:pPr>
        <w:ind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D’une épaisseur de 4 cm, elle sera réalisée avec un mortier de gros sable dosé à 400 kg/m</w:t>
      </w:r>
      <w:r w:rsidRPr="00A40F61">
        <w:rPr>
          <w:rFonts w:ascii="Arial Narrow" w:eastAsia="Arial" w:hAnsi="Arial Narrow" w:cs="Arial"/>
          <w:color w:val="000000"/>
          <w:sz w:val="20"/>
          <w:szCs w:val="20"/>
          <w:vertAlign w:val="superscript"/>
        </w:rPr>
        <w:t>3</w:t>
      </w:r>
      <w:r w:rsidRPr="00A40F61">
        <w:rPr>
          <w:rFonts w:ascii="Arial Narrow" w:eastAsia="Arial" w:hAnsi="Arial Narrow" w:cs="Arial"/>
          <w:color w:val="000000"/>
          <w:sz w:val="20"/>
          <w:szCs w:val="20"/>
        </w:rPr>
        <w:t xml:space="preserve">, finition lissage à la barbotine de ciment avec bouchardage. </w:t>
      </w:r>
    </w:p>
    <w:p w:rsidR="00395879" w:rsidRPr="00A40F61" w:rsidRDefault="00395879" w:rsidP="00A40F61">
      <w:pPr>
        <w:ind w:left="567" w:right="-15" w:hanging="10"/>
        <w:jc w:val="both"/>
        <w:rPr>
          <w:rFonts w:ascii="Arial Narrow" w:eastAsia="Arial" w:hAnsi="Arial Narrow" w:cs="Arial"/>
          <w:color w:val="000000"/>
          <w:sz w:val="20"/>
          <w:szCs w:val="20"/>
        </w:rPr>
      </w:pPr>
      <w:r w:rsidRPr="00A40F61">
        <w:rPr>
          <w:rFonts w:ascii="Arial Narrow" w:eastAsia="Wingdings" w:hAnsi="Arial Narrow" w:cs="Wingdings"/>
          <w:color w:val="000000"/>
          <w:sz w:val="20"/>
          <w:szCs w:val="20"/>
        </w:rPr>
        <w:t></w:t>
      </w:r>
      <w:r w:rsidRPr="00A40F61">
        <w:rPr>
          <w:rFonts w:ascii="Arial Narrow" w:eastAsia="Arial" w:hAnsi="Arial Narrow" w:cs="Arial"/>
          <w:color w:val="000000"/>
          <w:sz w:val="20"/>
          <w:szCs w:val="20"/>
        </w:rPr>
        <w:tab/>
      </w:r>
      <w:r w:rsidRPr="00A40F61">
        <w:rPr>
          <w:rFonts w:ascii="Arial Narrow" w:eastAsia="Arial" w:hAnsi="Arial Narrow" w:cs="Arial"/>
          <w:b/>
          <w:color w:val="000000"/>
          <w:sz w:val="20"/>
          <w:szCs w:val="20"/>
          <w:u w:val="single" w:color="000000"/>
        </w:rPr>
        <w:t>Enduits</w:t>
      </w:r>
    </w:p>
    <w:p w:rsidR="00395879" w:rsidRPr="00A40F61" w:rsidRDefault="00395879" w:rsidP="00A40F61">
      <w:pPr>
        <w:ind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Sur toutes les parties maçonnées ou bétonnées, il sera exécuté un enduit bicouche de ciment de 1,5 cm d’épaisseur en mortier de ciment dosé à 400 kg/m</w:t>
      </w:r>
      <w:r w:rsidRPr="00A40F61">
        <w:rPr>
          <w:rFonts w:ascii="Arial Narrow" w:eastAsia="Arial" w:hAnsi="Arial Narrow" w:cs="Arial"/>
          <w:color w:val="000000"/>
          <w:sz w:val="20"/>
          <w:szCs w:val="20"/>
          <w:vertAlign w:val="superscript"/>
        </w:rPr>
        <w:t>3</w:t>
      </w:r>
      <w:r w:rsidRPr="00A40F61">
        <w:rPr>
          <w:rFonts w:ascii="Arial Narrow" w:eastAsia="Arial" w:hAnsi="Arial Narrow" w:cs="Arial"/>
          <w:color w:val="000000"/>
          <w:sz w:val="20"/>
          <w:szCs w:val="20"/>
        </w:rPr>
        <w:t xml:space="preserve">. </w:t>
      </w:r>
    </w:p>
    <w:p w:rsidR="00395879" w:rsidRPr="00A40F61" w:rsidRDefault="00395879" w:rsidP="00491AFD">
      <w:pPr>
        <w:numPr>
          <w:ilvl w:val="2"/>
          <w:numId w:val="52"/>
        </w:numPr>
        <w:ind w:left="0"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Accrochage : gobetis avec mortier de gros sable coupé à la règle (non taloché) ; on laissera le gobetis se séché correctement (deux à trois semaines) avant d’y appliquer la couche de finition. Cela limitera les fissures qui apparaissent sur les enduits. </w:t>
      </w:r>
    </w:p>
    <w:p w:rsidR="00395879" w:rsidRPr="00A40F61" w:rsidRDefault="00395879" w:rsidP="00491AFD">
      <w:pPr>
        <w:numPr>
          <w:ilvl w:val="2"/>
          <w:numId w:val="52"/>
        </w:numPr>
        <w:ind w:left="0"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Finition : avec mortier de sable fin taloché. </w:t>
      </w:r>
    </w:p>
    <w:p w:rsidR="00395879" w:rsidRPr="00A40F61" w:rsidRDefault="00395879" w:rsidP="00A40F61">
      <w:pPr>
        <w:ind w:left="703" w:right="-15" w:hanging="1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CHAPITRE V : COUVERTURE – ETANCHEITE – PLAFOND </w:t>
      </w:r>
    </w:p>
    <w:p w:rsidR="00395879" w:rsidRPr="00A40F61" w:rsidRDefault="00395879" w:rsidP="00A40F61">
      <w:pPr>
        <w:ind w:left="2122" w:right="-15" w:hanging="1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a) </w:t>
      </w:r>
      <w:r w:rsidRPr="00A40F61">
        <w:rPr>
          <w:rFonts w:ascii="Arial Narrow" w:eastAsia="Arial" w:hAnsi="Arial Narrow" w:cs="Arial"/>
          <w:b/>
          <w:color w:val="000000"/>
          <w:sz w:val="20"/>
          <w:szCs w:val="20"/>
          <w:u w:val="single" w:color="000000"/>
        </w:rPr>
        <w:t>Charpente</w:t>
      </w:r>
    </w:p>
    <w:p w:rsidR="00395879" w:rsidRPr="00A40F61" w:rsidRDefault="00395879" w:rsidP="00491AFD">
      <w:pPr>
        <w:numPr>
          <w:ilvl w:val="4"/>
          <w:numId w:val="44"/>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Fermes</w:t>
      </w:r>
    </w:p>
    <w:p w:rsidR="00395879" w:rsidRPr="00A40F61" w:rsidRDefault="00395879" w:rsidP="00A40F61">
      <w:pPr>
        <w:ind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 Les fermes seront exécutées avec du bois dur local (eucalyptus) traité au Xylamon, scié en basting de 3 x 12 ou de 3 x 15. L’entrait et l’arbalétrier seront doublés. Les fermes seront solidement ancrées dans la maçonnerie à l’aide des fers de Ø6 et les fers en attentes des poteaux. </w:t>
      </w:r>
    </w:p>
    <w:p w:rsidR="00395879" w:rsidRPr="00A40F61" w:rsidRDefault="00395879" w:rsidP="00491AFD">
      <w:pPr>
        <w:numPr>
          <w:ilvl w:val="4"/>
          <w:numId w:val="44"/>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Pannes</w:t>
      </w:r>
    </w:p>
    <w:p w:rsidR="00395879" w:rsidRPr="00A40F61" w:rsidRDefault="00395879" w:rsidP="00A40F61">
      <w:pPr>
        <w:ind w:left="567"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ab/>
        <w:t xml:space="preserve">Elles seront en bois dur local traité au xylamon scié en section de 8 x 8 cm. </w:t>
      </w:r>
    </w:p>
    <w:p w:rsidR="00395879" w:rsidRPr="00A40F61" w:rsidRDefault="00395879" w:rsidP="00491AFD">
      <w:pPr>
        <w:numPr>
          <w:ilvl w:val="4"/>
          <w:numId w:val="44"/>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Planches de rives</w:t>
      </w:r>
    </w:p>
    <w:p w:rsidR="00395879" w:rsidRPr="00A40F61" w:rsidRDefault="00395879" w:rsidP="00A40F61">
      <w:pPr>
        <w:ind w:left="709" w:right="-15"/>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Elles seront de section 3 x 25 reliant les pannes du côté pignons et les deux façades</w:t>
      </w:r>
    </w:p>
    <w:p w:rsidR="00FE3615" w:rsidRDefault="00FE3615">
      <w:pPr>
        <w:spacing w:after="160" w:line="259" w:lineRule="auto"/>
        <w:rPr>
          <w:rFonts w:ascii="Arial Narrow" w:eastAsia="Arial" w:hAnsi="Arial Narrow" w:cs="Arial"/>
          <w:b/>
          <w:color w:val="000000"/>
          <w:sz w:val="20"/>
          <w:szCs w:val="20"/>
        </w:rPr>
      </w:pPr>
      <w:r>
        <w:rPr>
          <w:rFonts w:ascii="Arial Narrow" w:eastAsia="Arial" w:hAnsi="Arial Narrow" w:cs="Arial"/>
          <w:b/>
          <w:color w:val="000000"/>
          <w:sz w:val="20"/>
          <w:szCs w:val="20"/>
        </w:rPr>
        <w:br w:type="page"/>
      </w:r>
    </w:p>
    <w:p w:rsidR="00395879" w:rsidRPr="00A40F61" w:rsidRDefault="00395879" w:rsidP="00A40F61">
      <w:pPr>
        <w:ind w:left="2122" w:right="-15" w:hanging="1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lastRenderedPageBreak/>
        <w:t xml:space="preserve">b) </w:t>
      </w:r>
      <w:r w:rsidRPr="00A40F61">
        <w:rPr>
          <w:rFonts w:ascii="Arial Narrow" w:eastAsia="Arial" w:hAnsi="Arial Narrow" w:cs="Arial"/>
          <w:b/>
          <w:color w:val="000000"/>
          <w:sz w:val="20"/>
          <w:szCs w:val="20"/>
          <w:u w:val="single" w:color="000000"/>
        </w:rPr>
        <w:t>Couverture</w:t>
      </w:r>
    </w:p>
    <w:p w:rsidR="00395879" w:rsidRPr="00A40F61" w:rsidRDefault="00395879" w:rsidP="00A40F61">
      <w:pPr>
        <w:ind w:firstLine="567"/>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La couverture sera réalisée en tôle bac aluminium 5/10</w:t>
      </w:r>
      <w:r w:rsidRPr="00A40F61">
        <w:rPr>
          <w:rFonts w:ascii="Arial Narrow" w:eastAsia="Arial" w:hAnsi="Arial Narrow" w:cs="Arial"/>
          <w:color w:val="000000"/>
          <w:sz w:val="20"/>
          <w:szCs w:val="20"/>
          <w:vertAlign w:val="superscript"/>
        </w:rPr>
        <w:t>e</w:t>
      </w:r>
      <w:r w:rsidRPr="00A40F61">
        <w:rPr>
          <w:rFonts w:ascii="Arial Narrow" w:eastAsia="Arial" w:hAnsi="Arial Narrow" w:cs="Arial"/>
          <w:color w:val="000000"/>
          <w:sz w:val="20"/>
          <w:szCs w:val="20"/>
        </w:rPr>
        <w:t xml:space="preserve"> en une seule longueur fixée sur les pannes par des tirefonds de 8 x 80 avec accessoires. </w:t>
      </w:r>
    </w:p>
    <w:p w:rsidR="00395879" w:rsidRPr="00A40F61" w:rsidRDefault="00395879" w:rsidP="00491AFD">
      <w:pPr>
        <w:numPr>
          <w:ilvl w:val="2"/>
          <w:numId w:val="54"/>
        </w:numPr>
        <w:ind w:left="0"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 faîtage sera relevé et couvert avec des tôles faîtières appropriées. </w:t>
      </w:r>
    </w:p>
    <w:p w:rsidR="00395879" w:rsidRPr="00A40F61" w:rsidRDefault="00395879" w:rsidP="00491AFD">
      <w:pPr>
        <w:numPr>
          <w:ilvl w:val="2"/>
          <w:numId w:val="54"/>
        </w:numPr>
        <w:ind w:left="0"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Les façades et les pignons recevront des rives en tôle bac aluminium 5/10</w:t>
      </w:r>
      <w:r w:rsidRPr="00A40F61">
        <w:rPr>
          <w:rFonts w:ascii="Arial Narrow" w:eastAsia="Arial" w:hAnsi="Arial Narrow" w:cs="Arial"/>
          <w:color w:val="000000"/>
          <w:sz w:val="20"/>
          <w:szCs w:val="20"/>
          <w:vertAlign w:val="superscript"/>
        </w:rPr>
        <w:t>e</w:t>
      </w:r>
      <w:r w:rsidRPr="00A40F61">
        <w:rPr>
          <w:rFonts w:ascii="Arial Narrow" w:eastAsia="Arial" w:hAnsi="Arial Narrow" w:cs="Arial"/>
          <w:color w:val="000000"/>
          <w:sz w:val="20"/>
          <w:szCs w:val="20"/>
        </w:rPr>
        <w:t xml:space="preserve"> de 35 cm de large.</w:t>
      </w:r>
    </w:p>
    <w:p w:rsidR="00395879" w:rsidRPr="00A40F61" w:rsidRDefault="00395879" w:rsidP="00A40F61">
      <w:pPr>
        <w:ind w:left="2122" w:right="-15" w:hanging="1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c) </w:t>
      </w:r>
      <w:r w:rsidRPr="00A40F61">
        <w:rPr>
          <w:rFonts w:ascii="Arial Narrow" w:eastAsia="Arial" w:hAnsi="Arial Narrow" w:cs="Arial"/>
          <w:b/>
          <w:color w:val="000000"/>
          <w:sz w:val="20"/>
          <w:szCs w:val="20"/>
          <w:u w:val="single" w:color="000000"/>
        </w:rPr>
        <w:t>Plafond</w:t>
      </w:r>
    </w:p>
    <w:p w:rsidR="00395879" w:rsidRPr="00A40F61" w:rsidRDefault="00395879" w:rsidP="00491AFD">
      <w:pPr>
        <w:numPr>
          <w:ilvl w:val="4"/>
          <w:numId w:val="56"/>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Solivage</w:t>
      </w:r>
    </w:p>
    <w:p w:rsidR="00395879" w:rsidRPr="00A40F61" w:rsidRDefault="00395879" w:rsidP="00A40F61">
      <w:pPr>
        <w:ind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ab/>
        <w:t xml:space="preserve">En bois dur local raboté sur une face traité de section 4 x 8 cm. </w:t>
      </w:r>
    </w:p>
    <w:p w:rsidR="00395879" w:rsidRPr="00A40F61" w:rsidRDefault="00395879" w:rsidP="00491AFD">
      <w:pPr>
        <w:numPr>
          <w:ilvl w:val="4"/>
          <w:numId w:val="56"/>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Habillage</w:t>
      </w:r>
    </w:p>
    <w:p w:rsidR="00395879" w:rsidRPr="00A40F61" w:rsidRDefault="00395879" w:rsidP="00A40F61">
      <w:pPr>
        <w:ind w:firstLine="693"/>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En contre-plaqué de 4 mm traité au xylamon en plaques de 60 x 120 cm, ou en tôle lisse striée pour les alentours extérieurs en plaques suivant la coupe économique. </w:t>
      </w:r>
    </w:p>
    <w:p w:rsidR="00395879" w:rsidRPr="00A40F61" w:rsidRDefault="00395879" w:rsidP="00A40F61">
      <w:pPr>
        <w:ind w:left="703" w:right="486" w:hanging="1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N.B.</w:t>
      </w:r>
      <w:r w:rsidRPr="00A40F61">
        <w:rPr>
          <w:rFonts w:ascii="Arial Narrow" w:eastAsia="Arial" w:hAnsi="Arial Narrow" w:cs="Arial"/>
          <w:color w:val="000000"/>
          <w:sz w:val="20"/>
          <w:szCs w:val="20"/>
        </w:rPr>
        <w:t xml:space="preserve"> : </w:t>
      </w:r>
    </w:p>
    <w:p w:rsidR="00395879" w:rsidRPr="00A40F61" w:rsidRDefault="00395879" w:rsidP="00491AFD">
      <w:pPr>
        <w:numPr>
          <w:ilvl w:val="2"/>
          <w:numId w:val="46"/>
        </w:numPr>
        <w:ind w:left="0" w:right="14"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Couvre joint périphérique tant à l’intérieur qu’à l’extérieur </w:t>
      </w:r>
    </w:p>
    <w:p w:rsidR="00395879" w:rsidRPr="00A40F61" w:rsidRDefault="00395879" w:rsidP="00491AFD">
      <w:pPr>
        <w:numPr>
          <w:ilvl w:val="2"/>
          <w:numId w:val="46"/>
        </w:numPr>
        <w:ind w:left="0" w:right="14"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Trappe de visite aux lieux indiqués par l’Ingénieur du marché </w:t>
      </w:r>
    </w:p>
    <w:p w:rsidR="00395879" w:rsidRPr="00A40F61" w:rsidRDefault="00395879" w:rsidP="00491AFD">
      <w:pPr>
        <w:numPr>
          <w:ilvl w:val="2"/>
          <w:numId w:val="46"/>
        </w:numPr>
        <w:ind w:left="0" w:right="-7"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Trous de ventilation perforés sur des plaques extérieures aux lieux indiqués par l’Ingénieur du marché. </w:t>
      </w:r>
    </w:p>
    <w:p w:rsidR="00395879" w:rsidRPr="00A40F61" w:rsidRDefault="00395879" w:rsidP="00A40F61">
      <w:pPr>
        <w:ind w:left="703" w:right="-15" w:hanging="1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CHAPITRE VI : MENUISERIES METALLIQUES </w:t>
      </w:r>
    </w:p>
    <w:p w:rsidR="00395879" w:rsidRPr="00A40F61" w:rsidRDefault="00395879" w:rsidP="00491AFD">
      <w:pPr>
        <w:numPr>
          <w:ilvl w:val="4"/>
          <w:numId w:val="55"/>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Portes métalliques</w:t>
      </w:r>
    </w:p>
    <w:p w:rsidR="00395879" w:rsidRPr="00A40F61" w:rsidRDefault="00395879" w:rsidP="00A40F61">
      <w:pPr>
        <w:ind w:firstLine="707"/>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Les portes seront disposées conformément aux plans, suivant le modèle approuvé par l’Ingénieur du marché. </w:t>
      </w:r>
    </w:p>
    <w:p w:rsidR="00395879" w:rsidRPr="00A40F61" w:rsidRDefault="00395879" w:rsidP="00A40F61">
      <w:pPr>
        <w:ind w:firstLine="707"/>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Porte semi métallique</w:t>
      </w:r>
      <w:r w:rsidRPr="00A40F61">
        <w:rPr>
          <w:rFonts w:ascii="Arial Narrow" w:eastAsia="Arial" w:hAnsi="Arial Narrow" w:cs="Arial"/>
          <w:color w:val="000000"/>
          <w:sz w:val="20"/>
          <w:szCs w:val="20"/>
        </w:rPr>
        <w:t xml:space="preserve"> : </w:t>
      </w:r>
    </w:p>
    <w:p w:rsidR="00395879" w:rsidRPr="00A40F61" w:rsidRDefault="00395879" w:rsidP="00A40F61">
      <w:pPr>
        <w:ind w:firstLine="707"/>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Les cadres seront en cornière lourde ou profilé ;</w:t>
      </w:r>
    </w:p>
    <w:p w:rsidR="00395879" w:rsidRPr="00A40F61" w:rsidRDefault="00395879" w:rsidP="00A40F61">
      <w:pPr>
        <w:ind w:firstLine="707"/>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Le battant semi métallique en tube lourd sur lequel seront fixées les tôles noires 8/10</w:t>
      </w:r>
      <w:r w:rsidRPr="00A40F61">
        <w:rPr>
          <w:rFonts w:ascii="Arial Narrow" w:eastAsia="Arial" w:hAnsi="Arial Narrow" w:cs="Arial"/>
          <w:color w:val="000000"/>
          <w:sz w:val="20"/>
          <w:szCs w:val="20"/>
          <w:vertAlign w:val="superscript"/>
        </w:rPr>
        <w:t>ème</w:t>
      </w:r>
      <w:r w:rsidRPr="00A40F61">
        <w:rPr>
          <w:rFonts w:ascii="Arial Narrow" w:eastAsia="Arial" w:hAnsi="Arial Narrow" w:cs="Arial"/>
          <w:color w:val="000000"/>
          <w:sz w:val="20"/>
          <w:szCs w:val="20"/>
        </w:rPr>
        <w:t xml:space="preserve">  double face sur la partie inférieure et le panneau vitré sur la partie supérieure.</w:t>
      </w:r>
    </w:p>
    <w:p w:rsidR="00395879" w:rsidRPr="00A40F61" w:rsidRDefault="00395879" w:rsidP="00A40F61">
      <w:pPr>
        <w:ind w:firstLine="707"/>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Porte métallique pleine</w:t>
      </w:r>
      <w:r w:rsidRPr="00A40F61">
        <w:rPr>
          <w:rFonts w:ascii="Arial Narrow" w:eastAsia="Arial" w:hAnsi="Arial Narrow" w:cs="Arial"/>
          <w:color w:val="000000"/>
          <w:sz w:val="20"/>
          <w:szCs w:val="20"/>
        </w:rPr>
        <w:t xml:space="preserve"> : </w:t>
      </w:r>
    </w:p>
    <w:p w:rsidR="00395879" w:rsidRPr="00A40F61" w:rsidRDefault="00395879" w:rsidP="00A40F61">
      <w:pPr>
        <w:ind w:firstLine="707"/>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 Les cadres seront en cornière lourde ou profilé </w:t>
      </w:r>
    </w:p>
    <w:p w:rsidR="00395879" w:rsidRPr="00A40F61" w:rsidRDefault="00395879" w:rsidP="00A40F61">
      <w:pPr>
        <w:ind w:firstLine="707"/>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Le battant métallique en tube lourd sur lequel sont fixées les tôles noires 8/10</w:t>
      </w:r>
      <w:r w:rsidRPr="00A40F61">
        <w:rPr>
          <w:rFonts w:ascii="Arial Narrow" w:eastAsia="Arial" w:hAnsi="Arial Narrow" w:cs="Arial"/>
          <w:color w:val="000000"/>
          <w:sz w:val="20"/>
          <w:szCs w:val="20"/>
          <w:vertAlign w:val="superscript"/>
        </w:rPr>
        <w:t>ème</w:t>
      </w:r>
      <w:r w:rsidRPr="00A40F61">
        <w:rPr>
          <w:rFonts w:ascii="Arial Narrow" w:eastAsia="Arial" w:hAnsi="Arial Narrow" w:cs="Arial"/>
          <w:color w:val="000000"/>
          <w:sz w:val="20"/>
          <w:szCs w:val="20"/>
        </w:rPr>
        <w:t xml:space="preserve">  double face. Les portes seront fabriquées suivant les règles de l’art et approuvés par l’ingénieur et le Chef de service du Marché.</w:t>
      </w:r>
    </w:p>
    <w:p w:rsidR="00395879" w:rsidRPr="00A40F61" w:rsidRDefault="00395879" w:rsidP="00491AFD">
      <w:pPr>
        <w:numPr>
          <w:ilvl w:val="4"/>
          <w:numId w:val="55"/>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Fenêtres métalliques</w:t>
      </w:r>
    </w:p>
    <w:p w:rsidR="00395879" w:rsidRPr="00A40F61" w:rsidRDefault="00395879" w:rsidP="00A40F61">
      <w:pPr>
        <w:ind w:firstLine="707"/>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Les fenêtres seront disposées conformément aux plans, suivant le modèle approuvé par l’Ingénieur du marché. Les cadres seront en cornière lourde sur lesquels seront fixés  des ventaux semi métalliques en panneaux vitrés fabriquées suivant les règles de l’art et approuvés par l’ingénieur et le Chef de service du Marché. </w:t>
      </w:r>
    </w:p>
    <w:p w:rsidR="00395879" w:rsidRPr="00A40F61" w:rsidRDefault="00395879" w:rsidP="00491AFD">
      <w:pPr>
        <w:numPr>
          <w:ilvl w:val="4"/>
          <w:numId w:val="55"/>
        </w:numPr>
        <w:ind w:left="1843"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Antivols métalliques</w:t>
      </w:r>
    </w:p>
    <w:p w:rsidR="00395879" w:rsidRPr="00A40F61" w:rsidRDefault="00395879" w:rsidP="00A40F61">
      <w:pPr>
        <w:ind w:firstLine="707"/>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Ils seront en tube lourd de 30 espacé au maximum de 10 cm. </w:t>
      </w:r>
    </w:p>
    <w:p w:rsidR="00395879" w:rsidRPr="00A40F61" w:rsidRDefault="00395879" w:rsidP="00A40F61">
      <w:pPr>
        <w:ind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u w:val="single"/>
        </w:rPr>
        <w:t>NB</w:t>
      </w:r>
      <w:r w:rsidRPr="00A40F61">
        <w:rPr>
          <w:rFonts w:ascii="Arial Narrow" w:eastAsia="Arial" w:hAnsi="Arial Narrow" w:cs="Arial"/>
          <w:color w:val="000000"/>
          <w:sz w:val="20"/>
          <w:szCs w:val="20"/>
        </w:rPr>
        <w:t xml:space="preserve"> : Les motifs des antivols devront être approuvés par l’ingénieur et le chef de service du marché.  </w:t>
      </w:r>
    </w:p>
    <w:p w:rsidR="00395879" w:rsidRPr="00A40F61" w:rsidRDefault="00395879" w:rsidP="00491AFD">
      <w:pPr>
        <w:numPr>
          <w:ilvl w:val="4"/>
          <w:numId w:val="55"/>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Seuils</w:t>
      </w:r>
    </w:p>
    <w:p w:rsidR="00395879" w:rsidRPr="00A40F61" w:rsidRDefault="00395879" w:rsidP="00A40F61">
      <w:pPr>
        <w:ind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Pour l’arrêt de la chape au niveau de l’escalier, des portes et de la véranda, les seuils seront exécutés en cornière de 30 avec queue de carpe tous les 50 cm </w:t>
      </w:r>
    </w:p>
    <w:p w:rsidR="00395879" w:rsidRPr="00A40F61" w:rsidRDefault="00395879" w:rsidP="00FE3615">
      <w:pPr>
        <w:ind w:left="708"/>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N.B.</w:t>
      </w:r>
      <w:r w:rsidRPr="00A40F61">
        <w:rPr>
          <w:rFonts w:ascii="Arial Narrow" w:eastAsia="Arial" w:hAnsi="Arial Narrow" w:cs="Arial"/>
          <w:color w:val="000000"/>
          <w:sz w:val="20"/>
          <w:szCs w:val="20"/>
        </w:rPr>
        <w:t xml:space="preserve"> : Toutes les menuiseries métalliques recevront une peinture antirouille avant la livraison au chantier. </w:t>
      </w:r>
    </w:p>
    <w:p w:rsidR="00395879" w:rsidRPr="00A40F61" w:rsidRDefault="00395879" w:rsidP="00A40F61">
      <w:pPr>
        <w:ind w:left="703" w:right="-15" w:hanging="1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CHAPITRE VII : MENUISERIE BOIS </w:t>
      </w:r>
    </w:p>
    <w:p w:rsidR="00395879" w:rsidRPr="00A40F61" w:rsidRDefault="00395879" w:rsidP="00A40F61">
      <w:pPr>
        <w:ind w:left="2122" w:right="-15" w:hanging="10"/>
        <w:jc w:val="both"/>
        <w:rPr>
          <w:rFonts w:ascii="Arial Narrow" w:eastAsia="Arial" w:hAnsi="Arial Narrow" w:cs="Arial"/>
          <w:color w:val="000000"/>
          <w:sz w:val="20"/>
          <w:szCs w:val="20"/>
        </w:rPr>
      </w:pPr>
      <w:r w:rsidRPr="00A40F61">
        <w:rPr>
          <w:rFonts w:ascii="Arial Narrow" w:eastAsia="Wingdings" w:hAnsi="Arial Narrow" w:cs="Wingdings"/>
          <w:color w:val="000000"/>
          <w:sz w:val="20"/>
          <w:szCs w:val="20"/>
        </w:rPr>
        <w:t></w:t>
      </w:r>
      <w:r w:rsidRPr="00A40F61">
        <w:rPr>
          <w:rFonts w:ascii="Arial Narrow" w:eastAsia="Arial" w:hAnsi="Arial Narrow" w:cs="Arial"/>
          <w:color w:val="000000"/>
          <w:sz w:val="20"/>
          <w:szCs w:val="20"/>
        </w:rPr>
        <w:tab/>
      </w:r>
      <w:r w:rsidRPr="00A40F61">
        <w:rPr>
          <w:rFonts w:ascii="Arial Narrow" w:eastAsia="Arial" w:hAnsi="Arial Narrow" w:cs="Arial"/>
          <w:b/>
          <w:color w:val="000000"/>
          <w:sz w:val="20"/>
          <w:szCs w:val="20"/>
          <w:u w:val="single" w:color="000000"/>
        </w:rPr>
        <w:t>Portes</w:t>
      </w:r>
    </w:p>
    <w:p w:rsidR="00395879" w:rsidRPr="00A40F61" w:rsidRDefault="00395879" w:rsidP="00A40F61">
      <w:pPr>
        <w:ind w:left="709"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A un ventail de 2,10 m ou de 2,20 m de hauteur. </w:t>
      </w:r>
    </w:p>
    <w:p w:rsidR="00395879" w:rsidRPr="00A40F61" w:rsidRDefault="00395879" w:rsidP="00A40F61">
      <w:pPr>
        <w:ind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Cadre : bois dur traité ou profilé métallique</w:t>
      </w:r>
    </w:p>
    <w:p w:rsidR="00395879" w:rsidRPr="00A40F61" w:rsidRDefault="00395879" w:rsidP="00A40F61">
      <w:pPr>
        <w:ind w:right="14"/>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Battant en panneaux de contreplaqué doublé + 3 paumelles grilles de 100 + serrure à canon vachette. </w:t>
      </w:r>
    </w:p>
    <w:p w:rsidR="00395879" w:rsidRPr="00A40F61" w:rsidRDefault="00395879" w:rsidP="00A40F61">
      <w:pPr>
        <w:ind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Les portes intérieures peuvent être en iso plane suivant les indications des plans d’exécution </w:t>
      </w:r>
    </w:p>
    <w:p w:rsidR="00395879" w:rsidRPr="00A40F61" w:rsidRDefault="00395879" w:rsidP="00491AFD">
      <w:pPr>
        <w:numPr>
          <w:ilvl w:val="4"/>
          <w:numId w:val="47"/>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Placards</w:t>
      </w:r>
    </w:p>
    <w:p w:rsidR="00395879" w:rsidRPr="00A40F61" w:rsidRDefault="00395879" w:rsidP="00A40F61">
      <w:pPr>
        <w:ind w:right="-7"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Les placards seront faits en bois dur traité et usiné suivant les règles de l’art et fixées sur les murs. </w:t>
      </w:r>
    </w:p>
    <w:p w:rsidR="00395879" w:rsidRPr="00A40F61" w:rsidRDefault="00395879" w:rsidP="00A40F61">
      <w:pPr>
        <w:ind w:left="703" w:right="-15" w:hanging="1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CHAPITRE VIII : ELECTRICITE </w:t>
      </w:r>
    </w:p>
    <w:p w:rsidR="00395879" w:rsidRPr="00A40F61" w:rsidRDefault="00B33965" w:rsidP="00491AFD">
      <w:pPr>
        <w:numPr>
          <w:ilvl w:val="4"/>
          <w:numId w:val="47"/>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Fourreautage</w:t>
      </w:r>
    </w:p>
    <w:p w:rsidR="00395879" w:rsidRPr="00A40F61" w:rsidRDefault="00395879" w:rsidP="00A40F61">
      <w:pPr>
        <w:ind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ab/>
        <w:t xml:space="preserve">En tube de diamètre adéquat encastré dans la maçonnerie. </w:t>
      </w:r>
    </w:p>
    <w:p w:rsidR="00395879" w:rsidRPr="00A40F61" w:rsidRDefault="00395879" w:rsidP="00491AFD">
      <w:pPr>
        <w:numPr>
          <w:ilvl w:val="4"/>
          <w:numId w:val="47"/>
        </w:numPr>
        <w:ind w:left="2410"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Câblerie</w:t>
      </w:r>
    </w:p>
    <w:p w:rsidR="00395879" w:rsidRPr="00A40F61" w:rsidRDefault="00395879" w:rsidP="00A40F61">
      <w:pPr>
        <w:ind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ab/>
        <w:t xml:space="preserve">Les câbles seront en VGV ou en TH. </w:t>
      </w:r>
    </w:p>
    <w:p w:rsidR="00395879" w:rsidRPr="00A40F61" w:rsidRDefault="00395879" w:rsidP="00A40F61">
      <w:pPr>
        <w:ind w:right="14" w:hanging="1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En règle générale, on prendra les sections suivantes : </w:t>
      </w:r>
    </w:p>
    <w:p w:rsidR="00395879" w:rsidRPr="00A40F61" w:rsidRDefault="00395879" w:rsidP="00491AFD">
      <w:pPr>
        <w:numPr>
          <w:ilvl w:val="2"/>
          <w:numId w:val="43"/>
        </w:numPr>
        <w:ind w:left="2410" w:right="14"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1,5 mm² pour les circuits d’éclairage </w:t>
      </w:r>
    </w:p>
    <w:p w:rsidR="00395879" w:rsidRPr="00A40F61" w:rsidRDefault="00395879" w:rsidP="00491AFD">
      <w:pPr>
        <w:numPr>
          <w:ilvl w:val="2"/>
          <w:numId w:val="43"/>
        </w:numPr>
        <w:ind w:left="2410" w:right="14"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2,5 mm² pour les circuits des prises </w:t>
      </w:r>
    </w:p>
    <w:p w:rsidR="00395879" w:rsidRPr="00A40F61" w:rsidRDefault="00395879" w:rsidP="00A40F61">
      <w:pPr>
        <w:ind w:firstLine="708"/>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Chaque circuit comprendra un maximum de 8 appareils et sera protégé par ces fusibles de 10 A pour les circuits d’éclairage et 16 A pour les circuits des prises. </w:t>
      </w:r>
    </w:p>
    <w:p w:rsidR="00395879" w:rsidRPr="00A40F61" w:rsidRDefault="00395879" w:rsidP="00491AFD">
      <w:pPr>
        <w:numPr>
          <w:ilvl w:val="4"/>
          <w:numId w:val="51"/>
        </w:numPr>
        <w:ind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Appareillage</w:t>
      </w:r>
    </w:p>
    <w:p w:rsidR="00395879" w:rsidRPr="00A40F61" w:rsidRDefault="00395879" w:rsidP="00A40F61">
      <w:pPr>
        <w:ind w:right="14" w:firstLine="708"/>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Les marques préconisées seront « LEGRAND » ou « INGELEC ». Les modèles seront approuvés par le Maître d’œuvre avant la pose.</w:t>
      </w:r>
    </w:p>
    <w:p w:rsidR="00395879" w:rsidRPr="00A40F61" w:rsidRDefault="00395879" w:rsidP="00A40F61">
      <w:pPr>
        <w:ind w:left="703" w:right="-15" w:hanging="1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CHAPITRE IX : PLOMBERIE SANITAIRE </w:t>
      </w:r>
    </w:p>
    <w:p w:rsidR="00395879" w:rsidRPr="00A40F61" w:rsidRDefault="00395879" w:rsidP="00A40F61">
      <w:pPr>
        <w:ind w:right="14"/>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Construction d'un bloc de latrines à deux compartiments</w:t>
      </w:r>
    </w:p>
    <w:p w:rsidR="00395879" w:rsidRPr="00A40F61" w:rsidRDefault="00395879" w:rsidP="00A40F61">
      <w:pPr>
        <w:ind w:right="14"/>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L’exécution des travaux de construction du bloc de latrines sera faite selon les plans, les prescriptions techniques et les règles de l’art.</w:t>
      </w:r>
    </w:p>
    <w:p w:rsidR="00395879" w:rsidRPr="00A40F61" w:rsidRDefault="00395879" w:rsidP="00A40F61">
      <w:pPr>
        <w:ind w:left="703" w:right="-15" w:hanging="1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CHAPITRE X : PEINTURE </w:t>
      </w:r>
    </w:p>
    <w:p w:rsidR="00395879" w:rsidRPr="00A40F61" w:rsidRDefault="00395879" w:rsidP="00A40F61">
      <w:pPr>
        <w:ind w:right="14" w:firstLine="709"/>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Les travaux de peinture comprendront toutes sujétions d’égrenage, de ponçage et de rebouchage à l’enduit de peintre. </w:t>
      </w:r>
    </w:p>
    <w:p w:rsidR="00395879" w:rsidRPr="00A40F61" w:rsidRDefault="00395879" w:rsidP="00491AFD">
      <w:pPr>
        <w:numPr>
          <w:ilvl w:val="4"/>
          <w:numId w:val="51"/>
        </w:numPr>
        <w:ind w:left="993" w:right="-1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Imprégnation  </w:t>
      </w:r>
    </w:p>
    <w:p w:rsidR="00395879" w:rsidRPr="00A40F61" w:rsidRDefault="00395879" w:rsidP="00491AFD">
      <w:pPr>
        <w:numPr>
          <w:ilvl w:val="2"/>
          <w:numId w:val="57"/>
        </w:numPr>
        <w:ind w:left="1701" w:right="14"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Murs : peinture à eau</w:t>
      </w:r>
    </w:p>
    <w:p w:rsidR="00395879" w:rsidRPr="00A40F61" w:rsidRDefault="00395879" w:rsidP="00491AFD">
      <w:pPr>
        <w:numPr>
          <w:ilvl w:val="2"/>
          <w:numId w:val="57"/>
        </w:numPr>
        <w:ind w:left="1701" w:right="14"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Plafonds : Pantimat ou similaire </w:t>
      </w:r>
    </w:p>
    <w:p w:rsidR="00395879" w:rsidRPr="00A40F61" w:rsidRDefault="00395879" w:rsidP="00491AFD">
      <w:pPr>
        <w:numPr>
          <w:ilvl w:val="2"/>
          <w:numId w:val="57"/>
        </w:numPr>
        <w:ind w:left="1701" w:right="14" w:hanging="36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Bois : Glycéro dilué </w:t>
      </w:r>
    </w:p>
    <w:p w:rsidR="00395879" w:rsidRPr="00A40F61" w:rsidRDefault="00395879" w:rsidP="00A40F61">
      <w:pPr>
        <w:ind w:left="1701" w:right="-15" w:hanging="10"/>
        <w:jc w:val="both"/>
        <w:rPr>
          <w:rFonts w:ascii="Arial Narrow" w:eastAsia="Arial" w:hAnsi="Arial Narrow" w:cs="Arial"/>
          <w:color w:val="000000"/>
          <w:sz w:val="20"/>
          <w:szCs w:val="20"/>
        </w:rPr>
      </w:pPr>
      <w:r w:rsidRPr="00A40F61">
        <w:rPr>
          <w:rFonts w:ascii="Arial Narrow" w:eastAsia="Wingdings" w:hAnsi="Arial Narrow" w:cs="Wingdings"/>
          <w:color w:val="000000"/>
          <w:sz w:val="20"/>
          <w:szCs w:val="20"/>
        </w:rPr>
        <w:t></w:t>
      </w:r>
      <w:r w:rsidRPr="00A40F61">
        <w:rPr>
          <w:rFonts w:ascii="Arial Narrow" w:eastAsia="Arial" w:hAnsi="Arial Narrow" w:cs="Arial"/>
          <w:color w:val="000000"/>
          <w:sz w:val="20"/>
          <w:szCs w:val="20"/>
        </w:rPr>
        <w:tab/>
      </w:r>
      <w:r w:rsidRPr="00A40F61">
        <w:rPr>
          <w:rFonts w:ascii="Arial Narrow" w:eastAsia="Arial" w:hAnsi="Arial Narrow" w:cs="Arial"/>
          <w:b/>
          <w:color w:val="000000"/>
          <w:sz w:val="20"/>
          <w:szCs w:val="20"/>
        </w:rPr>
        <w:t xml:space="preserve">Finition </w:t>
      </w:r>
    </w:p>
    <w:p w:rsidR="00395879" w:rsidRPr="00A40F61" w:rsidRDefault="00395879" w:rsidP="00A40F61">
      <w:pPr>
        <w:ind w:left="1426" w:right="-15" w:hanging="1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lastRenderedPageBreak/>
        <w:t xml:space="preserve">Murs et plafonds : </w:t>
      </w:r>
    </w:p>
    <w:p w:rsidR="00395879" w:rsidRPr="00A40F61" w:rsidRDefault="00395879" w:rsidP="00491AFD">
      <w:pPr>
        <w:numPr>
          <w:ilvl w:val="2"/>
          <w:numId w:val="48"/>
        </w:numPr>
        <w:ind w:left="0" w:right="14" w:hanging="18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Plafonds : Pantex 800 en deux couches </w:t>
      </w:r>
    </w:p>
    <w:p w:rsidR="00395879" w:rsidRPr="00A40F61" w:rsidRDefault="00395879" w:rsidP="00491AFD">
      <w:pPr>
        <w:numPr>
          <w:ilvl w:val="2"/>
          <w:numId w:val="48"/>
        </w:numPr>
        <w:ind w:left="0" w:right="14" w:hanging="18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Murs extérieurs : Pantex 1300 en deux couches </w:t>
      </w:r>
    </w:p>
    <w:p w:rsidR="00395879" w:rsidRPr="00A40F61" w:rsidRDefault="00395879" w:rsidP="00491AFD">
      <w:pPr>
        <w:numPr>
          <w:ilvl w:val="2"/>
          <w:numId w:val="48"/>
        </w:numPr>
        <w:ind w:left="0" w:right="14" w:hanging="18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Murs intérieurs : Pantex 800 en deux couches </w:t>
      </w:r>
    </w:p>
    <w:p w:rsidR="00395879" w:rsidRPr="004E1BA0" w:rsidRDefault="00395879" w:rsidP="00491AFD">
      <w:pPr>
        <w:numPr>
          <w:ilvl w:val="2"/>
          <w:numId w:val="48"/>
        </w:numPr>
        <w:ind w:left="0" w:hanging="180"/>
        <w:jc w:val="both"/>
        <w:rPr>
          <w:rFonts w:ascii="Arial Narrow" w:eastAsia="Arial" w:hAnsi="Arial Narrow" w:cs="Arial"/>
          <w:color w:val="000000"/>
          <w:sz w:val="19"/>
          <w:szCs w:val="19"/>
        </w:rPr>
      </w:pPr>
      <w:r w:rsidRPr="004E1BA0">
        <w:rPr>
          <w:rFonts w:ascii="Arial Narrow" w:eastAsia="Arial" w:hAnsi="Arial Narrow" w:cs="Arial"/>
          <w:color w:val="000000"/>
          <w:sz w:val="19"/>
          <w:szCs w:val="19"/>
        </w:rPr>
        <w:t xml:space="preserve">Soubassement et Plinthe : peinture à huile jusqu’à 20cm de hauteur au-dessus des fondations. et  de 1.0 m sur poteaux. </w:t>
      </w:r>
    </w:p>
    <w:p w:rsidR="00395879" w:rsidRPr="00A40F61" w:rsidRDefault="00395879" w:rsidP="00A40F61">
      <w:pPr>
        <w:ind w:right="-15" w:firstLine="1701"/>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Menuiserie bois et métallique</w:t>
      </w:r>
      <w:r w:rsidRPr="00A40F61">
        <w:rPr>
          <w:rFonts w:ascii="Arial Narrow" w:eastAsia="Arial" w:hAnsi="Arial Narrow" w:cs="Arial"/>
          <w:color w:val="000000"/>
          <w:sz w:val="20"/>
          <w:szCs w:val="20"/>
        </w:rPr>
        <w:t xml:space="preserve"> : </w:t>
      </w:r>
    </w:p>
    <w:p w:rsidR="00395879" w:rsidRPr="00A40F61" w:rsidRDefault="00395879" w:rsidP="00491AFD">
      <w:pPr>
        <w:numPr>
          <w:ilvl w:val="2"/>
          <w:numId w:val="48"/>
        </w:numPr>
        <w:ind w:left="0" w:right="14" w:hanging="180"/>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peinture glycérophtalique en deux couches. </w:t>
      </w:r>
    </w:p>
    <w:p w:rsidR="00395879" w:rsidRPr="00A40F61" w:rsidRDefault="00395879" w:rsidP="00A40F61">
      <w:pPr>
        <w:ind w:left="703" w:right="-15" w:hanging="1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CHAPITRE XI : VRD </w:t>
      </w:r>
    </w:p>
    <w:p w:rsidR="00395879" w:rsidRPr="00A40F61" w:rsidRDefault="00395879" w:rsidP="00491AFD">
      <w:pPr>
        <w:numPr>
          <w:ilvl w:val="4"/>
          <w:numId w:val="49"/>
        </w:numPr>
        <w:ind w:left="0" w:right="425"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Caniveaux </w:t>
      </w:r>
    </w:p>
    <w:p w:rsidR="00395879" w:rsidRPr="00A40F61" w:rsidRDefault="00395879" w:rsidP="00A40F61">
      <w:pPr>
        <w:ind w:firstLine="851"/>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 Il sera exécuté autour des bâtiments des caniveaux en Béton Armé de 10 cm d’épaisseur ou en agglomérés bourrés de 15 x 20 x 40 cm ; il aura 40 cm de large interne et 25 cm minimum de profondeur, avec fond coulé et lissé à l’aide d’un béton ordinaire dosé à 400 kg/m</w:t>
      </w:r>
      <w:r w:rsidRPr="00A40F61">
        <w:rPr>
          <w:rFonts w:ascii="Arial Narrow" w:eastAsia="Arial" w:hAnsi="Arial Narrow" w:cs="Arial"/>
          <w:color w:val="000000"/>
          <w:sz w:val="20"/>
          <w:szCs w:val="20"/>
          <w:vertAlign w:val="superscript"/>
        </w:rPr>
        <w:t>3</w:t>
      </w:r>
      <w:r w:rsidRPr="00A40F61">
        <w:rPr>
          <w:rFonts w:ascii="Arial Narrow" w:eastAsia="Arial" w:hAnsi="Arial Narrow" w:cs="Arial"/>
          <w:color w:val="000000"/>
          <w:sz w:val="20"/>
          <w:szCs w:val="20"/>
        </w:rPr>
        <w:t xml:space="preserve">.  </w:t>
      </w:r>
    </w:p>
    <w:p w:rsidR="00395879" w:rsidRPr="00A40F61" w:rsidRDefault="00395879" w:rsidP="00A40F61">
      <w:pPr>
        <w:ind w:firstLine="851"/>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 Ces caniveaux seront couverts de dallettes préfabriqués aux droits des accès aux vérandas et sur une largeur de 2 m. </w:t>
      </w:r>
    </w:p>
    <w:p w:rsidR="00395879" w:rsidRPr="00A40F61" w:rsidRDefault="00395879" w:rsidP="00A40F61">
      <w:pPr>
        <w:ind w:firstLine="851"/>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Une pente minimale de 2% sera exécutée au fond desdits caniveaux pour faciliter l’écoulement des eaux. </w:t>
      </w:r>
    </w:p>
    <w:p w:rsidR="00395879" w:rsidRPr="00A40F61" w:rsidRDefault="00395879" w:rsidP="00A40F61">
      <w:pPr>
        <w:ind w:firstLine="707"/>
        <w:jc w:val="both"/>
        <w:rPr>
          <w:rFonts w:ascii="Arial Narrow" w:eastAsia="Arial" w:hAnsi="Arial Narrow" w:cs="Arial"/>
          <w:color w:val="000000"/>
          <w:sz w:val="20"/>
          <w:szCs w:val="20"/>
        </w:rPr>
      </w:pPr>
      <w:r w:rsidRPr="00A40F61">
        <w:rPr>
          <w:rFonts w:ascii="Arial Narrow" w:eastAsia="Wingdings" w:hAnsi="Arial Narrow" w:cs="Wingdings"/>
          <w:color w:val="000000"/>
          <w:sz w:val="20"/>
          <w:szCs w:val="20"/>
        </w:rPr>
        <w:t></w:t>
      </w:r>
      <w:r w:rsidRPr="00A40F61">
        <w:rPr>
          <w:rFonts w:ascii="Arial Narrow" w:eastAsia="Arial" w:hAnsi="Arial Narrow" w:cs="Arial"/>
          <w:color w:val="000000"/>
          <w:sz w:val="20"/>
          <w:szCs w:val="20"/>
        </w:rPr>
        <w:tab/>
      </w:r>
      <w:r w:rsidRPr="00A40F61">
        <w:rPr>
          <w:rFonts w:ascii="Arial Narrow" w:eastAsia="Arial" w:hAnsi="Arial Narrow" w:cs="Arial"/>
          <w:b/>
          <w:color w:val="000000"/>
          <w:sz w:val="20"/>
          <w:szCs w:val="20"/>
        </w:rPr>
        <w:t xml:space="preserve">Dallage extérieur </w:t>
      </w:r>
    </w:p>
    <w:p w:rsidR="00395879" w:rsidRPr="00A40F61" w:rsidRDefault="00395879" w:rsidP="00A40F61">
      <w:pPr>
        <w:ind w:firstLine="707"/>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ab/>
        <w:t>Les murs de soubassement seront protégés par un dallage de largeur comprise entre 50 cm et 70 cm et 8 cm d’épaisseur tout autour du bâtiment et bloqué par un talon encré au sol de 20cm. Ce dallage sera en béton ordinaire dosé à 300 kg/m</w:t>
      </w:r>
      <w:r w:rsidRPr="00A40F61">
        <w:rPr>
          <w:rFonts w:ascii="Arial Narrow" w:eastAsia="Arial" w:hAnsi="Arial Narrow" w:cs="Arial"/>
          <w:color w:val="000000"/>
          <w:sz w:val="20"/>
          <w:szCs w:val="20"/>
          <w:vertAlign w:val="superscript"/>
        </w:rPr>
        <w:t>3</w:t>
      </w:r>
      <w:r w:rsidRPr="00A40F61">
        <w:rPr>
          <w:rFonts w:ascii="Arial Narrow" w:eastAsia="Arial" w:hAnsi="Arial Narrow" w:cs="Arial"/>
          <w:color w:val="000000"/>
          <w:sz w:val="20"/>
          <w:szCs w:val="20"/>
        </w:rPr>
        <w:t xml:space="preserve">. </w:t>
      </w:r>
    </w:p>
    <w:p w:rsidR="00395879" w:rsidRPr="00A40F61" w:rsidRDefault="00395879" w:rsidP="00491AFD">
      <w:pPr>
        <w:numPr>
          <w:ilvl w:val="4"/>
          <w:numId w:val="49"/>
        </w:numPr>
        <w:ind w:right="14"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Rampe d’accès </w:t>
      </w:r>
    </w:p>
    <w:p w:rsidR="00395879" w:rsidRPr="00A40F61" w:rsidRDefault="00395879" w:rsidP="00A40F61">
      <w:pPr>
        <w:ind w:firstLine="426"/>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En béton armé dosé à 350 kg/m</w:t>
      </w:r>
      <w:r w:rsidRPr="00A40F61">
        <w:rPr>
          <w:rFonts w:ascii="Arial Narrow" w:eastAsia="Arial" w:hAnsi="Arial Narrow" w:cs="Arial"/>
          <w:color w:val="000000"/>
          <w:sz w:val="20"/>
          <w:szCs w:val="20"/>
          <w:vertAlign w:val="superscript"/>
        </w:rPr>
        <w:t>3</w:t>
      </w:r>
      <w:r w:rsidRPr="00A40F61">
        <w:rPr>
          <w:rFonts w:ascii="Arial Narrow" w:eastAsia="Arial" w:hAnsi="Arial Narrow" w:cs="Arial"/>
          <w:color w:val="000000"/>
          <w:sz w:val="20"/>
          <w:szCs w:val="20"/>
        </w:rPr>
        <w:t xml:space="preserve">. </w:t>
      </w:r>
    </w:p>
    <w:p w:rsidR="00395879" w:rsidRPr="00A40F61" w:rsidRDefault="00395879" w:rsidP="00A40F61">
      <w:pPr>
        <w:ind w:firstLine="426"/>
        <w:jc w:val="both"/>
        <w:rPr>
          <w:rFonts w:ascii="Arial Narrow" w:eastAsia="Arial" w:hAnsi="Arial Narrow" w:cs="Arial"/>
          <w:color w:val="000000"/>
          <w:sz w:val="20"/>
          <w:szCs w:val="20"/>
        </w:rPr>
      </w:pPr>
    </w:p>
    <w:p w:rsidR="00395879" w:rsidRPr="00A40F61" w:rsidRDefault="00395879" w:rsidP="00A40F61">
      <w:pPr>
        <w:ind w:firstLine="426"/>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rPr>
        <w:t xml:space="preserve">CHAPITRE XII : DIVERS </w:t>
      </w:r>
    </w:p>
    <w:p w:rsidR="00395879" w:rsidRPr="00A40F61" w:rsidRDefault="00395879" w:rsidP="00491AFD">
      <w:pPr>
        <w:numPr>
          <w:ilvl w:val="4"/>
          <w:numId w:val="50"/>
        </w:numPr>
        <w:ind w:left="0"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Sécurité</w:t>
      </w:r>
    </w:p>
    <w:p w:rsidR="00395879" w:rsidRPr="00A40F61" w:rsidRDefault="00395879" w:rsidP="00A40F61">
      <w:pPr>
        <w:ind w:firstLine="426"/>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 Cocontractant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 </w:t>
      </w:r>
    </w:p>
    <w:p w:rsidR="00395879" w:rsidRPr="00A40F61" w:rsidRDefault="00395879" w:rsidP="00491AFD">
      <w:pPr>
        <w:numPr>
          <w:ilvl w:val="4"/>
          <w:numId w:val="50"/>
        </w:numPr>
        <w:ind w:left="0" w:hanging="360"/>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Protection de l’environnement</w:t>
      </w:r>
    </w:p>
    <w:p w:rsidR="00395879" w:rsidRPr="00A40F61" w:rsidRDefault="00395879" w:rsidP="00A40F61">
      <w:pPr>
        <w:ind w:firstLine="426"/>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Le Cocontractant proposera à l’Ingénieur du Marché avant le début des travaux le lieu de ses installations de chantier et sollicitera par note verbale (rapport de chantier faisant foi) son autorisation d'installation.  </w:t>
      </w:r>
    </w:p>
    <w:p w:rsidR="00395879" w:rsidRPr="00A40F61" w:rsidRDefault="00395879" w:rsidP="00A40F61">
      <w:pPr>
        <w:ind w:firstLine="426"/>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 Le site doit prévoir un drainage adéquat des eaux sur l'ensemble de sa superficie. Les aires d'entretien et de lavage des engins devront être bétonnées et prévoir un puisard de récupération des huiles et des graisses.  </w:t>
      </w:r>
    </w:p>
    <w:p w:rsidR="00395879" w:rsidRPr="00A40F61" w:rsidRDefault="00395879" w:rsidP="00FE3615">
      <w:pPr>
        <w:ind w:firstLine="425"/>
        <w:jc w:val="both"/>
        <w:rPr>
          <w:rFonts w:ascii="Arial Narrow" w:eastAsia="Arial" w:hAnsi="Arial Narrow" w:cs="Arial"/>
          <w:color w:val="000000"/>
          <w:sz w:val="20"/>
          <w:szCs w:val="20"/>
        </w:rPr>
      </w:pPr>
      <w:r w:rsidRPr="00A40F61">
        <w:rPr>
          <w:rFonts w:ascii="Arial Narrow" w:eastAsia="Arial" w:hAnsi="Arial Narrow" w:cs="Arial"/>
          <w:color w:val="000000"/>
          <w:sz w:val="20"/>
          <w:szCs w:val="20"/>
        </w:rPr>
        <w:t xml:space="preserve">A la fin des travaux, l’entrepreneur réalisera tous les travaux nécessaires à la remise en état des lieux. Pour la mise en dépôt de matériaux de démolition, le Cocontractant doit obtenir l'approbation du site de l’Ingénieur du Marché. Les matériaux sont à recouvrir d'une couche de terre, et le site doit recevoir un drainage adéquat afin d'éviter toute érosion </w:t>
      </w:r>
      <w:r w:rsidRPr="00A40F61">
        <w:rPr>
          <w:rFonts w:ascii="Arial Narrow" w:eastAsia="Arial" w:hAnsi="Arial Narrow" w:cs="Arial"/>
          <w:color w:val="000000"/>
          <w:sz w:val="20"/>
          <w:szCs w:val="20"/>
        </w:rPr>
        <w:tab/>
      </w:r>
    </w:p>
    <w:p w:rsidR="00395879" w:rsidRPr="00A40F61" w:rsidRDefault="00395879" w:rsidP="00FE3615">
      <w:pPr>
        <w:ind w:firstLine="425"/>
        <w:jc w:val="both"/>
        <w:rPr>
          <w:rFonts w:ascii="Arial Narrow" w:eastAsia="Arial" w:hAnsi="Arial Narrow" w:cs="Arial"/>
          <w:color w:val="000000"/>
          <w:sz w:val="20"/>
          <w:szCs w:val="20"/>
        </w:rPr>
      </w:pPr>
      <w:r w:rsidRPr="00A40F61">
        <w:rPr>
          <w:rFonts w:ascii="Arial Narrow" w:eastAsia="Arial" w:hAnsi="Arial Narrow" w:cs="Arial"/>
          <w:b/>
          <w:color w:val="000000"/>
          <w:sz w:val="20"/>
          <w:szCs w:val="20"/>
          <w:u w:val="single" w:color="000000"/>
        </w:rPr>
        <w:t>N.B.</w:t>
      </w:r>
      <w:r w:rsidRPr="00A40F61">
        <w:rPr>
          <w:rFonts w:ascii="Arial Narrow" w:eastAsia="Arial" w:hAnsi="Arial Narrow" w:cs="Arial"/>
          <w:color w:val="000000"/>
          <w:sz w:val="20"/>
          <w:szCs w:val="20"/>
        </w:rPr>
        <w:t xml:space="preserve"> : L’entrepreneur tiendra compte des erreurs ou omissions qui résulteraient de l’exploitation des différents documents constitutifs du Marché. </w:t>
      </w:r>
    </w:p>
    <w:p w:rsidR="00395879" w:rsidRPr="00441DCF" w:rsidRDefault="00395879" w:rsidP="00395879">
      <w:pPr>
        <w:ind w:firstLine="709"/>
        <w:jc w:val="both"/>
        <w:rPr>
          <w:rFonts w:ascii="Century Schoolbook" w:hAnsi="Century Schoolbook"/>
          <w:sz w:val="22"/>
          <w:szCs w:val="22"/>
        </w:rPr>
      </w:pPr>
    </w:p>
    <w:p w:rsidR="00451FE1" w:rsidRPr="00371F35" w:rsidRDefault="00451FE1" w:rsidP="00451FE1">
      <w:pPr>
        <w:spacing w:after="200" w:line="276" w:lineRule="auto"/>
        <w:ind w:left="567"/>
        <w:rPr>
          <w:rFonts w:ascii="Arial" w:hAnsi="Arial" w:cs="Arial"/>
          <w:sz w:val="22"/>
          <w:szCs w:val="22"/>
        </w:rPr>
      </w:pPr>
    </w:p>
    <w:p w:rsidR="00451FE1" w:rsidRPr="00371F35" w:rsidRDefault="00451FE1" w:rsidP="00451FE1">
      <w:pPr>
        <w:widowControl w:val="0"/>
        <w:tabs>
          <w:tab w:val="left" w:pos="8100"/>
          <w:tab w:val="left" w:pos="9620"/>
        </w:tabs>
        <w:autoSpaceDE w:val="0"/>
        <w:autoSpaceDN w:val="0"/>
        <w:adjustRightInd w:val="0"/>
        <w:spacing w:after="200" w:line="276" w:lineRule="auto"/>
        <w:ind w:right="-8"/>
        <w:jc w:val="center"/>
        <w:rPr>
          <w:rFonts w:ascii="Arial" w:hAnsi="Arial" w:cs="Arial"/>
          <w:color w:val="000000"/>
          <w:spacing w:val="38"/>
          <w:w w:val="95"/>
          <w:position w:val="1"/>
          <w:sz w:val="32"/>
          <w:szCs w:val="32"/>
        </w:rPr>
      </w:pPr>
    </w:p>
    <w:p w:rsidR="00451FE1" w:rsidRPr="00371F35" w:rsidRDefault="00451FE1" w:rsidP="00451FE1">
      <w:pPr>
        <w:widowControl w:val="0"/>
        <w:tabs>
          <w:tab w:val="left" w:pos="8100"/>
          <w:tab w:val="left" w:pos="9620"/>
        </w:tabs>
        <w:autoSpaceDE w:val="0"/>
        <w:autoSpaceDN w:val="0"/>
        <w:adjustRightInd w:val="0"/>
        <w:spacing w:after="200" w:line="276" w:lineRule="auto"/>
        <w:ind w:right="-8"/>
        <w:jc w:val="center"/>
        <w:rPr>
          <w:rFonts w:ascii="Arial" w:hAnsi="Arial" w:cs="Arial"/>
          <w:color w:val="000000"/>
          <w:spacing w:val="38"/>
          <w:w w:val="95"/>
          <w:position w:val="1"/>
          <w:sz w:val="32"/>
          <w:szCs w:val="32"/>
        </w:rPr>
      </w:pPr>
    </w:p>
    <w:p w:rsidR="001C56EA" w:rsidRDefault="001C56EA" w:rsidP="00BD1923">
      <w:pPr>
        <w:spacing w:after="160" w:line="259" w:lineRule="auto"/>
        <w:rPr>
          <w:rFonts w:ascii="Arial" w:hAnsi="Arial" w:cs="Arial"/>
          <w:color w:val="000000"/>
          <w:spacing w:val="38"/>
          <w:w w:val="95"/>
          <w:position w:val="1"/>
          <w:sz w:val="32"/>
          <w:szCs w:val="32"/>
        </w:rPr>
      </w:pPr>
    </w:p>
    <w:p w:rsidR="00BD1923" w:rsidRDefault="00BD1923" w:rsidP="00BD1923">
      <w:pPr>
        <w:spacing w:after="160" w:line="259" w:lineRule="auto"/>
        <w:rPr>
          <w:rFonts w:ascii="Arial" w:hAnsi="Arial" w:cs="Arial"/>
          <w:color w:val="000000"/>
          <w:spacing w:val="38"/>
          <w:w w:val="95"/>
          <w:position w:val="1"/>
          <w:sz w:val="32"/>
          <w:szCs w:val="32"/>
        </w:rPr>
      </w:pPr>
    </w:p>
    <w:p w:rsidR="00395879" w:rsidRDefault="00395879" w:rsidP="00BD1923">
      <w:pPr>
        <w:spacing w:after="160" w:line="259" w:lineRule="auto"/>
        <w:rPr>
          <w:rFonts w:ascii="Arial" w:hAnsi="Arial" w:cs="Arial"/>
          <w:color w:val="000000"/>
          <w:spacing w:val="38"/>
          <w:w w:val="95"/>
          <w:position w:val="1"/>
          <w:sz w:val="32"/>
          <w:szCs w:val="32"/>
        </w:rPr>
      </w:pPr>
    </w:p>
    <w:p w:rsidR="00395879" w:rsidRDefault="00395879" w:rsidP="00BD1923">
      <w:pPr>
        <w:spacing w:after="160" w:line="259" w:lineRule="auto"/>
        <w:rPr>
          <w:rFonts w:ascii="Arial" w:hAnsi="Arial" w:cs="Arial"/>
          <w:color w:val="000000"/>
          <w:spacing w:val="38"/>
          <w:w w:val="95"/>
          <w:position w:val="1"/>
          <w:sz w:val="32"/>
          <w:szCs w:val="32"/>
        </w:rPr>
      </w:pPr>
    </w:p>
    <w:p w:rsidR="00395879" w:rsidRDefault="00395879" w:rsidP="00BD1923">
      <w:pPr>
        <w:spacing w:after="160" w:line="259" w:lineRule="auto"/>
        <w:rPr>
          <w:rFonts w:ascii="Arial" w:hAnsi="Arial" w:cs="Arial"/>
          <w:color w:val="000000"/>
          <w:spacing w:val="38"/>
          <w:w w:val="95"/>
          <w:position w:val="1"/>
          <w:sz w:val="32"/>
          <w:szCs w:val="32"/>
        </w:rPr>
      </w:pPr>
    </w:p>
    <w:p w:rsidR="00BD1923" w:rsidRDefault="00BD1923" w:rsidP="00BD1923">
      <w:pPr>
        <w:spacing w:after="160" w:line="259" w:lineRule="auto"/>
        <w:rPr>
          <w:rFonts w:ascii="Arial" w:hAnsi="Arial" w:cs="Arial"/>
          <w:color w:val="000000"/>
          <w:spacing w:val="38"/>
          <w:w w:val="95"/>
          <w:position w:val="1"/>
          <w:sz w:val="32"/>
          <w:szCs w:val="32"/>
        </w:rPr>
      </w:pPr>
    </w:p>
    <w:p w:rsidR="00BD1923" w:rsidRDefault="00BD1923" w:rsidP="00BD1923">
      <w:pPr>
        <w:spacing w:after="160" w:line="259" w:lineRule="auto"/>
        <w:rPr>
          <w:rFonts w:ascii="Arial" w:hAnsi="Arial" w:cs="Arial"/>
          <w:color w:val="000000"/>
          <w:spacing w:val="38"/>
          <w:w w:val="95"/>
          <w:position w:val="1"/>
          <w:sz w:val="32"/>
          <w:szCs w:val="32"/>
        </w:rPr>
      </w:pPr>
    </w:p>
    <w:p w:rsidR="00BD1923" w:rsidRDefault="00BD1923" w:rsidP="00BD1923">
      <w:pPr>
        <w:spacing w:after="160" w:line="259" w:lineRule="auto"/>
        <w:rPr>
          <w:rFonts w:ascii="Arial" w:hAnsi="Arial" w:cs="Arial"/>
          <w:color w:val="000000"/>
          <w:spacing w:val="38"/>
          <w:w w:val="95"/>
          <w:position w:val="1"/>
          <w:sz w:val="32"/>
          <w:szCs w:val="32"/>
        </w:rPr>
      </w:pPr>
    </w:p>
    <w:p w:rsidR="00BD1923" w:rsidRDefault="00BD1923" w:rsidP="00BD1923">
      <w:pPr>
        <w:spacing w:after="160" w:line="259" w:lineRule="auto"/>
        <w:rPr>
          <w:rFonts w:ascii="Arial" w:hAnsi="Arial" w:cs="Arial"/>
          <w:color w:val="000000"/>
          <w:spacing w:val="38"/>
          <w:w w:val="95"/>
          <w:position w:val="1"/>
          <w:sz w:val="32"/>
          <w:szCs w:val="32"/>
        </w:rPr>
      </w:pPr>
    </w:p>
    <w:p w:rsidR="00BD1923" w:rsidRDefault="00BD1923" w:rsidP="00BD1923">
      <w:pPr>
        <w:spacing w:after="160" w:line="259" w:lineRule="auto"/>
        <w:rPr>
          <w:rFonts w:ascii="Arial" w:hAnsi="Arial" w:cs="Arial"/>
          <w:color w:val="000000"/>
          <w:spacing w:val="38"/>
          <w:w w:val="95"/>
          <w:position w:val="1"/>
          <w:sz w:val="32"/>
          <w:szCs w:val="32"/>
        </w:rPr>
      </w:pPr>
    </w:p>
    <w:p w:rsidR="00BD1923" w:rsidRDefault="00BD1923" w:rsidP="00BD1923">
      <w:pPr>
        <w:spacing w:after="160" w:line="259" w:lineRule="auto"/>
        <w:rPr>
          <w:rFonts w:ascii="Arial" w:hAnsi="Arial" w:cs="Arial"/>
          <w:color w:val="000000"/>
          <w:spacing w:val="38"/>
          <w:w w:val="95"/>
          <w:position w:val="1"/>
          <w:sz w:val="32"/>
          <w:szCs w:val="32"/>
        </w:rPr>
      </w:pPr>
    </w:p>
    <w:p w:rsidR="00BD1923" w:rsidRDefault="00BD1923" w:rsidP="00BD1923">
      <w:pPr>
        <w:spacing w:after="160" w:line="259" w:lineRule="auto"/>
        <w:rPr>
          <w:rFonts w:ascii="Arial" w:hAnsi="Arial" w:cs="Arial"/>
          <w:color w:val="000000"/>
          <w:spacing w:val="38"/>
          <w:w w:val="95"/>
          <w:position w:val="1"/>
          <w:sz w:val="32"/>
          <w:szCs w:val="32"/>
        </w:rPr>
      </w:pPr>
    </w:p>
    <w:p w:rsidR="00BD1923" w:rsidRDefault="00BD1923" w:rsidP="00BD1923">
      <w:pPr>
        <w:spacing w:after="160" w:line="259" w:lineRule="auto"/>
        <w:rPr>
          <w:rFonts w:ascii="Arial" w:hAnsi="Arial" w:cs="Arial"/>
          <w:color w:val="000000"/>
          <w:spacing w:val="38"/>
          <w:w w:val="95"/>
          <w:position w:val="1"/>
          <w:sz w:val="32"/>
          <w:szCs w:val="32"/>
        </w:rPr>
      </w:pPr>
    </w:p>
    <w:p w:rsidR="00BD1923" w:rsidRDefault="00BD1923" w:rsidP="00BD1923">
      <w:pPr>
        <w:spacing w:after="160" w:line="259" w:lineRule="auto"/>
        <w:rPr>
          <w:rFonts w:ascii="Arial" w:hAnsi="Arial" w:cs="Arial"/>
          <w:color w:val="000000"/>
          <w:spacing w:val="38"/>
          <w:w w:val="95"/>
          <w:position w:val="1"/>
          <w:sz w:val="32"/>
          <w:szCs w:val="32"/>
        </w:rPr>
      </w:pPr>
    </w:p>
    <w:p w:rsidR="009C0744" w:rsidRDefault="009C0744" w:rsidP="00BD1923">
      <w:pPr>
        <w:spacing w:after="160" w:line="259" w:lineRule="auto"/>
        <w:rPr>
          <w:rFonts w:ascii="Arial" w:hAnsi="Arial" w:cs="Arial"/>
          <w:color w:val="000000"/>
          <w:spacing w:val="38"/>
          <w:w w:val="95"/>
          <w:position w:val="1"/>
          <w:sz w:val="32"/>
          <w:szCs w:val="32"/>
        </w:rPr>
      </w:pPr>
    </w:p>
    <w:p w:rsidR="009C0744" w:rsidRDefault="009C0744" w:rsidP="00BD1923">
      <w:pPr>
        <w:spacing w:after="160" w:line="259" w:lineRule="auto"/>
        <w:rPr>
          <w:rFonts w:ascii="Arial" w:hAnsi="Arial" w:cs="Arial"/>
          <w:color w:val="000000"/>
          <w:spacing w:val="38"/>
          <w:w w:val="95"/>
          <w:position w:val="1"/>
          <w:sz w:val="32"/>
          <w:szCs w:val="32"/>
        </w:rPr>
      </w:pPr>
    </w:p>
    <w:p w:rsidR="009C0744" w:rsidRDefault="009C0744" w:rsidP="00BD1923">
      <w:pPr>
        <w:spacing w:after="160" w:line="259" w:lineRule="auto"/>
        <w:rPr>
          <w:rFonts w:ascii="Arial" w:hAnsi="Arial" w:cs="Arial"/>
          <w:color w:val="000000"/>
          <w:spacing w:val="38"/>
          <w:w w:val="95"/>
          <w:position w:val="1"/>
          <w:sz w:val="32"/>
          <w:szCs w:val="32"/>
        </w:rPr>
      </w:pPr>
    </w:p>
    <w:p w:rsidR="009C0744" w:rsidRDefault="009C0744" w:rsidP="00BD1923">
      <w:pPr>
        <w:spacing w:after="160" w:line="259" w:lineRule="auto"/>
        <w:rPr>
          <w:rFonts w:ascii="Arial" w:hAnsi="Arial" w:cs="Arial"/>
          <w:color w:val="000000"/>
          <w:spacing w:val="38"/>
          <w:w w:val="95"/>
          <w:position w:val="1"/>
          <w:sz w:val="32"/>
          <w:szCs w:val="32"/>
        </w:rPr>
      </w:pPr>
    </w:p>
    <w:p w:rsidR="009C0744" w:rsidRDefault="009C0744" w:rsidP="00BD1923">
      <w:pPr>
        <w:spacing w:after="160" w:line="259" w:lineRule="auto"/>
        <w:rPr>
          <w:rFonts w:ascii="Arial" w:hAnsi="Arial" w:cs="Arial"/>
          <w:color w:val="000000"/>
          <w:spacing w:val="38"/>
          <w:w w:val="95"/>
          <w:position w:val="1"/>
          <w:sz w:val="32"/>
          <w:szCs w:val="32"/>
        </w:rPr>
      </w:pPr>
    </w:p>
    <w:p w:rsidR="009C0744" w:rsidRDefault="009C0744" w:rsidP="00BD1923">
      <w:pPr>
        <w:spacing w:after="160" w:line="259" w:lineRule="auto"/>
        <w:rPr>
          <w:rFonts w:ascii="Arial" w:hAnsi="Arial" w:cs="Arial"/>
          <w:color w:val="000000"/>
          <w:spacing w:val="38"/>
          <w:w w:val="95"/>
          <w:position w:val="1"/>
          <w:sz w:val="32"/>
          <w:szCs w:val="32"/>
        </w:rPr>
      </w:pPr>
    </w:p>
    <w:p w:rsidR="00FE3615" w:rsidRDefault="00FE3615" w:rsidP="00BD1923">
      <w:pPr>
        <w:spacing w:after="160" w:line="259" w:lineRule="auto"/>
        <w:rPr>
          <w:rFonts w:ascii="Arial" w:hAnsi="Arial" w:cs="Arial"/>
          <w:color w:val="000000"/>
          <w:spacing w:val="38"/>
          <w:w w:val="95"/>
          <w:position w:val="1"/>
          <w:sz w:val="32"/>
          <w:szCs w:val="32"/>
        </w:rPr>
      </w:pPr>
    </w:p>
    <w:p w:rsidR="00FE3615" w:rsidRDefault="00FE3615" w:rsidP="00BD1923">
      <w:pPr>
        <w:spacing w:after="160" w:line="259" w:lineRule="auto"/>
        <w:rPr>
          <w:rFonts w:ascii="Arial" w:hAnsi="Arial" w:cs="Arial"/>
          <w:color w:val="000000"/>
          <w:spacing w:val="38"/>
          <w:w w:val="95"/>
          <w:position w:val="1"/>
          <w:sz w:val="32"/>
          <w:szCs w:val="32"/>
        </w:rPr>
      </w:pPr>
    </w:p>
    <w:p w:rsidR="00FE3615" w:rsidRDefault="00FE3615" w:rsidP="00BD1923">
      <w:pPr>
        <w:spacing w:after="160" w:line="259" w:lineRule="auto"/>
        <w:rPr>
          <w:rFonts w:ascii="Arial" w:hAnsi="Arial" w:cs="Arial"/>
          <w:color w:val="000000"/>
          <w:spacing w:val="38"/>
          <w:w w:val="95"/>
          <w:position w:val="1"/>
          <w:sz w:val="32"/>
          <w:szCs w:val="32"/>
        </w:rPr>
      </w:pPr>
    </w:p>
    <w:p w:rsidR="0041484E" w:rsidRPr="003B4A89" w:rsidRDefault="0041484E" w:rsidP="0041484E">
      <w:pPr>
        <w:pStyle w:val="Titre1"/>
        <w:rPr>
          <w:rFonts w:ascii="Arial" w:hAnsi="Arial" w:cs="Arial"/>
          <w:sz w:val="36"/>
          <w:szCs w:val="36"/>
        </w:rPr>
      </w:pPr>
      <w:bookmarkStart w:id="60" w:name="_Toc34251096"/>
      <w:bookmarkStart w:id="61" w:name="_Toc98005149"/>
      <w:r w:rsidRPr="003B4A89">
        <w:rPr>
          <w:rFonts w:ascii="Arial" w:hAnsi="Arial" w:cs="Arial"/>
          <w:sz w:val="36"/>
          <w:szCs w:val="36"/>
        </w:rPr>
        <w:t xml:space="preserve">PIECE N° 6 : CADRE DU BORDEREAU DES PRIX </w:t>
      </w:r>
      <w:r w:rsidR="003B4A89" w:rsidRPr="003B4A89">
        <w:rPr>
          <w:rFonts w:ascii="Arial" w:hAnsi="Arial" w:cs="Arial"/>
          <w:sz w:val="36"/>
          <w:szCs w:val="36"/>
        </w:rPr>
        <w:t>U</w:t>
      </w:r>
      <w:r w:rsidRPr="003B4A89">
        <w:rPr>
          <w:rFonts w:ascii="Arial" w:hAnsi="Arial" w:cs="Arial"/>
          <w:sz w:val="36"/>
          <w:szCs w:val="36"/>
        </w:rPr>
        <w:t>NITAIRES</w:t>
      </w:r>
      <w:bookmarkEnd w:id="60"/>
      <w:bookmarkEnd w:id="61"/>
    </w:p>
    <w:p w:rsidR="001C56EA" w:rsidRDefault="001C56EA" w:rsidP="00451FE1">
      <w:pPr>
        <w:widowControl w:val="0"/>
        <w:tabs>
          <w:tab w:val="left" w:pos="8100"/>
          <w:tab w:val="left" w:pos="9620"/>
        </w:tabs>
        <w:autoSpaceDE w:val="0"/>
        <w:autoSpaceDN w:val="0"/>
        <w:adjustRightInd w:val="0"/>
        <w:spacing w:after="200" w:line="276" w:lineRule="auto"/>
        <w:ind w:right="-8"/>
        <w:jc w:val="center"/>
        <w:rPr>
          <w:rFonts w:ascii="Arial" w:hAnsi="Arial" w:cs="Arial"/>
          <w:color w:val="000000"/>
          <w:spacing w:val="38"/>
          <w:w w:val="95"/>
          <w:position w:val="1"/>
          <w:sz w:val="32"/>
          <w:szCs w:val="32"/>
        </w:rPr>
      </w:pPr>
    </w:p>
    <w:p w:rsidR="001C56EA" w:rsidRDefault="001C56EA" w:rsidP="00451FE1">
      <w:pPr>
        <w:widowControl w:val="0"/>
        <w:tabs>
          <w:tab w:val="left" w:pos="8100"/>
          <w:tab w:val="left" w:pos="9620"/>
        </w:tabs>
        <w:autoSpaceDE w:val="0"/>
        <w:autoSpaceDN w:val="0"/>
        <w:adjustRightInd w:val="0"/>
        <w:spacing w:after="200" w:line="276" w:lineRule="auto"/>
        <w:ind w:right="-8"/>
        <w:jc w:val="center"/>
        <w:rPr>
          <w:rFonts w:ascii="Arial" w:hAnsi="Arial" w:cs="Arial"/>
          <w:color w:val="000000"/>
          <w:spacing w:val="38"/>
          <w:w w:val="95"/>
          <w:position w:val="1"/>
          <w:sz w:val="32"/>
          <w:szCs w:val="32"/>
        </w:rPr>
      </w:pPr>
    </w:p>
    <w:p w:rsidR="001C56EA" w:rsidRDefault="001C56EA" w:rsidP="00451FE1">
      <w:pPr>
        <w:widowControl w:val="0"/>
        <w:tabs>
          <w:tab w:val="left" w:pos="8100"/>
          <w:tab w:val="left" w:pos="9620"/>
        </w:tabs>
        <w:autoSpaceDE w:val="0"/>
        <w:autoSpaceDN w:val="0"/>
        <w:adjustRightInd w:val="0"/>
        <w:spacing w:after="200" w:line="276" w:lineRule="auto"/>
        <w:ind w:right="-8"/>
        <w:jc w:val="center"/>
        <w:rPr>
          <w:rFonts w:ascii="Arial" w:hAnsi="Arial" w:cs="Arial"/>
          <w:color w:val="000000"/>
          <w:spacing w:val="38"/>
          <w:w w:val="95"/>
          <w:position w:val="1"/>
          <w:sz w:val="32"/>
          <w:szCs w:val="32"/>
        </w:rPr>
      </w:pPr>
    </w:p>
    <w:p w:rsidR="001C56EA" w:rsidRDefault="001C56EA" w:rsidP="00451FE1">
      <w:pPr>
        <w:widowControl w:val="0"/>
        <w:tabs>
          <w:tab w:val="left" w:pos="8100"/>
          <w:tab w:val="left" w:pos="9620"/>
        </w:tabs>
        <w:autoSpaceDE w:val="0"/>
        <w:autoSpaceDN w:val="0"/>
        <w:adjustRightInd w:val="0"/>
        <w:spacing w:after="200" w:line="276" w:lineRule="auto"/>
        <w:ind w:right="-8"/>
        <w:jc w:val="center"/>
        <w:rPr>
          <w:rFonts w:ascii="Arial" w:hAnsi="Arial" w:cs="Arial"/>
          <w:color w:val="000000"/>
          <w:spacing w:val="38"/>
          <w:w w:val="95"/>
          <w:position w:val="1"/>
          <w:sz w:val="32"/>
          <w:szCs w:val="32"/>
        </w:rPr>
      </w:pPr>
    </w:p>
    <w:p w:rsidR="001C56EA" w:rsidRDefault="001C56EA" w:rsidP="00451FE1">
      <w:pPr>
        <w:widowControl w:val="0"/>
        <w:tabs>
          <w:tab w:val="left" w:pos="8100"/>
          <w:tab w:val="left" w:pos="9620"/>
        </w:tabs>
        <w:autoSpaceDE w:val="0"/>
        <w:autoSpaceDN w:val="0"/>
        <w:adjustRightInd w:val="0"/>
        <w:spacing w:after="200" w:line="276" w:lineRule="auto"/>
        <w:ind w:right="-8"/>
        <w:jc w:val="center"/>
        <w:rPr>
          <w:rFonts w:ascii="Arial" w:hAnsi="Arial" w:cs="Arial"/>
          <w:color w:val="000000"/>
          <w:spacing w:val="38"/>
          <w:w w:val="95"/>
          <w:position w:val="1"/>
          <w:sz w:val="32"/>
          <w:szCs w:val="32"/>
        </w:rPr>
      </w:pPr>
    </w:p>
    <w:p w:rsidR="001C56EA" w:rsidRDefault="001C56EA" w:rsidP="00451FE1">
      <w:pPr>
        <w:widowControl w:val="0"/>
        <w:tabs>
          <w:tab w:val="left" w:pos="8100"/>
          <w:tab w:val="left" w:pos="9620"/>
        </w:tabs>
        <w:autoSpaceDE w:val="0"/>
        <w:autoSpaceDN w:val="0"/>
        <w:adjustRightInd w:val="0"/>
        <w:spacing w:after="200" w:line="276" w:lineRule="auto"/>
        <w:ind w:right="-8"/>
        <w:jc w:val="center"/>
        <w:rPr>
          <w:rFonts w:ascii="Arial" w:hAnsi="Arial" w:cs="Arial"/>
          <w:color w:val="000000"/>
          <w:spacing w:val="38"/>
          <w:w w:val="95"/>
          <w:position w:val="1"/>
          <w:sz w:val="32"/>
          <w:szCs w:val="32"/>
        </w:rPr>
      </w:pPr>
    </w:p>
    <w:p w:rsidR="001C56EA" w:rsidRDefault="001C56EA" w:rsidP="00451FE1">
      <w:pPr>
        <w:widowControl w:val="0"/>
        <w:tabs>
          <w:tab w:val="left" w:pos="8100"/>
          <w:tab w:val="left" w:pos="9620"/>
        </w:tabs>
        <w:autoSpaceDE w:val="0"/>
        <w:autoSpaceDN w:val="0"/>
        <w:adjustRightInd w:val="0"/>
        <w:spacing w:after="200" w:line="276" w:lineRule="auto"/>
        <w:ind w:right="-8"/>
        <w:jc w:val="center"/>
        <w:rPr>
          <w:rFonts w:ascii="Arial" w:hAnsi="Arial" w:cs="Arial"/>
          <w:color w:val="000000"/>
          <w:spacing w:val="38"/>
          <w:w w:val="95"/>
          <w:position w:val="1"/>
          <w:sz w:val="32"/>
          <w:szCs w:val="32"/>
        </w:rPr>
      </w:pPr>
    </w:p>
    <w:p w:rsidR="001C56EA" w:rsidRPr="00371F35" w:rsidRDefault="001C56EA" w:rsidP="00451FE1">
      <w:pPr>
        <w:widowControl w:val="0"/>
        <w:tabs>
          <w:tab w:val="left" w:pos="8100"/>
          <w:tab w:val="left" w:pos="9620"/>
        </w:tabs>
        <w:autoSpaceDE w:val="0"/>
        <w:autoSpaceDN w:val="0"/>
        <w:adjustRightInd w:val="0"/>
        <w:spacing w:after="200" w:line="276" w:lineRule="auto"/>
        <w:ind w:right="-8"/>
        <w:jc w:val="center"/>
        <w:rPr>
          <w:rFonts w:ascii="Arial" w:hAnsi="Arial" w:cs="Arial"/>
          <w:color w:val="000000"/>
          <w:spacing w:val="38"/>
          <w:w w:val="95"/>
          <w:position w:val="1"/>
          <w:sz w:val="32"/>
          <w:szCs w:val="32"/>
        </w:rPr>
      </w:pPr>
    </w:p>
    <w:p w:rsidR="00451FE1" w:rsidRPr="00371F35" w:rsidRDefault="00451FE1" w:rsidP="00451FE1">
      <w:pPr>
        <w:widowControl w:val="0"/>
        <w:tabs>
          <w:tab w:val="left" w:pos="8100"/>
          <w:tab w:val="left" w:pos="9620"/>
        </w:tabs>
        <w:autoSpaceDE w:val="0"/>
        <w:autoSpaceDN w:val="0"/>
        <w:adjustRightInd w:val="0"/>
        <w:spacing w:after="200" w:line="276" w:lineRule="auto"/>
        <w:ind w:right="-8"/>
        <w:jc w:val="center"/>
        <w:rPr>
          <w:rFonts w:ascii="Arial" w:hAnsi="Arial" w:cs="Arial"/>
          <w:color w:val="000000"/>
          <w:spacing w:val="38"/>
          <w:w w:val="95"/>
          <w:position w:val="1"/>
          <w:sz w:val="32"/>
          <w:szCs w:val="32"/>
        </w:rPr>
      </w:pPr>
    </w:p>
    <w:p w:rsidR="0063177D" w:rsidRDefault="0063177D">
      <w:pPr>
        <w:spacing w:after="160" w:line="259" w:lineRule="auto"/>
        <w:rPr>
          <w:rFonts w:ascii="Arial" w:hAnsi="Arial" w:cs="Arial"/>
          <w:b/>
          <w:sz w:val="28"/>
          <w:szCs w:val="32"/>
        </w:rPr>
      </w:pPr>
      <w:r>
        <w:rPr>
          <w:rFonts w:ascii="Arial" w:hAnsi="Arial" w:cs="Arial"/>
          <w:b/>
          <w:sz w:val="28"/>
          <w:szCs w:val="32"/>
        </w:rPr>
        <w:br w:type="page"/>
      </w:r>
    </w:p>
    <w:p w:rsidR="00451FE1" w:rsidRPr="00BD1923" w:rsidRDefault="00451FE1" w:rsidP="00451FE1">
      <w:pPr>
        <w:spacing w:after="200" w:line="276" w:lineRule="auto"/>
        <w:jc w:val="center"/>
        <w:rPr>
          <w:rFonts w:ascii="Arial" w:hAnsi="Arial" w:cs="Arial"/>
          <w:b/>
          <w:sz w:val="28"/>
          <w:szCs w:val="32"/>
        </w:rPr>
      </w:pPr>
      <w:r w:rsidRPr="00BD1923">
        <w:rPr>
          <w:rFonts w:ascii="Arial" w:hAnsi="Arial" w:cs="Arial"/>
          <w:b/>
          <w:sz w:val="28"/>
          <w:szCs w:val="32"/>
        </w:rPr>
        <w:lastRenderedPageBreak/>
        <w:t>BORDEREAU DES PRIX UNITAIRES</w:t>
      </w:r>
    </w:p>
    <w:tbl>
      <w:tblPr>
        <w:tblW w:w="5139" w:type="pct"/>
        <w:tblInd w:w="-289" w:type="dxa"/>
        <w:tblCellMar>
          <w:left w:w="70" w:type="dxa"/>
          <w:right w:w="70" w:type="dxa"/>
        </w:tblCellMar>
        <w:tblLook w:val="04A0"/>
      </w:tblPr>
      <w:tblGrid>
        <w:gridCol w:w="576"/>
        <w:gridCol w:w="6469"/>
        <w:gridCol w:w="717"/>
        <w:gridCol w:w="1727"/>
        <w:gridCol w:w="1581"/>
      </w:tblGrid>
      <w:tr w:rsidR="001F233D" w:rsidRPr="00101C8E" w:rsidTr="00101C8E">
        <w:trPr>
          <w:trHeight w:val="182"/>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N°</w:t>
            </w:r>
          </w:p>
        </w:tc>
        <w:tc>
          <w:tcPr>
            <w:tcW w:w="2922" w:type="pct"/>
            <w:tcBorders>
              <w:top w:val="single" w:sz="4" w:space="0" w:color="auto"/>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Désignation</w:t>
            </w:r>
          </w:p>
        </w:tc>
        <w:tc>
          <w:tcPr>
            <w:tcW w:w="324" w:type="pct"/>
            <w:tcBorders>
              <w:top w:val="single" w:sz="4" w:space="0" w:color="auto"/>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Unité</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2A6904" w:rsidRPr="00101C8E" w:rsidRDefault="002A6904" w:rsidP="002A6904">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Prix Unitaires en chiffres</w:t>
            </w:r>
          </w:p>
        </w:tc>
        <w:tc>
          <w:tcPr>
            <w:tcW w:w="715" w:type="pct"/>
            <w:tcBorders>
              <w:top w:val="single" w:sz="4" w:space="0" w:color="auto"/>
              <w:left w:val="nil"/>
              <w:bottom w:val="single" w:sz="4" w:space="0" w:color="auto"/>
              <w:right w:val="single" w:sz="4" w:space="0" w:color="auto"/>
            </w:tcBorders>
            <w:shd w:val="clear" w:color="auto" w:fill="auto"/>
            <w:vAlign w:val="center"/>
            <w:hideMark/>
          </w:tcPr>
          <w:p w:rsidR="002A6904" w:rsidRPr="00101C8E" w:rsidRDefault="002A6904" w:rsidP="002A6904">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Prix Unitaires en lettres</w:t>
            </w: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b/>
                <w:bCs/>
                <w:color w:val="000000"/>
                <w:sz w:val="19"/>
                <w:szCs w:val="19"/>
              </w:rPr>
            </w:pPr>
            <w:r w:rsidRPr="00101C8E">
              <w:rPr>
                <w:rFonts w:ascii="Arial Narrow" w:hAnsi="Arial Narrow" w:cs="Calibri"/>
                <w:b/>
                <w:bCs/>
                <w:color w:val="000000"/>
                <w:sz w:val="19"/>
                <w:szCs w:val="19"/>
              </w:rPr>
              <w:t>LOT 100 : TRAVAUX PREPARATOIRES</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b/>
                <w:bCs/>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101</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sz w:val="19"/>
                <w:szCs w:val="19"/>
              </w:rPr>
            </w:pPr>
            <w:r w:rsidRPr="00101C8E">
              <w:rPr>
                <w:rFonts w:ascii="Arial Narrow" w:hAnsi="Arial Narrow" w:cs="Calibri"/>
                <w:sz w:val="19"/>
                <w:szCs w:val="19"/>
              </w:rPr>
              <w:t>Etude et installation du chantier</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FF</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102</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sz w:val="19"/>
                <w:szCs w:val="19"/>
              </w:rPr>
            </w:pPr>
            <w:r w:rsidRPr="00101C8E">
              <w:rPr>
                <w:rFonts w:ascii="Arial Narrow" w:hAnsi="Arial Narrow" w:cs="Calibri"/>
                <w:sz w:val="19"/>
                <w:szCs w:val="19"/>
              </w:rPr>
              <w:t>Débroussaillage du site</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b/>
                <w:bCs/>
                <w:color w:val="000000"/>
                <w:sz w:val="19"/>
                <w:szCs w:val="19"/>
              </w:rPr>
            </w:pPr>
            <w:r w:rsidRPr="00101C8E">
              <w:rPr>
                <w:rFonts w:ascii="Arial Narrow" w:hAnsi="Arial Narrow" w:cs="Calibri"/>
                <w:b/>
                <w:bCs/>
                <w:color w:val="000000"/>
                <w:sz w:val="19"/>
                <w:szCs w:val="19"/>
              </w:rPr>
              <w:t>LOT 200 : TERRASSEMENT</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b/>
                <w:bCs/>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b/>
                <w:bCs/>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201</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Fouille en rigoles et puits</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w:t>
            </w:r>
            <w:r w:rsidRPr="00101C8E">
              <w:rPr>
                <w:rFonts w:ascii="Arial Narrow" w:hAnsi="Arial Narrow" w:cs="Calibri"/>
                <w:color w:val="000000"/>
                <w:sz w:val="19"/>
                <w:szCs w:val="19"/>
                <w:vertAlign w:val="superscript"/>
              </w:rPr>
              <w:t>3</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202</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Remblai de terre</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w:t>
            </w:r>
            <w:r w:rsidRPr="00101C8E">
              <w:rPr>
                <w:rFonts w:ascii="Arial Narrow" w:hAnsi="Arial Narrow" w:cs="Calibri"/>
                <w:color w:val="000000"/>
                <w:sz w:val="19"/>
                <w:szCs w:val="19"/>
                <w:vertAlign w:val="superscript"/>
              </w:rPr>
              <w:t>3</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b/>
                <w:bCs/>
                <w:color w:val="000000"/>
                <w:sz w:val="19"/>
                <w:szCs w:val="19"/>
              </w:rPr>
            </w:pPr>
            <w:r w:rsidRPr="00101C8E">
              <w:rPr>
                <w:rFonts w:ascii="Arial Narrow" w:hAnsi="Arial Narrow" w:cs="Calibri"/>
                <w:b/>
                <w:bCs/>
                <w:color w:val="000000"/>
                <w:sz w:val="19"/>
                <w:szCs w:val="19"/>
              </w:rPr>
              <w:t>LOT 300 : FONDATIONS</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b/>
                <w:bCs/>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301</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Béton de propreté de 5 cm dosé à 150 kg/m</w:t>
            </w:r>
            <w:r w:rsidRPr="00101C8E">
              <w:rPr>
                <w:rFonts w:ascii="Arial Narrow" w:hAnsi="Arial Narrow" w:cs="Calibri"/>
                <w:color w:val="000000"/>
                <w:sz w:val="19"/>
                <w:szCs w:val="19"/>
                <w:vertAlign w:val="superscript"/>
              </w:rPr>
              <w:t>3</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w:t>
            </w:r>
            <w:r w:rsidRPr="00101C8E">
              <w:rPr>
                <w:rFonts w:ascii="Arial Narrow" w:hAnsi="Arial Narrow" w:cs="Calibri"/>
                <w:color w:val="000000"/>
                <w:sz w:val="19"/>
                <w:szCs w:val="19"/>
                <w:vertAlign w:val="superscript"/>
              </w:rPr>
              <w:t>3</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302</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Agglos de 20x20x40 bourrés pour soubassement</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303</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Béton armé pour semelles, poteaux et longrines dosé à 350 kg/m</w:t>
            </w:r>
            <w:r w:rsidRPr="00101C8E">
              <w:rPr>
                <w:rFonts w:ascii="Arial Narrow" w:hAnsi="Arial Narrow" w:cs="Calibri"/>
                <w:color w:val="000000"/>
                <w:sz w:val="19"/>
                <w:szCs w:val="19"/>
                <w:vertAlign w:val="superscript"/>
              </w:rPr>
              <w:t>3</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w:t>
            </w:r>
            <w:r w:rsidRPr="00101C8E">
              <w:rPr>
                <w:rFonts w:ascii="Arial Narrow" w:hAnsi="Arial Narrow" w:cs="Calibri"/>
                <w:color w:val="000000"/>
                <w:sz w:val="19"/>
                <w:szCs w:val="19"/>
                <w:vertAlign w:val="superscript"/>
              </w:rPr>
              <w:t>3</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304</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Enduit du soubassement au mortier hydrofuge</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305</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Dallage sol (Ep. 7cm) dosé à 300 kg/m</w:t>
            </w:r>
            <w:r w:rsidRPr="00101C8E">
              <w:rPr>
                <w:rFonts w:ascii="Arial Narrow" w:hAnsi="Arial Narrow" w:cs="Calibri"/>
                <w:color w:val="000000"/>
                <w:sz w:val="19"/>
                <w:szCs w:val="19"/>
                <w:vertAlign w:val="superscript"/>
              </w:rPr>
              <w:t>3</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b/>
                <w:bCs/>
                <w:color w:val="000000"/>
                <w:sz w:val="19"/>
                <w:szCs w:val="19"/>
              </w:rPr>
            </w:pPr>
            <w:r w:rsidRPr="00101C8E">
              <w:rPr>
                <w:rFonts w:ascii="Arial Narrow" w:hAnsi="Arial Narrow" w:cs="Calibri"/>
                <w:b/>
                <w:bCs/>
                <w:color w:val="000000"/>
                <w:sz w:val="19"/>
                <w:szCs w:val="19"/>
              </w:rPr>
              <w:t>LOT 400 : MACONNERIE ET ELEVATION</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b/>
                <w:bCs/>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401</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Agglos creux de 15x20x40</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403</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Enduit au mortier de ciment dosé à 350 kg/m</w:t>
            </w:r>
            <w:r w:rsidRPr="00101C8E">
              <w:rPr>
                <w:rFonts w:ascii="Arial Narrow" w:hAnsi="Arial Narrow" w:cs="Calibri"/>
                <w:color w:val="000000"/>
                <w:sz w:val="19"/>
                <w:szCs w:val="19"/>
                <w:vertAlign w:val="superscript"/>
              </w:rPr>
              <w:t>3</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404</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Béton armé pour poteaux, poutres, linteaux et chainage dosé à 350 kg/m</w:t>
            </w:r>
            <w:r w:rsidRPr="00101C8E">
              <w:rPr>
                <w:rFonts w:ascii="Arial Narrow" w:hAnsi="Arial Narrow" w:cs="Calibri"/>
                <w:color w:val="000000"/>
                <w:sz w:val="19"/>
                <w:szCs w:val="19"/>
                <w:vertAlign w:val="superscript"/>
              </w:rPr>
              <w:t>3</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w:t>
            </w:r>
            <w:r w:rsidRPr="00101C8E">
              <w:rPr>
                <w:rFonts w:ascii="Arial Narrow" w:hAnsi="Arial Narrow" w:cs="Calibri"/>
                <w:color w:val="000000"/>
                <w:sz w:val="19"/>
                <w:szCs w:val="19"/>
                <w:vertAlign w:val="superscript"/>
              </w:rPr>
              <w:t>3</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405</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Chape lissée dosé à 350 kg/m</w:t>
            </w:r>
            <w:r w:rsidRPr="00101C8E">
              <w:rPr>
                <w:rFonts w:ascii="Arial Narrow" w:hAnsi="Arial Narrow" w:cs="Calibri"/>
                <w:color w:val="000000"/>
                <w:sz w:val="19"/>
                <w:szCs w:val="19"/>
                <w:vertAlign w:val="superscript"/>
              </w:rPr>
              <w:t>3</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b/>
                <w:bCs/>
                <w:color w:val="000000"/>
                <w:sz w:val="19"/>
                <w:szCs w:val="19"/>
              </w:rPr>
            </w:pPr>
            <w:r w:rsidRPr="00101C8E">
              <w:rPr>
                <w:rFonts w:ascii="Arial Narrow" w:hAnsi="Arial Narrow" w:cs="Calibri"/>
                <w:b/>
                <w:bCs/>
                <w:color w:val="000000"/>
                <w:sz w:val="19"/>
                <w:szCs w:val="19"/>
              </w:rPr>
              <w:t>LOT 500 : CHARPENTE - COUVERTURE</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b/>
                <w:bCs/>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501</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 xml:space="preserve">Fermes doublée en bois dur 3x15 traité au </w:t>
            </w:r>
            <w:r w:rsidR="001F233D" w:rsidRPr="00101C8E">
              <w:rPr>
                <w:rFonts w:ascii="Arial Narrow" w:hAnsi="Arial Narrow" w:cs="Calibri"/>
                <w:color w:val="000000"/>
                <w:sz w:val="19"/>
                <w:szCs w:val="19"/>
              </w:rPr>
              <w:t>Xylamon</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w:t>
            </w:r>
            <w:r w:rsidRPr="00101C8E">
              <w:rPr>
                <w:rFonts w:ascii="Arial Narrow" w:hAnsi="Arial Narrow" w:cs="Calibri"/>
                <w:color w:val="000000"/>
                <w:sz w:val="19"/>
                <w:szCs w:val="19"/>
                <w:vertAlign w:val="superscript"/>
              </w:rPr>
              <w:t>3</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502</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 xml:space="preserve">Pannes et lattes de rive de pignon traité au </w:t>
            </w:r>
            <w:r w:rsidR="001F233D" w:rsidRPr="00101C8E">
              <w:rPr>
                <w:rFonts w:ascii="Arial Narrow" w:hAnsi="Arial Narrow" w:cs="Calibri"/>
                <w:color w:val="000000"/>
                <w:sz w:val="19"/>
                <w:szCs w:val="19"/>
              </w:rPr>
              <w:t>Xylamon</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w:t>
            </w:r>
            <w:r w:rsidRPr="00101C8E">
              <w:rPr>
                <w:rFonts w:ascii="Arial Narrow" w:hAnsi="Arial Narrow" w:cs="Calibri"/>
                <w:color w:val="000000"/>
                <w:sz w:val="19"/>
                <w:szCs w:val="19"/>
                <w:vertAlign w:val="superscript"/>
              </w:rPr>
              <w:t>3</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503</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 xml:space="preserve">Plafond en contreplaqué blanc sur solivage en lattes 4x8 traités au </w:t>
            </w:r>
            <w:r w:rsidR="001F233D" w:rsidRPr="00101C8E">
              <w:rPr>
                <w:rFonts w:ascii="Arial Narrow" w:hAnsi="Arial Narrow" w:cs="Calibri"/>
                <w:color w:val="000000"/>
                <w:sz w:val="19"/>
                <w:szCs w:val="19"/>
              </w:rPr>
              <w:t>Xylamon</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504</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 xml:space="preserve">Plafond périphérique en tôle lisse sur solivage en lattes 4x8 traités au </w:t>
            </w:r>
            <w:r w:rsidR="001F233D" w:rsidRPr="00101C8E">
              <w:rPr>
                <w:rFonts w:ascii="Arial Narrow" w:hAnsi="Arial Narrow" w:cs="Calibri"/>
                <w:color w:val="000000"/>
                <w:sz w:val="19"/>
                <w:szCs w:val="19"/>
              </w:rPr>
              <w:t>Xylamon</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505</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 xml:space="preserve">Planche de rive traitée au </w:t>
            </w:r>
            <w:r w:rsidR="001F233D" w:rsidRPr="00101C8E">
              <w:rPr>
                <w:rFonts w:ascii="Arial Narrow" w:hAnsi="Arial Narrow" w:cs="Calibri"/>
                <w:color w:val="000000"/>
                <w:sz w:val="19"/>
                <w:szCs w:val="19"/>
              </w:rPr>
              <w:t>Xylamon</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ml</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506</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Tôle bac pré laquée</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507</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Tôle faîtière de 50 cm de large</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ml</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508</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Bande ourlée ou Tôle lisse fixée sur planche de rive</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ml</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509</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Rive pignon en alu fixée sur planche de rive</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ml</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b/>
                <w:bCs/>
                <w:color w:val="000000"/>
                <w:sz w:val="19"/>
                <w:szCs w:val="19"/>
              </w:rPr>
            </w:pPr>
            <w:r w:rsidRPr="00101C8E">
              <w:rPr>
                <w:rFonts w:ascii="Arial Narrow" w:hAnsi="Arial Narrow" w:cs="Calibri"/>
                <w:b/>
                <w:bCs/>
                <w:color w:val="000000"/>
                <w:sz w:val="19"/>
                <w:szCs w:val="19"/>
              </w:rPr>
              <w:t>LOT 600 : MENUISERIE METALLIQUE</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b/>
                <w:bCs/>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601</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Porte métallique semi vitrée de 90x215 y compris pose des vitres et toutes sujétions</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U</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602</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Porte métallique pleine de 90x215 y compris pose des vitres et toutes sujétions</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U</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603</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Fourniture et pose fenêtres vitrée de 100x110 cadre métallique y compris vitre et toutes sujétions</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U</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604</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Fourniture et pose fenêtres vitrée de 200x110 cadre métallique y compris vitre et toutes sujétions</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U</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605</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Grille antivol</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606</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Seuil véranda en cornière</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ml</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b/>
                <w:bCs/>
                <w:color w:val="000000"/>
                <w:sz w:val="19"/>
                <w:szCs w:val="19"/>
              </w:rPr>
            </w:pPr>
            <w:r w:rsidRPr="00101C8E">
              <w:rPr>
                <w:rFonts w:ascii="Arial Narrow" w:hAnsi="Arial Narrow" w:cs="Calibri"/>
                <w:b/>
                <w:bCs/>
                <w:color w:val="000000"/>
                <w:sz w:val="19"/>
                <w:szCs w:val="19"/>
              </w:rPr>
              <w:t>LOT 700 : MENUISERIE BOIS</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center"/>
              <w:rPr>
                <w:rFonts w:ascii="Arial Narrow" w:hAnsi="Arial Narrow" w:cs="Calibri"/>
                <w:b/>
                <w:bCs/>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701</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Porte iso plane 80x215</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U</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703</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Battant de placard en panneaux y/c cadre, étagères et serrures</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b/>
                <w:bCs/>
                <w:color w:val="000000"/>
                <w:sz w:val="19"/>
                <w:szCs w:val="19"/>
              </w:rPr>
            </w:pPr>
            <w:r w:rsidRPr="00101C8E">
              <w:rPr>
                <w:rFonts w:ascii="Arial Narrow" w:hAnsi="Arial Narrow" w:cs="Calibri"/>
                <w:b/>
                <w:bCs/>
                <w:color w:val="000000"/>
                <w:sz w:val="19"/>
                <w:szCs w:val="19"/>
              </w:rPr>
              <w:t>LOT 800 : ELECTRICITE</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b/>
                <w:bCs/>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801</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Tube flexible orange 13 ou annelé</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Ml</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802</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Câble V.G.V 1,5mm² en plafond</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Rleau</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803</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Fil T.H 2,5mm²</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Rleau</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804</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Fourniture et pose des lampes économiques</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U</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805</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Prises de courant encastré</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U</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806</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Interrupteurs va-et-vient encastrés</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U</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807</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Interrupteurs simple allumage encastrés</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U</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808</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Attaches, dominos, boitiers, boîtes de dérivations, toutes sujétions de sécurité, raccordement avec le réseau existant dans l'établissement.</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Ens</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b/>
                <w:bCs/>
                <w:color w:val="000000"/>
                <w:sz w:val="19"/>
                <w:szCs w:val="19"/>
              </w:rPr>
            </w:pPr>
            <w:r w:rsidRPr="00101C8E">
              <w:rPr>
                <w:rFonts w:ascii="Arial Narrow" w:hAnsi="Arial Narrow" w:cs="Calibri"/>
                <w:b/>
                <w:bCs/>
                <w:color w:val="000000"/>
                <w:sz w:val="19"/>
                <w:szCs w:val="19"/>
              </w:rPr>
              <w:t>LOT 900 : PLOMBERIE SANITAIRE</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b/>
                <w:bCs/>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901</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Construction d'un bloc de latrines à deux compartiments</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U</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b/>
                <w:bCs/>
                <w:color w:val="000000"/>
                <w:sz w:val="19"/>
                <w:szCs w:val="19"/>
              </w:rPr>
            </w:pPr>
            <w:r w:rsidRPr="00101C8E">
              <w:rPr>
                <w:rFonts w:ascii="Arial Narrow" w:hAnsi="Arial Narrow" w:cs="Calibri"/>
                <w:b/>
                <w:bCs/>
                <w:color w:val="000000"/>
                <w:sz w:val="19"/>
                <w:szCs w:val="19"/>
              </w:rPr>
              <w:t>LOT 1000 : PEINTURE</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b/>
                <w:bCs/>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1001</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Application de deux couches de peinture sur le plafond</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1002</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Application de deux couches de peinture sur les murs extérieurs</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1003</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Application de deux couches de peinture sur les murs intérieurs</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1004</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Application de deux couches de peinture sur la menuiserie métallique, murs soubassement et plinthe (façade principale à 1,2 m de hauteur)</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b/>
                <w:bCs/>
                <w:color w:val="000000"/>
                <w:sz w:val="19"/>
                <w:szCs w:val="19"/>
              </w:rPr>
            </w:pPr>
            <w:r w:rsidRPr="00101C8E">
              <w:rPr>
                <w:rFonts w:ascii="Arial Narrow" w:hAnsi="Arial Narrow" w:cs="Calibri"/>
                <w:b/>
                <w:bCs/>
                <w:color w:val="000000"/>
                <w:sz w:val="19"/>
                <w:szCs w:val="19"/>
              </w:rPr>
              <w:t>LOT 1100 : VRD</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b/>
                <w:bCs/>
                <w:color w:val="000000"/>
                <w:sz w:val="19"/>
                <w:szCs w:val="19"/>
              </w:rPr>
            </w:pPr>
            <w:r w:rsidRPr="00101C8E">
              <w:rPr>
                <w:rFonts w:ascii="Arial Narrow" w:hAnsi="Arial Narrow" w:cs="Calibri"/>
                <w:b/>
                <w:bCs/>
                <w:color w:val="000000"/>
                <w:sz w:val="19"/>
                <w:szCs w:val="19"/>
              </w:rPr>
              <w:t> </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b/>
                <w:bCs/>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1101</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 xml:space="preserve">Caniveau 30x40 en béton armé </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ml</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r w:rsidR="001F233D" w:rsidRPr="00101C8E" w:rsidTr="00101C8E">
        <w:trPr>
          <w:trHeight w:val="18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1102</w:t>
            </w:r>
          </w:p>
        </w:tc>
        <w:tc>
          <w:tcPr>
            <w:tcW w:w="2922"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rPr>
                <w:rFonts w:ascii="Arial Narrow" w:hAnsi="Arial Narrow" w:cs="Calibri"/>
                <w:color w:val="000000"/>
                <w:sz w:val="19"/>
                <w:szCs w:val="19"/>
              </w:rPr>
            </w:pPr>
            <w:r w:rsidRPr="00101C8E">
              <w:rPr>
                <w:rFonts w:ascii="Arial Narrow" w:hAnsi="Arial Narrow" w:cs="Calibri"/>
                <w:color w:val="000000"/>
                <w:sz w:val="19"/>
                <w:szCs w:val="19"/>
              </w:rPr>
              <w:t>Dallage des alentours du bâtiment</w:t>
            </w:r>
          </w:p>
        </w:tc>
        <w:tc>
          <w:tcPr>
            <w:tcW w:w="324" w:type="pct"/>
            <w:tcBorders>
              <w:top w:val="nil"/>
              <w:left w:val="nil"/>
              <w:bottom w:val="single" w:sz="4" w:space="0" w:color="auto"/>
              <w:right w:val="single" w:sz="4" w:space="0" w:color="auto"/>
            </w:tcBorders>
            <w:shd w:val="clear" w:color="auto" w:fill="auto"/>
            <w:vAlign w:val="center"/>
            <w:hideMark/>
          </w:tcPr>
          <w:p w:rsidR="002A6904" w:rsidRPr="00101C8E" w:rsidRDefault="002A6904" w:rsidP="001F233D">
            <w:pPr>
              <w:jc w:val="center"/>
              <w:rPr>
                <w:rFonts w:ascii="Arial Narrow" w:hAnsi="Arial Narrow" w:cs="Calibri"/>
                <w:color w:val="000000"/>
                <w:sz w:val="19"/>
                <w:szCs w:val="19"/>
              </w:rPr>
            </w:pPr>
            <w:r w:rsidRPr="00101C8E">
              <w:rPr>
                <w:rFonts w:ascii="Arial Narrow" w:hAnsi="Arial Narrow" w:cs="Calibri"/>
                <w:color w:val="000000"/>
                <w:sz w:val="19"/>
                <w:szCs w:val="19"/>
              </w:rPr>
              <w:t>m²</w:t>
            </w:r>
          </w:p>
        </w:tc>
        <w:tc>
          <w:tcPr>
            <w:tcW w:w="780"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c>
          <w:tcPr>
            <w:tcW w:w="715" w:type="pct"/>
            <w:tcBorders>
              <w:top w:val="nil"/>
              <w:left w:val="nil"/>
              <w:bottom w:val="single" w:sz="4" w:space="0" w:color="auto"/>
              <w:right w:val="single" w:sz="4" w:space="0" w:color="auto"/>
            </w:tcBorders>
            <w:shd w:val="clear" w:color="auto" w:fill="auto"/>
            <w:vAlign w:val="center"/>
          </w:tcPr>
          <w:p w:rsidR="002A6904" w:rsidRPr="00101C8E" w:rsidRDefault="002A6904" w:rsidP="001F233D">
            <w:pPr>
              <w:jc w:val="right"/>
              <w:rPr>
                <w:rFonts w:ascii="Arial Narrow" w:hAnsi="Arial Narrow" w:cs="Calibri"/>
                <w:color w:val="000000"/>
                <w:sz w:val="19"/>
                <w:szCs w:val="19"/>
              </w:rPr>
            </w:pPr>
          </w:p>
        </w:tc>
      </w:tr>
    </w:tbl>
    <w:p w:rsidR="00451FE1" w:rsidRPr="001F233D" w:rsidRDefault="00E27771" w:rsidP="00E27771">
      <w:pPr>
        <w:tabs>
          <w:tab w:val="left" w:pos="6237"/>
        </w:tabs>
        <w:rPr>
          <w:rFonts w:ascii="Arial" w:hAnsi="Arial" w:cs="Arial"/>
          <w:b/>
          <w:sz w:val="20"/>
          <w:szCs w:val="20"/>
          <w:u w:val="single"/>
        </w:rPr>
      </w:pPr>
      <w:r w:rsidRPr="001F233D">
        <w:rPr>
          <w:sz w:val="20"/>
          <w:szCs w:val="20"/>
        </w:rPr>
        <w:tab/>
      </w:r>
      <w:r w:rsidR="00241663" w:rsidRPr="001F233D">
        <w:rPr>
          <w:rFonts w:ascii="Arial" w:hAnsi="Arial" w:cs="Arial"/>
          <w:b/>
          <w:sz w:val="20"/>
          <w:szCs w:val="20"/>
          <w:u w:val="single"/>
        </w:rPr>
        <w:t>Date et signature du soumissionnaire</w:t>
      </w:r>
    </w:p>
    <w:p w:rsidR="00451FE1" w:rsidRPr="00BD1923" w:rsidRDefault="00451FE1" w:rsidP="00451FE1">
      <w:pPr>
        <w:widowControl w:val="0"/>
        <w:autoSpaceDE w:val="0"/>
        <w:autoSpaceDN w:val="0"/>
        <w:adjustRightInd w:val="0"/>
        <w:spacing w:after="200" w:line="276" w:lineRule="auto"/>
        <w:rPr>
          <w:rFonts w:ascii="Arial" w:hAnsi="Arial" w:cs="Arial"/>
          <w:color w:val="000000"/>
          <w:spacing w:val="38"/>
          <w:sz w:val="22"/>
          <w:szCs w:val="22"/>
        </w:rPr>
      </w:pPr>
    </w:p>
    <w:p w:rsidR="00451FE1" w:rsidRPr="00C0194B" w:rsidRDefault="00451FE1" w:rsidP="00451FE1">
      <w:pPr>
        <w:widowControl w:val="0"/>
        <w:autoSpaceDE w:val="0"/>
        <w:autoSpaceDN w:val="0"/>
        <w:adjustRightInd w:val="0"/>
        <w:spacing w:after="200" w:line="276" w:lineRule="auto"/>
        <w:rPr>
          <w:rFonts w:ascii="Arial" w:hAnsi="Arial" w:cs="Arial"/>
          <w:sz w:val="22"/>
          <w:szCs w:val="22"/>
          <w:highlight w:val="yellow"/>
        </w:rPr>
      </w:pPr>
    </w:p>
    <w:p w:rsidR="00CD2274" w:rsidRPr="00C0194B" w:rsidRDefault="00CD2274" w:rsidP="00451FE1">
      <w:pPr>
        <w:widowControl w:val="0"/>
        <w:autoSpaceDE w:val="0"/>
        <w:autoSpaceDN w:val="0"/>
        <w:adjustRightInd w:val="0"/>
        <w:spacing w:after="200" w:line="276" w:lineRule="auto"/>
        <w:rPr>
          <w:rFonts w:ascii="Arial" w:hAnsi="Arial" w:cs="Arial"/>
          <w:sz w:val="22"/>
          <w:szCs w:val="22"/>
          <w:highlight w:val="yellow"/>
        </w:rPr>
      </w:pPr>
    </w:p>
    <w:p w:rsidR="00451FE1" w:rsidRPr="00C0194B" w:rsidRDefault="00451FE1" w:rsidP="00451FE1">
      <w:pPr>
        <w:widowControl w:val="0"/>
        <w:autoSpaceDE w:val="0"/>
        <w:autoSpaceDN w:val="0"/>
        <w:adjustRightInd w:val="0"/>
        <w:spacing w:after="200" w:line="276" w:lineRule="auto"/>
        <w:rPr>
          <w:rFonts w:ascii="Arial" w:hAnsi="Arial" w:cs="Arial"/>
          <w:sz w:val="22"/>
          <w:szCs w:val="22"/>
          <w:highlight w:val="yellow"/>
        </w:rPr>
      </w:pPr>
    </w:p>
    <w:p w:rsidR="00451FE1" w:rsidRPr="00C0194B" w:rsidRDefault="00451FE1" w:rsidP="00451FE1">
      <w:pPr>
        <w:widowControl w:val="0"/>
        <w:autoSpaceDE w:val="0"/>
        <w:autoSpaceDN w:val="0"/>
        <w:adjustRightInd w:val="0"/>
        <w:spacing w:after="200" w:line="276" w:lineRule="auto"/>
        <w:rPr>
          <w:rFonts w:ascii="Arial" w:hAnsi="Arial" w:cs="Arial"/>
          <w:sz w:val="22"/>
          <w:szCs w:val="22"/>
          <w:highlight w:val="yellow"/>
        </w:rPr>
      </w:pPr>
    </w:p>
    <w:p w:rsidR="00451FE1" w:rsidRPr="00C0194B" w:rsidRDefault="00451FE1" w:rsidP="00451FE1">
      <w:pPr>
        <w:widowControl w:val="0"/>
        <w:autoSpaceDE w:val="0"/>
        <w:autoSpaceDN w:val="0"/>
        <w:adjustRightInd w:val="0"/>
        <w:spacing w:after="200" w:line="276" w:lineRule="auto"/>
        <w:rPr>
          <w:rFonts w:ascii="Arial" w:hAnsi="Arial" w:cs="Arial"/>
          <w:sz w:val="22"/>
          <w:szCs w:val="22"/>
          <w:highlight w:val="yellow"/>
        </w:rPr>
      </w:pPr>
    </w:p>
    <w:p w:rsidR="00451FE1" w:rsidRPr="00C0194B" w:rsidRDefault="00451FE1" w:rsidP="00451FE1">
      <w:pPr>
        <w:widowControl w:val="0"/>
        <w:autoSpaceDE w:val="0"/>
        <w:autoSpaceDN w:val="0"/>
        <w:adjustRightInd w:val="0"/>
        <w:spacing w:after="200" w:line="276" w:lineRule="auto"/>
        <w:rPr>
          <w:rFonts w:ascii="Arial" w:hAnsi="Arial" w:cs="Arial"/>
          <w:sz w:val="22"/>
          <w:szCs w:val="22"/>
          <w:highlight w:val="yellow"/>
        </w:rPr>
      </w:pPr>
    </w:p>
    <w:p w:rsidR="00451FE1" w:rsidRPr="00C0194B" w:rsidRDefault="00451FE1" w:rsidP="00451FE1">
      <w:pPr>
        <w:widowControl w:val="0"/>
        <w:autoSpaceDE w:val="0"/>
        <w:autoSpaceDN w:val="0"/>
        <w:adjustRightInd w:val="0"/>
        <w:spacing w:after="200" w:line="276" w:lineRule="auto"/>
        <w:rPr>
          <w:rFonts w:ascii="Arial" w:hAnsi="Arial" w:cs="Arial"/>
          <w:sz w:val="22"/>
          <w:szCs w:val="22"/>
          <w:highlight w:val="yellow"/>
        </w:rPr>
      </w:pPr>
    </w:p>
    <w:p w:rsidR="00451FE1" w:rsidRPr="00C0194B" w:rsidRDefault="00451FE1" w:rsidP="00451FE1">
      <w:pPr>
        <w:widowControl w:val="0"/>
        <w:autoSpaceDE w:val="0"/>
        <w:autoSpaceDN w:val="0"/>
        <w:adjustRightInd w:val="0"/>
        <w:spacing w:after="200" w:line="276" w:lineRule="auto"/>
        <w:rPr>
          <w:rFonts w:ascii="Arial" w:hAnsi="Arial" w:cs="Arial"/>
          <w:sz w:val="22"/>
          <w:szCs w:val="22"/>
          <w:highlight w:val="yellow"/>
        </w:rPr>
      </w:pPr>
    </w:p>
    <w:p w:rsidR="00451FE1" w:rsidRPr="00C0194B" w:rsidRDefault="00451FE1" w:rsidP="00451FE1">
      <w:pPr>
        <w:widowControl w:val="0"/>
        <w:autoSpaceDE w:val="0"/>
        <w:autoSpaceDN w:val="0"/>
        <w:adjustRightInd w:val="0"/>
        <w:spacing w:after="200" w:line="276" w:lineRule="auto"/>
        <w:rPr>
          <w:rFonts w:ascii="Arial" w:hAnsi="Arial" w:cs="Arial"/>
          <w:sz w:val="22"/>
          <w:szCs w:val="22"/>
          <w:highlight w:val="yellow"/>
        </w:rPr>
      </w:pPr>
    </w:p>
    <w:p w:rsidR="00451FE1" w:rsidRPr="00C0194B" w:rsidRDefault="00451FE1" w:rsidP="00451FE1">
      <w:pPr>
        <w:widowControl w:val="0"/>
        <w:autoSpaceDE w:val="0"/>
        <w:autoSpaceDN w:val="0"/>
        <w:adjustRightInd w:val="0"/>
        <w:spacing w:after="200" w:line="276" w:lineRule="auto"/>
        <w:rPr>
          <w:rFonts w:ascii="Arial" w:hAnsi="Arial" w:cs="Arial"/>
          <w:sz w:val="22"/>
          <w:szCs w:val="22"/>
          <w:highlight w:val="yellow"/>
        </w:rPr>
      </w:pPr>
    </w:p>
    <w:p w:rsidR="00451FE1" w:rsidRPr="00C0194B" w:rsidRDefault="00451FE1" w:rsidP="00451FE1">
      <w:pPr>
        <w:widowControl w:val="0"/>
        <w:autoSpaceDE w:val="0"/>
        <w:autoSpaceDN w:val="0"/>
        <w:adjustRightInd w:val="0"/>
        <w:spacing w:after="200" w:line="276" w:lineRule="auto"/>
        <w:rPr>
          <w:rFonts w:ascii="Arial" w:hAnsi="Arial" w:cs="Arial"/>
          <w:sz w:val="22"/>
          <w:szCs w:val="22"/>
          <w:highlight w:val="yellow"/>
        </w:rPr>
      </w:pPr>
    </w:p>
    <w:p w:rsidR="00451FE1" w:rsidRPr="00C0194B" w:rsidRDefault="00451FE1" w:rsidP="00451FE1">
      <w:pPr>
        <w:widowControl w:val="0"/>
        <w:autoSpaceDE w:val="0"/>
        <w:autoSpaceDN w:val="0"/>
        <w:adjustRightInd w:val="0"/>
        <w:spacing w:after="200" w:line="276" w:lineRule="auto"/>
        <w:rPr>
          <w:rFonts w:ascii="Arial" w:hAnsi="Arial" w:cs="Arial"/>
          <w:sz w:val="22"/>
          <w:szCs w:val="22"/>
          <w:highlight w:val="yellow"/>
        </w:rPr>
      </w:pPr>
    </w:p>
    <w:p w:rsidR="00451FE1" w:rsidRPr="00C0194B" w:rsidRDefault="00451FE1" w:rsidP="00451FE1">
      <w:pPr>
        <w:widowControl w:val="0"/>
        <w:autoSpaceDE w:val="0"/>
        <w:autoSpaceDN w:val="0"/>
        <w:adjustRightInd w:val="0"/>
        <w:spacing w:after="200" w:line="276" w:lineRule="auto"/>
        <w:rPr>
          <w:rFonts w:ascii="Arial" w:hAnsi="Arial" w:cs="Arial"/>
          <w:sz w:val="22"/>
          <w:szCs w:val="22"/>
          <w:highlight w:val="yellow"/>
        </w:rPr>
      </w:pPr>
    </w:p>
    <w:p w:rsidR="00451FE1" w:rsidRPr="00C0194B" w:rsidRDefault="00451FE1" w:rsidP="00451FE1">
      <w:pPr>
        <w:widowControl w:val="0"/>
        <w:tabs>
          <w:tab w:val="left" w:pos="2300"/>
          <w:tab w:val="left" w:pos="3420"/>
          <w:tab w:val="left" w:pos="4120"/>
          <w:tab w:val="left" w:pos="4640"/>
          <w:tab w:val="left" w:pos="6920"/>
        </w:tabs>
        <w:autoSpaceDE w:val="0"/>
        <w:autoSpaceDN w:val="0"/>
        <w:adjustRightInd w:val="0"/>
        <w:spacing w:before="120" w:after="200" w:line="276" w:lineRule="auto"/>
        <w:ind w:right="-6"/>
        <w:jc w:val="center"/>
        <w:rPr>
          <w:rFonts w:ascii="Arial" w:hAnsi="Arial" w:cs="Arial"/>
          <w:color w:val="000000"/>
          <w:spacing w:val="40"/>
          <w:position w:val="1"/>
          <w:sz w:val="32"/>
          <w:szCs w:val="32"/>
          <w:highlight w:val="yellow"/>
        </w:rPr>
      </w:pPr>
    </w:p>
    <w:p w:rsidR="0041484E" w:rsidRPr="00241663" w:rsidRDefault="0041484E" w:rsidP="0041484E">
      <w:pPr>
        <w:pStyle w:val="Titre1"/>
        <w:rPr>
          <w:rFonts w:ascii="Arial" w:hAnsi="Arial" w:cs="Arial"/>
          <w:sz w:val="36"/>
          <w:szCs w:val="36"/>
        </w:rPr>
      </w:pPr>
      <w:bookmarkStart w:id="62" w:name="_Toc34251097"/>
      <w:bookmarkStart w:id="63" w:name="_Toc98005150"/>
      <w:r w:rsidRPr="00241663">
        <w:rPr>
          <w:rFonts w:ascii="Arial" w:hAnsi="Arial" w:cs="Arial"/>
          <w:sz w:val="36"/>
          <w:szCs w:val="36"/>
        </w:rPr>
        <w:t>PIECE N°7 :DETAIL QUANTITATIF ET ESTIMATIFDES TRAVAUX</w:t>
      </w:r>
      <w:bookmarkEnd w:id="62"/>
      <w:bookmarkEnd w:id="63"/>
    </w:p>
    <w:p w:rsidR="00451FE1" w:rsidRPr="00241663" w:rsidRDefault="00451FE1" w:rsidP="00451FE1">
      <w:pPr>
        <w:widowControl w:val="0"/>
        <w:tabs>
          <w:tab w:val="left" w:pos="2300"/>
          <w:tab w:val="left" w:pos="3420"/>
          <w:tab w:val="left" w:pos="4120"/>
          <w:tab w:val="left" w:pos="4640"/>
          <w:tab w:val="left" w:pos="6920"/>
        </w:tabs>
        <w:autoSpaceDE w:val="0"/>
        <w:autoSpaceDN w:val="0"/>
        <w:adjustRightInd w:val="0"/>
        <w:spacing w:before="120" w:after="200" w:line="276" w:lineRule="auto"/>
        <w:ind w:right="-6"/>
        <w:jc w:val="center"/>
        <w:rPr>
          <w:rFonts w:ascii="Arial" w:hAnsi="Arial" w:cs="Arial"/>
          <w:color w:val="000000"/>
          <w:spacing w:val="40"/>
          <w:position w:val="1"/>
          <w:sz w:val="32"/>
          <w:szCs w:val="32"/>
        </w:rPr>
      </w:pPr>
    </w:p>
    <w:p w:rsidR="00451FE1" w:rsidRPr="00241663" w:rsidRDefault="00451FE1" w:rsidP="00451FE1">
      <w:pPr>
        <w:widowControl w:val="0"/>
        <w:autoSpaceDE w:val="0"/>
        <w:autoSpaceDN w:val="0"/>
        <w:adjustRightInd w:val="0"/>
        <w:spacing w:after="200" w:line="276" w:lineRule="auto"/>
        <w:rPr>
          <w:rFonts w:ascii="Arial" w:hAnsi="Arial" w:cs="Arial"/>
          <w:color w:val="000000"/>
          <w:spacing w:val="40"/>
          <w:position w:val="1"/>
          <w:sz w:val="32"/>
          <w:szCs w:val="32"/>
        </w:rPr>
      </w:pPr>
    </w:p>
    <w:p w:rsidR="00451FE1" w:rsidRPr="00241663" w:rsidRDefault="00451FE1" w:rsidP="00451FE1">
      <w:pPr>
        <w:widowControl w:val="0"/>
        <w:autoSpaceDE w:val="0"/>
        <w:autoSpaceDN w:val="0"/>
        <w:adjustRightInd w:val="0"/>
        <w:spacing w:after="200" w:line="276" w:lineRule="auto"/>
        <w:rPr>
          <w:rFonts w:ascii="Arial" w:hAnsi="Arial" w:cs="Arial"/>
          <w:color w:val="000000"/>
          <w:spacing w:val="40"/>
          <w:sz w:val="22"/>
          <w:szCs w:val="22"/>
        </w:rPr>
      </w:pPr>
    </w:p>
    <w:p w:rsidR="00451FE1" w:rsidRPr="00241663" w:rsidRDefault="00451FE1" w:rsidP="00451FE1">
      <w:pPr>
        <w:widowControl w:val="0"/>
        <w:autoSpaceDE w:val="0"/>
        <w:autoSpaceDN w:val="0"/>
        <w:adjustRightInd w:val="0"/>
        <w:spacing w:after="200" w:line="276" w:lineRule="auto"/>
        <w:rPr>
          <w:rFonts w:ascii="Arial" w:hAnsi="Arial" w:cs="Arial"/>
          <w:color w:val="000000"/>
          <w:spacing w:val="40"/>
          <w:sz w:val="22"/>
          <w:szCs w:val="22"/>
        </w:rPr>
      </w:pPr>
    </w:p>
    <w:p w:rsidR="00451FE1" w:rsidRPr="00241663" w:rsidRDefault="00451FE1" w:rsidP="00451FE1">
      <w:pPr>
        <w:widowControl w:val="0"/>
        <w:autoSpaceDE w:val="0"/>
        <w:autoSpaceDN w:val="0"/>
        <w:adjustRightInd w:val="0"/>
        <w:spacing w:after="200" w:line="276" w:lineRule="auto"/>
        <w:rPr>
          <w:rFonts w:ascii="Arial" w:hAnsi="Arial" w:cs="Arial"/>
          <w:color w:val="000000"/>
          <w:spacing w:val="40"/>
          <w:sz w:val="22"/>
          <w:szCs w:val="22"/>
        </w:rPr>
      </w:pPr>
    </w:p>
    <w:p w:rsidR="00451FE1" w:rsidRPr="00241663" w:rsidRDefault="00451FE1" w:rsidP="00451FE1">
      <w:pPr>
        <w:widowControl w:val="0"/>
        <w:autoSpaceDE w:val="0"/>
        <w:autoSpaceDN w:val="0"/>
        <w:adjustRightInd w:val="0"/>
        <w:spacing w:after="200" w:line="276" w:lineRule="auto"/>
        <w:rPr>
          <w:rFonts w:ascii="Arial" w:hAnsi="Arial" w:cs="Arial"/>
          <w:color w:val="000000"/>
          <w:spacing w:val="40"/>
          <w:sz w:val="22"/>
          <w:szCs w:val="22"/>
        </w:rPr>
      </w:pPr>
    </w:p>
    <w:p w:rsidR="00451FE1" w:rsidRPr="00241663" w:rsidRDefault="00451FE1" w:rsidP="00451FE1">
      <w:pPr>
        <w:widowControl w:val="0"/>
        <w:autoSpaceDE w:val="0"/>
        <w:autoSpaceDN w:val="0"/>
        <w:adjustRightInd w:val="0"/>
        <w:spacing w:after="200" w:line="276" w:lineRule="auto"/>
        <w:rPr>
          <w:rFonts w:ascii="Arial" w:hAnsi="Arial" w:cs="Arial"/>
          <w:color w:val="000000"/>
          <w:spacing w:val="40"/>
          <w:sz w:val="22"/>
          <w:szCs w:val="22"/>
        </w:rPr>
      </w:pPr>
    </w:p>
    <w:p w:rsidR="00451FE1" w:rsidRPr="00241663" w:rsidRDefault="00451FE1" w:rsidP="00451FE1">
      <w:pPr>
        <w:widowControl w:val="0"/>
        <w:autoSpaceDE w:val="0"/>
        <w:autoSpaceDN w:val="0"/>
        <w:adjustRightInd w:val="0"/>
        <w:spacing w:after="200" w:line="276" w:lineRule="auto"/>
        <w:rPr>
          <w:rFonts w:ascii="Arial" w:hAnsi="Arial" w:cs="Arial"/>
          <w:color w:val="000000"/>
          <w:spacing w:val="40"/>
          <w:sz w:val="22"/>
          <w:szCs w:val="22"/>
        </w:rPr>
      </w:pPr>
    </w:p>
    <w:p w:rsidR="00451FE1" w:rsidRPr="00241663" w:rsidRDefault="00451FE1" w:rsidP="00451FE1">
      <w:pPr>
        <w:widowControl w:val="0"/>
        <w:autoSpaceDE w:val="0"/>
        <w:autoSpaceDN w:val="0"/>
        <w:adjustRightInd w:val="0"/>
        <w:spacing w:after="200" w:line="276" w:lineRule="auto"/>
        <w:rPr>
          <w:rFonts w:ascii="Arial" w:hAnsi="Arial" w:cs="Arial"/>
          <w:color w:val="000000"/>
          <w:spacing w:val="40"/>
          <w:sz w:val="22"/>
          <w:szCs w:val="22"/>
        </w:rPr>
      </w:pPr>
    </w:p>
    <w:p w:rsidR="00451FE1" w:rsidRPr="00241663" w:rsidRDefault="00451FE1" w:rsidP="00451FE1">
      <w:pPr>
        <w:widowControl w:val="0"/>
        <w:autoSpaceDE w:val="0"/>
        <w:autoSpaceDN w:val="0"/>
        <w:adjustRightInd w:val="0"/>
        <w:spacing w:after="200" w:line="276" w:lineRule="auto"/>
        <w:rPr>
          <w:rFonts w:ascii="Arial" w:hAnsi="Arial" w:cs="Arial"/>
          <w:color w:val="000000"/>
          <w:spacing w:val="40"/>
          <w:sz w:val="22"/>
          <w:szCs w:val="22"/>
        </w:rPr>
      </w:pPr>
    </w:p>
    <w:p w:rsidR="00451FE1" w:rsidRPr="00241663" w:rsidRDefault="00451FE1" w:rsidP="00451FE1">
      <w:pPr>
        <w:widowControl w:val="0"/>
        <w:autoSpaceDE w:val="0"/>
        <w:autoSpaceDN w:val="0"/>
        <w:adjustRightInd w:val="0"/>
        <w:spacing w:after="200" w:line="276" w:lineRule="auto"/>
        <w:rPr>
          <w:rFonts w:ascii="Arial" w:hAnsi="Arial" w:cs="Arial"/>
          <w:color w:val="000000"/>
          <w:spacing w:val="40"/>
          <w:sz w:val="22"/>
          <w:szCs w:val="22"/>
        </w:rPr>
      </w:pPr>
    </w:p>
    <w:p w:rsidR="00451FE1" w:rsidRPr="00241663" w:rsidRDefault="00451FE1" w:rsidP="00451FE1">
      <w:pPr>
        <w:widowControl w:val="0"/>
        <w:autoSpaceDE w:val="0"/>
        <w:autoSpaceDN w:val="0"/>
        <w:adjustRightInd w:val="0"/>
        <w:spacing w:after="200" w:line="276" w:lineRule="auto"/>
        <w:rPr>
          <w:rFonts w:ascii="Arial" w:hAnsi="Arial" w:cs="Arial"/>
          <w:color w:val="000000"/>
          <w:spacing w:val="40"/>
          <w:sz w:val="22"/>
          <w:szCs w:val="22"/>
        </w:rPr>
      </w:pPr>
    </w:p>
    <w:p w:rsidR="00451FE1" w:rsidRPr="00241663" w:rsidRDefault="00451FE1" w:rsidP="00451FE1">
      <w:pPr>
        <w:widowControl w:val="0"/>
        <w:autoSpaceDE w:val="0"/>
        <w:autoSpaceDN w:val="0"/>
        <w:adjustRightInd w:val="0"/>
        <w:spacing w:after="200" w:line="276" w:lineRule="auto"/>
        <w:rPr>
          <w:rFonts w:ascii="Arial" w:hAnsi="Arial" w:cs="Arial"/>
          <w:color w:val="000000"/>
          <w:spacing w:val="40"/>
          <w:sz w:val="22"/>
          <w:szCs w:val="22"/>
        </w:rPr>
      </w:pPr>
    </w:p>
    <w:p w:rsidR="000F091A" w:rsidRPr="00241663" w:rsidRDefault="000F091A">
      <w:pPr>
        <w:spacing w:after="160" w:line="259" w:lineRule="auto"/>
        <w:rPr>
          <w:rFonts w:ascii="Arial" w:hAnsi="Arial" w:cs="Arial"/>
          <w:b/>
          <w:bCs/>
          <w:sz w:val="28"/>
        </w:rPr>
      </w:pPr>
      <w:bookmarkStart w:id="64" w:name="OLE_LINK1"/>
      <w:r w:rsidRPr="00241663">
        <w:rPr>
          <w:rFonts w:ascii="Arial" w:hAnsi="Arial" w:cs="Arial"/>
          <w:b/>
          <w:bCs/>
          <w:sz w:val="28"/>
        </w:rPr>
        <w:br w:type="page"/>
      </w:r>
    </w:p>
    <w:p w:rsidR="00451FE1" w:rsidRPr="00241663" w:rsidRDefault="00451FE1" w:rsidP="00451FE1">
      <w:pPr>
        <w:spacing w:line="276" w:lineRule="auto"/>
        <w:jc w:val="center"/>
        <w:rPr>
          <w:rFonts w:ascii="Arial" w:hAnsi="Arial" w:cs="Arial"/>
          <w:b/>
          <w:bCs/>
          <w:sz w:val="28"/>
        </w:rPr>
      </w:pPr>
      <w:r w:rsidRPr="00241663">
        <w:rPr>
          <w:rFonts w:ascii="Arial" w:hAnsi="Arial" w:cs="Arial"/>
          <w:b/>
          <w:bCs/>
          <w:sz w:val="28"/>
        </w:rPr>
        <w:lastRenderedPageBreak/>
        <w:t>DEVIS QUANTITATIF ET ESTIMATIF</w:t>
      </w:r>
      <w:r w:rsidRPr="00241663">
        <w:rPr>
          <w:rFonts w:ascii="Arial" w:hAnsi="Arial" w:cs="Arial"/>
          <w:b/>
          <w:sz w:val="28"/>
        </w:rPr>
        <w:t>.</w:t>
      </w:r>
    </w:p>
    <w:tbl>
      <w:tblPr>
        <w:tblW w:w="5000" w:type="pct"/>
        <w:tblCellMar>
          <w:left w:w="70" w:type="dxa"/>
          <w:right w:w="70" w:type="dxa"/>
        </w:tblCellMar>
        <w:tblLook w:val="04A0"/>
      </w:tblPr>
      <w:tblGrid>
        <w:gridCol w:w="614"/>
        <w:gridCol w:w="6244"/>
        <w:gridCol w:w="790"/>
        <w:gridCol w:w="976"/>
        <w:gridCol w:w="967"/>
        <w:gridCol w:w="1180"/>
      </w:tblGrid>
      <w:tr w:rsidR="001F233D" w:rsidRPr="000C2873" w:rsidTr="001F233D">
        <w:trPr>
          <w:trHeight w:val="195"/>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bookmarkEnd w:id="64"/>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N°</w:t>
            </w:r>
          </w:p>
        </w:tc>
        <w:tc>
          <w:tcPr>
            <w:tcW w:w="2901" w:type="pct"/>
            <w:tcBorders>
              <w:top w:val="single" w:sz="4" w:space="0" w:color="auto"/>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Désignation</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Unité</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Quantité</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Prix unitaire</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Prix total</w:t>
            </w: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LOT 100 : TRAVAUX PREPARATOIRES</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101</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sz w:val="20"/>
                <w:szCs w:val="20"/>
              </w:rPr>
            </w:pPr>
            <w:r w:rsidRPr="000C2873">
              <w:rPr>
                <w:rFonts w:ascii="Century Gothic" w:hAnsi="Century Gothic" w:cs="Calibri"/>
                <w:sz w:val="20"/>
                <w:szCs w:val="20"/>
              </w:rPr>
              <w:t>Etude et installation du chantier</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FF</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1,00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102</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sz w:val="20"/>
                <w:szCs w:val="20"/>
              </w:rPr>
            </w:pPr>
            <w:r w:rsidRPr="000C2873">
              <w:rPr>
                <w:rFonts w:ascii="Century Gothic" w:hAnsi="Century Gothic" w:cs="Calibri"/>
                <w:sz w:val="20"/>
                <w:szCs w:val="20"/>
              </w:rPr>
              <w:t>Débroussaillage du site</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700,00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31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SOUS TOTAL 100</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b/>
                <w:bCs/>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LOT 200 : TERRASSEMENT</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201</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Fouille en rigoles et puits</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w:t>
            </w:r>
            <w:r w:rsidRPr="000C2873">
              <w:rPr>
                <w:rFonts w:ascii="Century Gothic" w:hAnsi="Century Gothic" w:cs="Calibri"/>
                <w:color w:val="000000"/>
                <w:sz w:val="20"/>
                <w:szCs w:val="20"/>
                <w:vertAlign w:val="superscript"/>
              </w:rPr>
              <w:t>3</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24,90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202</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Remblai de terre</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w:t>
            </w:r>
            <w:r w:rsidRPr="000C2873">
              <w:rPr>
                <w:rFonts w:ascii="Century Gothic" w:hAnsi="Century Gothic" w:cs="Calibri"/>
                <w:color w:val="000000"/>
                <w:sz w:val="20"/>
                <w:szCs w:val="20"/>
                <w:vertAlign w:val="superscript"/>
              </w:rPr>
              <w:t>3</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40,00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31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SOUS TOTAL 200</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b/>
                <w:bCs/>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LOT 300 : FONDATIONS</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301</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Béton de propreté de 5 cm dosé à 150 kg/m</w:t>
            </w:r>
            <w:r w:rsidRPr="000C2873">
              <w:rPr>
                <w:rFonts w:ascii="Century Gothic" w:hAnsi="Century Gothic" w:cs="Calibri"/>
                <w:color w:val="000000"/>
                <w:sz w:val="20"/>
                <w:szCs w:val="20"/>
                <w:vertAlign w:val="superscript"/>
              </w:rPr>
              <w:t>3</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w:t>
            </w:r>
            <w:r w:rsidRPr="000C2873">
              <w:rPr>
                <w:rFonts w:ascii="Century Gothic" w:hAnsi="Century Gothic" w:cs="Calibri"/>
                <w:color w:val="000000"/>
                <w:sz w:val="20"/>
                <w:szCs w:val="20"/>
                <w:vertAlign w:val="superscript"/>
              </w:rPr>
              <w:t>3</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2,08</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302</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Agglos de 20x20x40 bourrés pour soubassement</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46,65</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303</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Béton armé pour semelles, poteaux et longrines dosé à 350 kg/m</w:t>
            </w:r>
            <w:r w:rsidRPr="000C2873">
              <w:rPr>
                <w:rFonts w:ascii="Century Gothic" w:hAnsi="Century Gothic" w:cs="Calibri"/>
                <w:color w:val="000000"/>
                <w:sz w:val="20"/>
                <w:szCs w:val="20"/>
                <w:vertAlign w:val="superscript"/>
              </w:rPr>
              <w:t>3</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w:t>
            </w:r>
            <w:r w:rsidRPr="000C2873">
              <w:rPr>
                <w:rFonts w:ascii="Century Gothic" w:hAnsi="Century Gothic" w:cs="Calibri"/>
                <w:color w:val="000000"/>
                <w:sz w:val="20"/>
                <w:szCs w:val="20"/>
                <w:vertAlign w:val="superscript"/>
              </w:rPr>
              <w:t>3</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4,11</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304</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Enduit du soubassement au mortier hydrofuge</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36,45</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305</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Dallage sol (Ep. 7cm) dosé à 300 kg/m</w:t>
            </w:r>
            <w:r w:rsidRPr="000C2873">
              <w:rPr>
                <w:rFonts w:ascii="Century Gothic" w:hAnsi="Century Gothic" w:cs="Calibri"/>
                <w:color w:val="000000"/>
                <w:sz w:val="20"/>
                <w:szCs w:val="20"/>
                <w:vertAlign w:val="superscript"/>
              </w:rPr>
              <w:t>3</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85,85</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31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SOUS TOTAL 300</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b/>
                <w:bCs/>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LOT 400 : MACONNERIE ET ELEVATION</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401</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Agglos creux de 15x20x40</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161,00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403</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Enduit au mortier de ciment dosé à 350 kg/m</w:t>
            </w:r>
            <w:r w:rsidRPr="000C2873">
              <w:rPr>
                <w:rFonts w:ascii="Century Gothic" w:hAnsi="Century Gothic" w:cs="Calibri"/>
                <w:color w:val="000000"/>
                <w:sz w:val="20"/>
                <w:szCs w:val="20"/>
                <w:vertAlign w:val="superscript"/>
              </w:rPr>
              <w:t>3</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353,00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404</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Béton armé pour poteaux, poutres, linteaux et chainage dosé à 350 kg/m</w:t>
            </w:r>
            <w:r w:rsidRPr="000C2873">
              <w:rPr>
                <w:rFonts w:ascii="Century Gothic" w:hAnsi="Century Gothic" w:cs="Calibri"/>
                <w:color w:val="000000"/>
                <w:sz w:val="20"/>
                <w:szCs w:val="20"/>
                <w:vertAlign w:val="superscript"/>
              </w:rPr>
              <w:t>3</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w:t>
            </w:r>
            <w:r w:rsidRPr="000C2873">
              <w:rPr>
                <w:rFonts w:ascii="Century Gothic" w:hAnsi="Century Gothic" w:cs="Calibri"/>
                <w:color w:val="000000"/>
                <w:sz w:val="20"/>
                <w:szCs w:val="20"/>
                <w:vertAlign w:val="superscript"/>
              </w:rPr>
              <w:t>3</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3,17</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405</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Chape lissée dosé à 350 kg/m</w:t>
            </w:r>
            <w:r w:rsidRPr="000C2873">
              <w:rPr>
                <w:rFonts w:ascii="Century Gothic" w:hAnsi="Century Gothic" w:cs="Calibri"/>
                <w:color w:val="000000"/>
                <w:sz w:val="20"/>
                <w:szCs w:val="20"/>
                <w:vertAlign w:val="superscript"/>
              </w:rPr>
              <w:t>3</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87,40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31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SOUS TOTAL 400</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b/>
                <w:bCs/>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LOT 500 : CHARPENTE - COUVERTURE</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501</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xml:space="preserve">Fermes doublée en bois dur 3x15 traité au </w:t>
            </w:r>
            <w:r w:rsidR="00FD0040" w:rsidRPr="000C2873">
              <w:rPr>
                <w:rFonts w:ascii="Century Gothic" w:hAnsi="Century Gothic" w:cs="Calibri"/>
                <w:color w:val="000000"/>
                <w:sz w:val="20"/>
                <w:szCs w:val="20"/>
              </w:rPr>
              <w:t>Xylamon</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w:t>
            </w:r>
            <w:r w:rsidRPr="000C2873">
              <w:rPr>
                <w:rFonts w:ascii="Century Gothic" w:hAnsi="Century Gothic" w:cs="Calibri"/>
                <w:color w:val="000000"/>
                <w:sz w:val="20"/>
                <w:szCs w:val="20"/>
                <w:vertAlign w:val="superscript"/>
              </w:rPr>
              <w:t>3</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1,50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502</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xml:space="preserve">Pannes et lattes de rive de pignon traité au </w:t>
            </w:r>
            <w:r w:rsidR="00FD0040" w:rsidRPr="000C2873">
              <w:rPr>
                <w:rFonts w:ascii="Century Gothic" w:hAnsi="Century Gothic" w:cs="Calibri"/>
                <w:color w:val="000000"/>
                <w:sz w:val="20"/>
                <w:szCs w:val="20"/>
              </w:rPr>
              <w:t>Xylamon</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w:t>
            </w:r>
            <w:r w:rsidRPr="000C2873">
              <w:rPr>
                <w:rFonts w:ascii="Century Gothic" w:hAnsi="Century Gothic" w:cs="Calibri"/>
                <w:color w:val="000000"/>
                <w:sz w:val="20"/>
                <w:szCs w:val="20"/>
                <w:vertAlign w:val="superscript"/>
              </w:rPr>
              <w:t>3</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1,30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503</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xml:space="preserve">Plafond en contreplaqué blanc sur solivage en lattes 4x8 traités au </w:t>
            </w:r>
            <w:r w:rsidR="00FD0040" w:rsidRPr="000C2873">
              <w:rPr>
                <w:rFonts w:ascii="Century Gothic" w:hAnsi="Century Gothic" w:cs="Calibri"/>
                <w:color w:val="000000"/>
                <w:sz w:val="20"/>
                <w:szCs w:val="20"/>
              </w:rPr>
              <w:t>Xylamon</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86,40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504</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xml:space="preserve">Plafond périphérique en tôle lisse sur solivage en lattes 4x8 traités au </w:t>
            </w:r>
            <w:r w:rsidR="00FD0040" w:rsidRPr="000C2873">
              <w:rPr>
                <w:rFonts w:ascii="Century Gothic" w:hAnsi="Century Gothic" w:cs="Calibri"/>
                <w:color w:val="000000"/>
                <w:sz w:val="20"/>
                <w:szCs w:val="20"/>
              </w:rPr>
              <w:t>Xylamon</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27,80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505</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xml:space="preserve">Planche de rive traitée au </w:t>
            </w:r>
            <w:r w:rsidR="00FD0040" w:rsidRPr="000C2873">
              <w:rPr>
                <w:rFonts w:ascii="Century Gothic" w:hAnsi="Century Gothic" w:cs="Calibri"/>
                <w:color w:val="000000"/>
                <w:sz w:val="20"/>
                <w:szCs w:val="20"/>
              </w:rPr>
              <w:t>Xylamon</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ml</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48,70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506</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Tôle bac pré laquée</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140,00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507</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Tôle faîtière de 50 cm de large</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ml</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12,85</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508</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Bande ourlée ou Tôle lisse fixée sur planche de rive</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ml</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47,20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509</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Rive pignon en alu fixée sur planche de rive</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ml</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22,00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31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SOUS TOTAL 500</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b/>
                <w:bCs/>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LOT 600 : MENUISERIE METALLIQUE</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601</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Porte métallique semi vitrée de 90x215 y compris pose des vitres et toutes sujétions</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U</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2,00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602</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Porte métallique pleine de 90x215 y compris pose des vitres et toutes sujétions</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U</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2,00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603</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Fourniture et pose fenêtres vitrée de 100x110 cadre métallique y compris vitre et toutes sujétions</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U</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4,00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604</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Fourniture et pose fenêtres vitrée de 200x110 cadre métallique y compris vitre et toutes sujétions</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U</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2,00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605</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Grille antivol</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8,80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606</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Seuil véranda en cornière</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ml</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11,05</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31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SOUS TOTAL 600</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b/>
                <w:bCs/>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LOT 700 : MENUISERIE BOIS</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cente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701</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Porte iso plane 80x215</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U</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4,00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703</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Battant de placard en panneaux y/c cadre, étagères et serrures</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8,80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31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SOUS TOTAL 700</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b/>
                <w:bCs/>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LOT 800 : ELECTRICITE</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801</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Tube flexible orange 13 ou annelé</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Ml</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57,00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802</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Câble V.G.V 1,5mm² en plafond</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Rleau</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3,00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803</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Fil T.H 2,5mm²</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Rleau</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3,00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804</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Fourniture et pose des lampes économiques</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U</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14,00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lastRenderedPageBreak/>
              <w:t>805</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Prises de courant encastré</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U</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8,00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806</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Interrupteurs va-et-vient encastrés</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U</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12,00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807</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Interrupteurs simple allumage encastrés</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U</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4,00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808</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Attaches, dominos, boitiers, boîtes de dérivations, toutes sujétions de sécurité, raccordement avec le réseau existant dans l'établissement.</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Ens</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1,00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31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SOUS TOTAL 800</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b/>
                <w:bCs/>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LOT 900 : PLOMBERIE SANITAIRE</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901</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Construction d'un bloc de latrines à deux compartiments</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U</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1,00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31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SOUS TOTAL 900</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b/>
                <w:bCs/>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LOT 1000 : PEINTURE</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1001</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Application de deux couches de peinture sur le plafond</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100,00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1002</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Application de deux couches de peinture sur les murs extérieurs</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99,00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1003</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Application de deux couches de peinture sur les murs intérieurs</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254,00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1004</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Application de deux couches de peinture sur la menuiserie métallique, murs soubassement et plinthe (façade principale à 1,2 m de hauteur)</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100,00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31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SOUS TOTAL 1000</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b/>
                <w:bCs/>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LOT 1100 : VRD</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b/>
                <w:bCs/>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1101</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xml:space="preserve">Caniveau 30x40 en béton armé </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ml</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46,50</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288" w:type="pct"/>
            <w:tcBorders>
              <w:top w:val="nil"/>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1102</w:t>
            </w:r>
          </w:p>
        </w:tc>
        <w:tc>
          <w:tcPr>
            <w:tcW w:w="290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Dallage des alentours du bâtiment</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m²</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right"/>
              <w:rPr>
                <w:rFonts w:ascii="Century Gothic" w:hAnsi="Century Gothic" w:cs="Calibri"/>
                <w:color w:val="000000"/>
                <w:sz w:val="20"/>
                <w:szCs w:val="20"/>
              </w:rPr>
            </w:pPr>
            <w:r w:rsidRPr="000C2873">
              <w:rPr>
                <w:rFonts w:ascii="Century Gothic" w:hAnsi="Century Gothic" w:cs="Calibri"/>
                <w:color w:val="000000"/>
                <w:sz w:val="20"/>
                <w:szCs w:val="20"/>
              </w:rPr>
              <w:t>26,44</w:t>
            </w:r>
          </w:p>
        </w:tc>
        <w:tc>
          <w:tcPr>
            <w:tcW w:w="4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color w:val="000000"/>
                <w:sz w:val="20"/>
                <w:szCs w:val="20"/>
              </w:rPr>
            </w:pPr>
          </w:p>
        </w:tc>
      </w:tr>
      <w:tr w:rsidR="001F233D" w:rsidRPr="000C2873" w:rsidTr="001F233D">
        <w:trPr>
          <w:trHeight w:val="195"/>
        </w:trPr>
        <w:tc>
          <w:tcPr>
            <w:tcW w:w="31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b/>
                <w:bCs/>
                <w:color w:val="000000"/>
                <w:sz w:val="20"/>
                <w:szCs w:val="20"/>
              </w:rPr>
            </w:pPr>
            <w:r w:rsidRPr="000C2873">
              <w:rPr>
                <w:rFonts w:ascii="Century Gothic" w:hAnsi="Century Gothic" w:cs="Calibri"/>
                <w:b/>
                <w:bCs/>
                <w:color w:val="000000"/>
                <w:sz w:val="20"/>
                <w:szCs w:val="20"/>
              </w:rPr>
              <w:t>SOUS TOTAL 1100</w:t>
            </w:r>
          </w:p>
        </w:tc>
        <w:tc>
          <w:tcPr>
            <w:tcW w:w="369"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jc w:val="cente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450" w:type="pct"/>
            <w:tcBorders>
              <w:top w:val="nil"/>
              <w:left w:val="nil"/>
              <w:bottom w:val="single" w:sz="4" w:space="0" w:color="auto"/>
              <w:right w:val="single" w:sz="4" w:space="0" w:color="auto"/>
            </w:tcBorders>
            <w:shd w:val="clear" w:color="auto" w:fill="auto"/>
            <w:vAlign w:val="center"/>
            <w:hideMark/>
          </w:tcPr>
          <w:p w:rsidR="001F233D" w:rsidRPr="000C2873" w:rsidRDefault="001F233D" w:rsidP="001F233D">
            <w:pPr>
              <w:rPr>
                <w:rFonts w:ascii="Century Gothic" w:hAnsi="Century Gothic" w:cs="Calibri"/>
                <w:color w:val="000000"/>
                <w:sz w:val="20"/>
                <w:szCs w:val="20"/>
              </w:rPr>
            </w:pPr>
            <w:r w:rsidRPr="000C2873">
              <w:rPr>
                <w:rFonts w:ascii="Century Gothic" w:hAnsi="Century Gothic" w:cs="Calibri"/>
                <w:color w:val="000000"/>
                <w:sz w:val="20"/>
                <w:szCs w:val="20"/>
              </w:rPr>
              <w:t> </w:t>
            </w:r>
          </w:p>
        </w:tc>
        <w:tc>
          <w:tcPr>
            <w:tcW w:w="550" w:type="pct"/>
            <w:tcBorders>
              <w:top w:val="nil"/>
              <w:left w:val="nil"/>
              <w:bottom w:val="single" w:sz="4" w:space="0" w:color="auto"/>
              <w:right w:val="single" w:sz="4" w:space="0" w:color="auto"/>
            </w:tcBorders>
            <w:shd w:val="clear" w:color="auto" w:fill="auto"/>
            <w:vAlign w:val="center"/>
          </w:tcPr>
          <w:p w:rsidR="001F233D" w:rsidRPr="000C2873" w:rsidRDefault="001F233D" w:rsidP="001F233D">
            <w:pPr>
              <w:jc w:val="right"/>
              <w:rPr>
                <w:rFonts w:ascii="Century Gothic" w:hAnsi="Century Gothic" w:cs="Calibri"/>
                <w:b/>
                <w:bCs/>
                <w:color w:val="000000"/>
                <w:sz w:val="20"/>
                <w:szCs w:val="20"/>
              </w:rPr>
            </w:pPr>
          </w:p>
        </w:tc>
      </w:tr>
      <w:tr w:rsidR="001F233D" w:rsidRPr="000C2873" w:rsidTr="001F233D">
        <w:trPr>
          <w:trHeight w:val="195"/>
        </w:trPr>
        <w:tc>
          <w:tcPr>
            <w:tcW w:w="445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B04264" w:rsidRDefault="001F233D" w:rsidP="00B04264">
            <w:pPr>
              <w:rPr>
                <w:rFonts w:ascii="Century Gothic" w:hAnsi="Century Gothic" w:cs="Calibri"/>
                <w:b/>
                <w:color w:val="000000"/>
                <w:sz w:val="20"/>
                <w:szCs w:val="20"/>
              </w:rPr>
            </w:pPr>
            <w:r w:rsidRPr="00B04264">
              <w:rPr>
                <w:rFonts w:ascii="Century Gothic" w:hAnsi="Century Gothic" w:cs="Calibri"/>
                <w:b/>
                <w:color w:val="000000"/>
                <w:sz w:val="20"/>
                <w:szCs w:val="20"/>
              </w:rPr>
              <w:t>TOTAL HORS TAXES (HT)</w:t>
            </w:r>
          </w:p>
        </w:tc>
        <w:tc>
          <w:tcPr>
            <w:tcW w:w="550" w:type="pct"/>
            <w:tcBorders>
              <w:top w:val="nil"/>
              <w:left w:val="nil"/>
              <w:bottom w:val="single" w:sz="4" w:space="0" w:color="auto"/>
              <w:right w:val="single" w:sz="4" w:space="0" w:color="auto"/>
            </w:tcBorders>
            <w:shd w:val="clear" w:color="auto" w:fill="auto"/>
            <w:vAlign w:val="center"/>
          </w:tcPr>
          <w:p w:rsidR="001F233D" w:rsidRPr="00B04264" w:rsidRDefault="001F233D" w:rsidP="001F233D">
            <w:pPr>
              <w:jc w:val="right"/>
              <w:rPr>
                <w:rFonts w:ascii="Century Gothic" w:hAnsi="Century Gothic" w:cs="Calibri"/>
                <w:b/>
                <w:bCs/>
                <w:color w:val="000000"/>
                <w:sz w:val="20"/>
                <w:szCs w:val="20"/>
              </w:rPr>
            </w:pPr>
          </w:p>
        </w:tc>
      </w:tr>
      <w:tr w:rsidR="001F233D" w:rsidRPr="000C2873" w:rsidTr="001F233D">
        <w:trPr>
          <w:trHeight w:val="195"/>
        </w:trPr>
        <w:tc>
          <w:tcPr>
            <w:tcW w:w="445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B04264" w:rsidRDefault="001F233D" w:rsidP="00B04264">
            <w:pPr>
              <w:rPr>
                <w:rFonts w:ascii="Century Gothic" w:hAnsi="Century Gothic" w:cs="Calibri"/>
                <w:b/>
                <w:color w:val="000000"/>
                <w:sz w:val="20"/>
                <w:szCs w:val="20"/>
              </w:rPr>
            </w:pPr>
            <w:r w:rsidRPr="00B04264">
              <w:rPr>
                <w:rFonts w:ascii="Century Gothic" w:hAnsi="Century Gothic" w:cs="Calibri"/>
                <w:b/>
                <w:color w:val="000000"/>
                <w:sz w:val="20"/>
                <w:szCs w:val="20"/>
              </w:rPr>
              <w:t>T.V.A (19,25%HT)</w:t>
            </w:r>
          </w:p>
        </w:tc>
        <w:tc>
          <w:tcPr>
            <w:tcW w:w="550" w:type="pct"/>
            <w:tcBorders>
              <w:top w:val="nil"/>
              <w:left w:val="nil"/>
              <w:bottom w:val="single" w:sz="4" w:space="0" w:color="auto"/>
              <w:right w:val="single" w:sz="4" w:space="0" w:color="auto"/>
            </w:tcBorders>
            <w:shd w:val="clear" w:color="auto" w:fill="auto"/>
            <w:vAlign w:val="center"/>
          </w:tcPr>
          <w:p w:rsidR="001F233D" w:rsidRPr="00B04264" w:rsidRDefault="001F233D" w:rsidP="001F233D">
            <w:pPr>
              <w:jc w:val="right"/>
              <w:rPr>
                <w:rFonts w:ascii="Century Gothic" w:hAnsi="Century Gothic" w:cs="Calibri"/>
                <w:b/>
                <w:color w:val="000000"/>
                <w:sz w:val="20"/>
                <w:szCs w:val="20"/>
              </w:rPr>
            </w:pPr>
          </w:p>
        </w:tc>
      </w:tr>
      <w:tr w:rsidR="001F233D" w:rsidRPr="000C2873" w:rsidTr="001F233D">
        <w:trPr>
          <w:trHeight w:val="195"/>
        </w:trPr>
        <w:tc>
          <w:tcPr>
            <w:tcW w:w="445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B04264" w:rsidRDefault="001F233D" w:rsidP="00B04264">
            <w:pPr>
              <w:rPr>
                <w:rFonts w:ascii="Century Gothic" w:hAnsi="Century Gothic" w:cs="Calibri"/>
                <w:b/>
                <w:color w:val="000000"/>
                <w:sz w:val="20"/>
                <w:szCs w:val="20"/>
              </w:rPr>
            </w:pPr>
            <w:r w:rsidRPr="00B04264">
              <w:rPr>
                <w:rFonts w:ascii="Century Gothic" w:hAnsi="Century Gothic" w:cs="Calibri"/>
                <w:b/>
                <w:color w:val="000000"/>
                <w:sz w:val="20"/>
                <w:szCs w:val="20"/>
              </w:rPr>
              <w:t>I.R (2,2%HT)</w:t>
            </w:r>
          </w:p>
        </w:tc>
        <w:tc>
          <w:tcPr>
            <w:tcW w:w="550" w:type="pct"/>
            <w:tcBorders>
              <w:top w:val="nil"/>
              <w:left w:val="nil"/>
              <w:bottom w:val="single" w:sz="4" w:space="0" w:color="auto"/>
              <w:right w:val="single" w:sz="4" w:space="0" w:color="auto"/>
            </w:tcBorders>
            <w:shd w:val="clear" w:color="auto" w:fill="auto"/>
            <w:vAlign w:val="center"/>
          </w:tcPr>
          <w:p w:rsidR="001F233D" w:rsidRPr="00B04264" w:rsidRDefault="001F233D" w:rsidP="001F233D">
            <w:pPr>
              <w:jc w:val="right"/>
              <w:rPr>
                <w:rFonts w:ascii="Century Gothic" w:hAnsi="Century Gothic" w:cs="Calibri"/>
                <w:b/>
                <w:color w:val="000000"/>
                <w:sz w:val="20"/>
                <w:szCs w:val="20"/>
              </w:rPr>
            </w:pPr>
          </w:p>
        </w:tc>
      </w:tr>
      <w:tr w:rsidR="001F233D" w:rsidRPr="000C2873" w:rsidTr="001F233D">
        <w:trPr>
          <w:trHeight w:val="195"/>
        </w:trPr>
        <w:tc>
          <w:tcPr>
            <w:tcW w:w="445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B04264" w:rsidRDefault="001F233D" w:rsidP="00B04264">
            <w:pPr>
              <w:rPr>
                <w:rFonts w:ascii="Century Gothic" w:hAnsi="Century Gothic" w:cs="Calibri"/>
                <w:b/>
                <w:color w:val="000000"/>
                <w:sz w:val="20"/>
                <w:szCs w:val="20"/>
              </w:rPr>
            </w:pPr>
            <w:r w:rsidRPr="00B04264">
              <w:rPr>
                <w:rFonts w:ascii="Century Gothic" w:hAnsi="Century Gothic" w:cs="Calibri"/>
                <w:b/>
                <w:color w:val="000000"/>
                <w:sz w:val="20"/>
                <w:szCs w:val="20"/>
              </w:rPr>
              <w:t>TOTAL DES TAXES</w:t>
            </w:r>
          </w:p>
        </w:tc>
        <w:tc>
          <w:tcPr>
            <w:tcW w:w="550" w:type="pct"/>
            <w:tcBorders>
              <w:top w:val="nil"/>
              <w:left w:val="nil"/>
              <w:bottom w:val="single" w:sz="4" w:space="0" w:color="auto"/>
              <w:right w:val="single" w:sz="4" w:space="0" w:color="auto"/>
            </w:tcBorders>
            <w:shd w:val="clear" w:color="auto" w:fill="auto"/>
            <w:vAlign w:val="center"/>
          </w:tcPr>
          <w:p w:rsidR="001F233D" w:rsidRPr="00B04264" w:rsidRDefault="001F233D" w:rsidP="001F233D">
            <w:pPr>
              <w:jc w:val="right"/>
              <w:rPr>
                <w:rFonts w:ascii="Century Gothic" w:hAnsi="Century Gothic" w:cs="Calibri"/>
                <w:b/>
                <w:color w:val="000000"/>
                <w:sz w:val="20"/>
                <w:szCs w:val="20"/>
              </w:rPr>
            </w:pPr>
          </w:p>
        </w:tc>
      </w:tr>
      <w:tr w:rsidR="001F233D" w:rsidRPr="000C2873" w:rsidTr="001F233D">
        <w:trPr>
          <w:trHeight w:val="195"/>
        </w:trPr>
        <w:tc>
          <w:tcPr>
            <w:tcW w:w="445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B04264" w:rsidRDefault="001F233D" w:rsidP="00B04264">
            <w:pPr>
              <w:rPr>
                <w:rFonts w:ascii="Century Gothic" w:hAnsi="Century Gothic" w:cs="Calibri"/>
                <w:b/>
                <w:color w:val="000000"/>
                <w:sz w:val="20"/>
                <w:szCs w:val="20"/>
              </w:rPr>
            </w:pPr>
            <w:r w:rsidRPr="00B04264">
              <w:rPr>
                <w:rFonts w:ascii="Century Gothic" w:hAnsi="Century Gothic" w:cs="Calibri"/>
                <w:b/>
                <w:color w:val="000000"/>
                <w:sz w:val="20"/>
                <w:szCs w:val="20"/>
              </w:rPr>
              <w:t>TOTAL TOUTES TAXES COMPRISES (TTC)</w:t>
            </w:r>
          </w:p>
        </w:tc>
        <w:tc>
          <w:tcPr>
            <w:tcW w:w="550" w:type="pct"/>
            <w:tcBorders>
              <w:top w:val="nil"/>
              <w:left w:val="nil"/>
              <w:bottom w:val="single" w:sz="4" w:space="0" w:color="auto"/>
              <w:right w:val="single" w:sz="4" w:space="0" w:color="auto"/>
            </w:tcBorders>
            <w:shd w:val="clear" w:color="auto" w:fill="auto"/>
            <w:vAlign w:val="center"/>
          </w:tcPr>
          <w:p w:rsidR="001F233D" w:rsidRPr="00B04264" w:rsidRDefault="001F233D" w:rsidP="001F233D">
            <w:pPr>
              <w:jc w:val="right"/>
              <w:rPr>
                <w:rFonts w:ascii="Century Gothic" w:hAnsi="Century Gothic" w:cs="Calibri"/>
                <w:b/>
                <w:bCs/>
                <w:color w:val="000000"/>
                <w:sz w:val="20"/>
                <w:szCs w:val="20"/>
              </w:rPr>
            </w:pPr>
          </w:p>
        </w:tc>
      </w:tr>
      <w:tr w:rsidR="001F233D" w:rsidRPr="000C2873" w:rsidTr="001F233D">
        <w:trPr>
          <w:trHeight w:val="195"/>
        </w:trPr>
        <w:tc>
          <w:tcPr>
            <w:tcW w:w="445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233D" w:rsidRPr="00B04264" w:rsidRDefault="001F233D" w:rsidP="00B04264">
            <w:pPr>
              <w:rPr>
                <w:rFonts w:ascii="Century Gothic" w:hAnsi="Century Gothic" w:cs="Calibri"/>
                <w:b/>
                <w:color w:val="000000"/>
                <w:sz w:val="20"/>
                <w:szCs w:val="20"/>
              </w:rPr>
            </w:pPr>
            <w:r w:rsidRPr="00B04264">
              <w:rPr>
                <w:rFonts w:ascii="Century Gothic" w:hAnsi="Century Gothic" w:cs="Calibri"/>
                <w:b/>
                <w:color w:val="000000"/>
                <w:sz w:val="20"/>
                <w:szCs w:val="20"/>
              </w:rPr>
              <w:t>NET A PAYER</w:t>
            </w:r>
          </w:p>
        </w:tc>
        <w:tc>
          <w:tcPr>
            <w:tcW w:w="550" w:type="pct"/>
            <w:tcBorders>
              <w:top w:val="nil"/>
              <w:left w:val="nil"/>
              <w:bottom w:val="single" w:sz="4" w:space="0" w:color="auto"/>
              <w:right w:val="single" w:sz="4" w:space="0" w:color="auto"/>
            </w:tcBorders>
            <w:shd w:val="clear" w:color="auto" w:fill="auto"/>
            <w:vAlign w:val="center"/>
          </w:tcPr>
          <w:p w:rsidR="001F233D" w:rsidRPr="00B04264" w:rsidRDefault="001F233D" w:rsidP="001F233D">
            <w:pPr>
              <w:jc w:val="right"/>
              <w:rPr>
                <w:rFonts w:ascii="Century Gothic" w:hAnsi="Century Gothic" w:cs="Calibri"/>
                <w:b/>
                <w:bCs/>
                <w:color w:val="000000"/>
                <w:sz w:val="20"/>
                <w:szCs w:val="20"/>
              </w:rPr>
            </w:pPr>
          </w:p>
        </w:tc>
      </w:tr>
    </w:tbl>
    <w:p w:rsidR="0096104D" w:rsidRPr="00241663" w:rsidRDefault="0096104D" w:rsidP="0096104D">
      <w:pPr>
        <w:rPr>
          <w:rFonts w:ascii="Arial Narrow" w:hAnsi="Arial Narrow" w:cs="Arial"/>
          <w:sz w:val="22"/>
          <w:szCs w:val="22"/>
        </w:rPr>
      </w:pPr>
      <w:r w:rsidRPr="00241663">
        <w:rPr>
          <w:rFonts w:ascii="Arial Narrow" w:hAnsi="Arial Narrow" w:cs="Arial"/>
          <w:sz w:val="22"/>
          <w:szCs w:val="22"/>
        </w:rPr>
        <w:t>Arrêté le présent détail quantitatif et estimatif à la somme de  TTC de ……………………………………(en lettres et en chiffres)</w:t>
      </w:r>
    </w:p>
    <w:p w:rsidR="0096104D" w:rsidRPr="0007594A" w:rsidRDefault="006410B7" w:rsidP="0096104D">
      <w:pPr>
        <w:spacing w:after="200" w:line="276" w:lineRule="auto"/>
        <w:ind w:left="7080"/>
        <w:rPr>
          <w:rFonts w:ascii="Arial Narrow" w:hAnsi="Arial Narrow" w:cs="Arial"/>
          <w:b/>
          <w:sz w:val="22"/>
          <w:szCs w:val="22"/>
          <w:u w:val="single"/>
        </w:rPr>
      </w:pPr>
      <w:r>
        <w:rPr>
          <w:rFonts w:ascii="Arial Narrow" w:hAnsi="Arial Narrow" w:cs="Arial"/>
          <w:b/>
          <w:sz w:val="22"/>
          <w:szCs w:val="22"/>
          <w:u w:val="single"/>
        </w:rPr>
        <w:t>Date et s</w:t>
      </w:r>
      <w:r w:rsidR="0096104D" w:rsidRPr="00241663">
        <w:rPr>
          <w:rFonts w:ascii="Arial Narrow" w:hAnsi="Arial Narrow" w:cs="Arial"/>
          <w:b/>
          <w:sz w:val="22"/>
          <w:szCs w:val="22"/>
          <w:u w:val="single"/>
        </w:rPr>
        <w:t>ignature</w:t>
      </w:r>
      <w:r w:rsidR="0007594A" w:rsidRPr="00241663">
        <w:rPr>
          <w:rFonts w:ascii="Arial Narrow" w:hAnsi="Arial Narrow" w:cs="Arial"/>
          <w:b/>
          <w:sz w:val="22"/>
          <w:szCs w:val="22"/>
          <w:u w:val="single"/>
        </w:rPr>
        <w:t xml:space="preserve"> du soumissionnaire</w:t>
      </w:r>
    </w:p>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1484E" w:rsidRPr="00371F35" w:rsidRDefault="0041484E"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0A64C2" w:rsidRDefault="000A64C2" w:rsidP="00451FE1">
      <w:pPr>
        <w:widowControl w:val="0"/>
        <w:autoSpaceDE w:val="0"/>
        <w:autoSpaceDN w:val="0"/>
        <w:adjustRightInd w:val="0"/>
        <w:spacing w:after="200" w:line="276" w:lineRule="auto"/>
        <w:rPr>
          <w:rFonts w:ascii="Arial" w:hAnsi="Arial" w:cs="Arial"/>
          <w:color w:val="000000"/>
          <w:spacing w:val="39"/>
          <w:sz w:val="22"/>
          <w:szCs w:val="22"/>
        </w:rPr>
      </w:pPr>
    </w:p>
    <w:p w:rsidR="000A64C2" w:rsidRDefault="000A64C2" w:rsidP="00451FE1">
      <w:pPr>
        <w:widowControl w:val="0"/>
        <w:autoSpaceDE w:val="0"/>
        <w:autoSpaceDN w:val="0"/>
        <w:adjustRightInd w:val="0"/>
        <w:spacing w:after="200" w:line="276" w:lineRule="auto"/>
        <w:rPr>
          <w:rFonts w:ascii="Arial" w:hAnsi="Arial" w:cs="Arial"/>
          <w:color w:val="000000"/>
          <w:spacing w:val="39"/>
          <w:sz w:val="22"/>
          <w:szCs w:val="22"/>
        </w:rPr>
      </w:pPr>
    </w:p>
    <w:p w:rsidR="003B4A89" w:rsidRDefault="003B4A89" w:rsidP="00451FE1">
      <w:pPr>
        <w:widowControl w:val="0"/>
        <w:autoSpaceDE w:val="0"/>
        <w:autoSpaceDN w:val="0"/>
        <w:adjustRightInd w:val="0"/>
        <w:spacing w:after="200" w:line="276" w:lineRule="auto"/>
        <w:rPr>
          <w:rFonts w:ascii="Arial" w:hAnsi="Arial" w:cs="Arial"/>
          <w:color w:val="000000"/>
          <w:spacing w:val="39"/>
          <w:sz w:val="22"/>
          <w:szCs w:val="22"/>
        </w:rPr>
      </w:pPr>
    </w:p>
    <w:p w:rsidR="003B4A89" w:rsidRDefault="003B4A89" w:rsidP="00451FE1">
      <w:pPr>
        <w:widowControl w:val="0"/>
        <w:autoSpaceDE w:val="0"/>
        <w:autoSpaceDN w:val="0"/>
        <w:adjustRightInd w:val="0"/>
        <w:spacing w:after="200" w:line="276" w:lineRule="auto"/>
        <w:rPr>
          <w:rFonts w:ascii="Arial" w:hAnsi="Arial" w:cs="Arial"/>
          <w:color w:val="000000"/>
          <w:spacing w:val="39"/>
          <w:sz w:val="22"/>
          <w:szCs w:val="22"/>
        </w:rPr>
      </w:pPr>
    </w:p>
    <w:p w:rsidR="003B4A89" w:rsidRDefault="003B4A89" w:rsidP="00451FE1">
      <w:pPr>
        <w:widowControl w:val="0"/>
        <w:autoSpaceDE w:val="0"/>
        <w:autoSpaceDN w:val="0"/>
        <w:adjustRightInd w:val="0"/>
        <w:spacing w:after="200" w:line="276" w:lineRule="auto"/>
        <w:rPr>
          <w:rFonts w:ascii="Arial" w:hAnsi="Arial" w:cs="Arial"/>
          <w:color w:val="000000"/>
          <w:spacing w:val="39"/>
          <w:sz w:val="22"/>
          <w:szCs w:val="22"/>
        </w:rPr>
      </w:pPr>
    </w:p>
    <w:p w:rsidR="003B4A89" w:rsidRDefault="003B4A89" w:rsidP="00451FE1">
      <w:pPr>
        <w:widowControl w:val="0"/>
        <w:autoSpaceDE w:val="0"/>
        <w:autoSpaceDN w:val="0"/>
        <w:adjustRightInd w:val="0"/>
        <w:spacing w:after="200" w:line="276" w:lineRule="auto"/>
        <w:rPr>
          <w:rFonts w:ascii="Arial" w:hAnsi="Arial" w:cs="Arial"/>
          <w:color w:val="000000"/>
          <w:spacing w:val="39"/>
          <w:sz w:val="22"/>
          <w:szCs w:val="22"/>
        </w:rPr>
      </w:pPr>
    </w:p>
    <w:p w:rsidR="00B04264" w:rsidRDefault="00B04264" w:rsidP="00451FE1">
      <w:pPr>
        <w:widowControl w:val="0"/>
        <w:autoSpaceDE w:val="0"/>
        <w:autoSpaceDN w:val="0"/>
        <w:adjustRightInd w:val="0"/>
        <w:spacing w:after="200" w:line="276" w:lineRule="auto"/>
        <w:rPr>
          <w:rFonts w:ascii="Arial" w:hAnsi="Arial" w:cs="Arial"/>
          <w:color w:val="000000"/>
          <w:spacing w:val="39"/>
          <w:sz w:val="22"/>
          <w:szCs w:val="22"/>
        </w:rPr>
      </w:pPr>
    </w:p>
    <w:p w:rsidR="00B04264" w:rsidRDefault="00B04264" w:rsidP="00451FE1">
      <w:pPr>
        <w:widowControl w:val="0"/>
        <w:autoSpaceDE w:val="0"/>
        <w:autoSpaceDN w:val="0"/>
        <w:adjustRightInd w:val="0"/>
        <w:spacing w:after="200" w:line="276" w:lineRule="auto"/>
        <w:rPr>
          <w:rFonts w:ascii="Arial" w:hAnsi="Arial" w:cs="Arial"/>
          <w:color w:val="000000"/>
          <w:spacing w:val="39"/>
          <w:sz w:val="22"/>
          <w:szCs w:val="22"/>
        </w:rPr>
      </w:pPr>
    </w:p>
    <w:p w:rsidR="00B04264" w:rsidRDefault="00B04264" w:rsidP="00451FE1">
      <w:pPr>
        <w:widowControl w:val="0"/>
        <w:autoSpaceDE w:val="0"/>
        <w:autoSpaceDN w:val="0"/>
        <w:adjustRightInd w:val="0"/>
        <w:spacing w:after="200" w:line="276" w:lineRule="auto"/>
        <w:rPr>
          <w:rFonts w:ascii="Arial" w:hAnsi="Arial" w:cs="Arial"/>
          <w:color w:val="000000"/>
          <w:spacing w:val="39"/>
          <w:sz w:val="22"/>
          <w:szCs w:val="22"/>
        </w:rPr>
      </w:pPr>
    </w:p>
    <w:p w:rsidR="00B04264" w:rsidRDefault="00B04264" w:rsidP="00451FE1">
      <w:pPr>
        <w:widowControl w:val="0"/>
        <w:autoSpaceDE w:val="0"/>
        <w:autoSpaceDN w:val="0"/>
        <w:adjustRightInd w:val="0"/>
        <w:spacing w:after="200" w:line="276" w:lineRule="auto"/>
        <w:rPr>
          <w:rFonts w:ascii="Arial" w:hAnsi="Arial" w:cs="Arial"/>
          <w:color w:val="000000"/>
          <w:spacing w:val="39"/>
          <w:sz w:val="22"/>
          <w:szCs w:val="22"/>
        </w:rPr>
      </w:pPr>
    </w:p>
    <w:p w:rsidR="00B04264" w:rsidRDefault="00B04264" w:rsidP="00451FE1">
      <w:pPr>
        <w:widowControl w:val="0"/>
        <w:autoSpaceDE w:val="0"/>
        <w:autoSpaceDN w:val="0"/>
        <w:adjustRightInd w:val="0"/>
        <w:spacing w:after="200" w:line="276" w:lineRule="auto"/>
        <w:rPr>
          <w:rFonts w:ascii="Arial" w:hAnsi="Arial" w:cs="Arial"/>
          <w:color w:val="000000"/>
          <w:spacing w:val="39"/>
          <w:sz w:val="22"/>
          <w:szCs w:val="22"/>
        </w:rPr>
      </w:pPr>
    </w:p>
    <w:p w:rsidR="00B04264" w:rsidRDefault="00B04264" w:rsidP="00451FE1">
      <w:pPr>
        <w:widowControl w:val="0"/>
        <w:autoSpaceDE w:val="0"/>
        <w:autoSpaceDN w:val="0"/>
        <w:adjustRightInd w:val="0"/>
        <w:spacing w:after="200" w:line="276" w:lineRule="auto"/>
        <w:rPr>
          <w:rFonts w:ascii="Arial" w:hAnsi="Arial" w:cs="Arial"/>
          <w:color w:val="000000"/>
          <w:spacing w:val="39"/>
          <w:sz w:val="22"/>
          <w:szCs w:val="22"/>
        </w:rPr>
      </w:pPr>
    </w:p>
    <w:p w:rsidR="00B04264" w:rsidRDefault="00B04264" w:rsidP="00451FE1">
      <w:pPr>
        <w:widowControl w:val="0"/>
        <w:autoSpaceDE w:val="0"/>
        <w:autoSpaceDN w:val="0"/>
        <w:adjustRightInd w:val="0"/>
        <w:spacing w:after="200" w:line="276" w:lineRule="auto"/>
        <w:rPr>
          <w:rFonts w:ascii="Arial" w:hAnsi="Arial" w:cs="Arial"/>
          <w:color w:val="000000"/>
          <w:spacing w:val="39"/>
          <w:sz w:val="22"/>
          <w:szCs w:val="22"/>
        </w:rPr>
      </w:pPr>
    </w:p>
    <w:p w:rsidR="00B04264" w:rsidRDefault="00B04264" w:rsidP="00451FE1">
      <w:pPr>
        <w:widowControl w:val="0"/>
        <w:autoSpaceDE w:val="0"/>
        <w:autoSpaceDN w:val="0"/>
        <w:adjustRightInd w:val="0"/>
        <w:spacing w:after="200" w:line="276" w:lineRule="auto"/>
        <w:rPr>
          <w:rFonts w:ascii="Arial" w:hAnsi="Arial" w:cs="Arial"/>
          <w:color w:val="000000"/>
          <w:spacing w:val="39"/>
          <w:sz w:val="22"/>
          <w:szCs w:val="22"/>
        </w:rPr>
      </w:pPr>
    </w:p>
    <w:p w:rsidR="00B04264" w:rsidRDefault="00B04264" w:rsidP="00451FE1">
      <w:pPr>
        <w:widowControl w:val="0"/>
        <w:autoSpaceDE w:val="0"/>
        <w:autoSpaceDN w:val="0"/>
        <w:adjustRightInd w:val="0"/>
        <w:spacing w:after="200" w:line="276" w:lineRule="auto"/>
        <w:rPr>
          <w:rFonts w:ascii="Arial" w:hAnsi="Arial" w:cs="Arial"/>
          <w:color w:val="000000"/>
          <w:spacing w:val="39"/>
          <w:sz w:val="22"/>
          <w:szCs w:val="22"/>
        </w:rPr>
      </w:pPr>
    </w:p>
    <w:p w:rsidR="00B04264" w:rsidRDefault="00B04264" w:rsidP="00451FE1">
      <w:pPr>
        <w:widowControl w:val="0"/>
        <w:autoSpaceDE w:val="0"/>
        <w:autoSpaceDN w:val="0"/>
        <w:adjustRightInd w:val="0"/>
        <w:spacing w:after="200" w:line="276" w:lineRule="auto"/>
        <w:rPr>
          <w:rFonts w:ascii="Arial" w:hAnsi="Arial" w:cs="Arial"/>
          <w:color w:val="000000"/>
          <w:spacing w:val="39"/>
          <w:sz w:val="22"/>
          <w:szCs w:val="22"/>
        </w:rPr>
      </w:pPr>
    </w:p>
    <w:p w:rsidR="00B04264" w:rsidRDefault="00B04264" w:rsidP="00451FE1">
      <w:pPr>
        <w:widowControl w:val="0"/>
        <w:autoSpaceDE w:val="0"/>
        <w:autoSpaceDN w:val="0"/>
        <w:adjustRightInd w:val="0"/>
        <w:spacing w:after="200" w:line="276" w:lineRule="auto"/>
        <w:rPr>
          <w:rFonts w:ascii="Arial" w:hAnsi="Arial" w:cs="Arial"/>
          <w:color w:val="000000"/>
          <w:spacing w:val="39"/>
          <w:sz w:val="22"/>
          <w:szCs w:val="22"/>
        </w:rPr>
      </w:pPr>
    </w:p>
    <w:p w:rsidR="00B04264" w:rsidRDefault="00B04264" w:rsidP="00451FE1">
      <w:pPr>
        <w:widowControl w:val="0"/>
        <w:autoSpaceDE w:val="0"/>
        <w:autoSpaceDN w:val="0"/>
        <w:adjustRightInd w:val="0"/>
        <w:spacing w:after="200" w:line="276" w:lineRule="auto"/>
        <w:rPr>
          <w:rFonts w:ascii="Arial" w:hAnsi="Arial" w:cs="Arial"/>
          <w:color w:val="000000"/>
          <w:spacing w:val="39"/>
          <w:sz w:val="22"/>
          <w:szCs w:val="22"/>
        </w:rPr>
      </w:pPr>
    </w:p>
    <w:p w:rsidR="00B04264" w:rsidRDefault="00B04264" w:rsidP="00451FE1">
      <w:pPr>
        <w:widowControl w:val="0"/>
        <w:autoSpaceDE w:val="0"/>
        <w:autoSpaceDN w:val="0"/>
        <w:adjustRightInd w:val="0"/>
        <w:spacing w:after="200" w:line="276" w:lineRule="auto"/>
        <w:rPr>
          <w:rFonts w:ascii="Arial" w:hAnsi="Arial" w:cs="Arial"/>
          <w:color w:val="000000"/>
          <w:spacing w:val="39"/>
          <w:sz w:val="22"/>
          <w:szCs w:val="22"/>
        </w:rPr>
      </w:pPr>
    </w:p>
    <w:p w:rsidR="00B04264" w:rsidRDefault="00B04264" w:rsidP="00451FE1">
      <w:pPr>
        <w:widowControl w:val="0"/>
        <w:autoSpaceDE w:val="0"/>
        <w:autoSpaceDN w:val="0"/>
        <w:adjustRightInd w:val="0"/>
        <w:spacing w:after="200" w:line="276" w:lineRule="auto"/>
        <w:rPr>
          <w:rFonts w:ascii="Arial" w:hAnsi="Arial" w:cs="Arial"/>
          <w:color w:val="000000"/>
          <w:spacing w:val="39"/>
          <w:sz w:val="22"/>
          <w:szCs w:val="22"/>
        </w:rPr>
      </w:pPr>
    </w:p>
    <w:p w:rsidR="000A64C2" w:rsidRDefault="000A64C2" w:rsidP="00451FE1">
      <w:pPr>
        <w:widowControl w:val="0"/>
        <w:autoSpaceDE w:val="0"/>
        <w:autoSpaceDN w:val="0"/>
        <w:adjustRightInd w:val="0"/>
        <w:spacing w:after="200" w:line="276" w:lineRule="auto"/>
        <w:rPr>
          <w:rFonts w:ascii="Arial" w:hAnsi="Arial" w:cs="Arial"/>
          <w:color w:val="000000"/>
          <w:spacing w:val="39"/>
          <w:sz w:val="22"/>
          <w:szCs w:val="22"/>
        </w:rPr>
      </w:pPr>
    </w:p>
    <w:p w:rsidR="0041484E" w:rsidRPr="003B4A89" w:rsidRDefault="0041484E" w:rsidP="0041484E">
      <w:pPr>
        <w:pStyle w:val="Titre1"/>
        <w:rPr>
          <w:rFonts w:ascii="Arial" w:hAnsi="Arial" w:cs="Arial"/>
          <w:sz w:val="36"/>
          <w:szCs w:val="36"/>
        </w:rPr>
      </w:pPr>
      <w:bookmarkStart w:id="65" w:name="_Toc338932847"/>
      <w:bookmarkStart w:id="66" w:name="_Toc34251098"/>
      <w:bookmarkStart w:id="67" w:name="_Toc98005151"/>
      <w:r w:rsidRPr="003B4A89">
        <w:rPr>
          <w:rFonts w:ascii="Arial" w:hAnsi="Arial" w:cs="Arial"/>
          <w:sz w:val="36"/>
          <w:szCs w:val="36"/>
        </w:rPr>
        <w:t>PIECE N° 8 : CADRE DU SOUS-DETAIL DES PRIX</w:t>
      </w:r>
      <w:bookmarkEnd w:id="65"/>
      <w:bookmarkEnd w:id="66"/>
      <w:bookmarkEnd w:id="67"/>
    </w:p>
    <w:p w:rsidR="000A64C2" w:rsidRDefault="000A64C2" w:rsidP="00451FE1">
      <w:pPr>
        <w:widowControl w:val="0"/>
        <w:autoSpaceDE w:val="0"/>
        <w:autoSpaceDN w:val="0"/>
        <w:adjustRightInd w:val="0"/>
        <w:spacing w:after="200" w:line="276" w:lineRule="auto"/>
        <w:rPr>
          <w:rFonts w:ascii="Arial" w:hAnsi="Arial" w:cs="Arial"/>
          <w:color w:val="000000"/>
          <w:spacing w:val="39"/>
          <w:sz w:val="22"/>
          <w:szCs w:val="22"/>
        </w:rPr>
      </w:pPr>
    </w:p>
    <w:p w:rsidR="000A64C2" w:rsidRDefault="000A64C2" w:rsidP="00451FE1">
      <w:pPr>
        <w:widowControl w:val="0"/>
        <w:autoSpaceDE w:val="0"/>
        <w:autoSpaceDN w:val="0"/>
        <w:adjustRightInd w:val="0"/>
        <w:spacing w:after="200" w:line="276" w:lineRule="auto"/>
        <w:rPr>
          <w:rFonts w:ascii="Arial" w:hAnsi="Arial" w:cs="Arial"/>
          <w:color w:val="000000"/>
          <w:spacing w:val="39"/>
          <w:sz w:val="22"/>
          <w:szCs w:val="22"/>
        </w:rPr>
      </w:pPr>
    </w:p>
    <w:p w:rsidR="000A64C2" w:rsidRPr="00371F35" w:rsidRDefault="000A64C2"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760715" w:rsidRDefault="00760715">
      <w:pPr>
        <w:spacing w:after="160" w:line="259" w:lineRule="auto"/>
        <w:rPr>
          <w:rFonts w:ascii="Arial" w:hAnsi="Arial" w:cs="Arial"/>
          <w:color w:val="000000"/>
          <w:spacing w:val="39"/>
          <w:sz w:val="22"/>
          <w:szCs w:val="22"/>
        </w:rPr>
      </w:pPr>
      <w:r>
        <w:rPr>
          <w:rFonts w:ascii="Arial" w:hAnsi="Arial" w:cs="Arial"/>
          <w:color w:val="000000"/>
          <w:spacing w:val="39"/>
          <w:sz w:val="22"/>
          <w:szCs w:val="22"/>
        </w:rPr>
        <w:br w:type="page"/>
      </w:r>
    </w:p>
    <w:tbl>
      <w:tblPr>
        <w:tblW w:w="9796" w:type="dxa"/>
        <w:tblInd w:w="55" w:type="dxa"/>
        <w:tblCellMar>
          <w:left w:w="70" w:type="dxa"/>
          <w:right w:w="70" w:type="dxa"/>
        </w:tblCellMar>
        <w:tblLook w:val="04A0"/>
      </w:tblPr>
      <w:tblGrid>
        <w:gridCol w:w="801"/>
        <w:gridCol w:w="2822"/>
        <w:gridCol w:w="220"/>
        <w:gridCol w:w="1466"/>
        <w:gridCol w:w="1569"/>
        <w:gridCol w:w="2918"/>
      </w:tblGrid>
      <w:tr w:rsidR="00451FE1" w:rsidRPr="001730CE" w:rsidTr="00451FE1">
        <w:trPr>
          <w:trHeight w:val="300"/>
        </w:trPr>
        <w:tc>
          <w:tcPr>
            <w:tcW w:w="9796" w:type="dxa"/>
            <w:gridSpan w:val="6"/>
            <w:noWrap/>
            <w:vAlign w:val="bottom"/>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lastRenderedPageBreak/>
              <w:t>SOUS DETAIL DES PRIX UNITAIRES</w:t>
            </w:r>
          </w:p>
        </w:tc>
      </w:tr>
      <w:tr w:rsidR="00451FE1" w:rsidRPr="001730CE" w:rsidTr="00451FE1">
        <w:trPr>
          <w:trHeight w:val="255"/>
        </w:trPr>
        <w:tc>
          <w:tcPr>
            <w:tcW w:w="9796" w:type="dxa"/>
            <w:gridSpan w:val="6"/>
            <w:tcBorders>
              <w:top w:val="single" w:sz="4" w:space="0" w:color="auto"/>
              <w:left w:val="single" w:sz="4" w:space="0" w:color="auto"/>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 xml:space="preserve">DESIGNATION : </w:t>
            </w:r>
            <w:r w:rsidRPr="001730CE">
              <w:rPr>
                <w:rFonts w:ascii="Arial" w:hAnsi="Arial" w:cs="Arial"/>
                <w:b/>
                <w:bCs/>
                <w:color w:val="000000"/>
                <w:sz w:val="20"/>
                <w:szCs w:val="20"/>
                <w:lang w:eastAsia="en-US"/>
              </w:rPr>
              <w:t>Terrassement généraux</w:t>
            </w:r>
          </w:p>
        </w:tc>
      </w:tr>
      <w:tr w:rsidR="00451FE1" w:rsidRPr="001730CE" w:rsidTr="00451FE1">
        <w:trPr>
          <w:trHeight w:val="255"/>
        </w:trPr>
        <w:tc>
          <w:tcPr>
            <w:tcW w:w="801" w:type="dxa"/>
            <w:tcBorders>
              <w:top w:val="nil"/>
              <w:left w:val="single" w:sz="4" w:space="0" w:color="auto"/>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N° prix</w:t>
            </w: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b/>
                <w:bCs/>
                <w:color w:val="000000"/>
                <w:sz w:val="20"/>
                <w:szCs w:val="20"/>
                <w:lang w:eastAsia="en-US"/>
              </w:rPr>
            </w:pPr>
            <w:r w:rsidRPr="001730CE">
              <w:rPr>
                <w:rFonts w:ascii="Arial" w:hAnsi="Arial" w:cs="Arial"/>
                <w:b/>
                <w:bCs/>
                <w:color w:val="000000"/>
                <w:sz w:val="20"/>
                <w:szCs w:val="20"/>
                <w:lang w:eastAsia="en-US"/>
              </w:rPr>
              <w:t>Rendement journalier</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Quantité totale</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Unité</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Durée activité (jour)</w:t>
            </w:r>
          </w:p>
        </w:tc>
      </w:tr>
      <w:tr w:rsidR="00451FE1" w:rsidRPr="001730CE" w:rsidTr="00451FE1">
        <w:trPr>
          <w:trHeight w:val="192"/>
        </w:trPr>
        <w:tc>
          <w:tcPr>
            <w:tcW w:w="801" w:type="dxa"/>
            <w:tcBorders>
              <w:top w:val="nil"/>
              <w:left w:val="single" w:sz="4" w:space="0" w:color="auto"/>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r>
      <w:tr w:rsidR="00451FE1" w:rsidRPr="001730CE" w:rsidTr="00451FE1">
        <w:trPr>
          <w:trHeight w:val="255"/>
        </w:trPr>
        <w:tc>
          <w:tcPr>
            <w:tcW w:w="801" w:type="dxa"/>
            <w:vMerge w:val="restart"/>
            <w:tcBorders>
              <w:top w:val="nil"/>
              <w:left w:val="single" w:sz="4" w:space="0" w:color="auto"/>
              <w:bottom w:val="single" w:sz="4" w:space="0" w:color="000000"/>
              <w:right w:val="single" w:sz="4" w:space="0" w:color="000000"/>
            </w:tcBorders>
            <w:noWrap/>
            <w:textDirection w:val="btLr"/>
            <w:vAlign w:val="center"/>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A - Main d'œuvre</w:t>
            </w: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CATEGORIE</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Salaire</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Jours facturés</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Montant</w:t>
            </w:r>
          </w:p>
        </w:tc>
      </w:tr>
      <w:tr w:rsidR="00451FE1" w:rsidRPr="001730CE" w:rsidTr="00451FE1">
        <w:trPr>
          <w:trHeight w:val="255"/>
        </w:trPr>
        <w:tc>
          <w:tcPr>
            <w:tcW w:w="0" w:type="auto"/>
            <w:vMerge/>
            <w:tcBorders>
              <w:top w:val="nil"/>
              <w:left w:val="single" w:sz="4" w:space="0" w:color="auto"/>
              <w:bottom w:val="single" w:sz="4" w:space="0" w:color="000000"/>
              <w:right w:val="single" w:sz="4" w:space="0" w:color="000000"/>
            </w:tcBorders>
            <w:vAlign w:val="center"/>
            <w:hideMark/>
          </w:tcPr>
          <w:p w:rsidR="00451FE1" w:rsidRPr="001730CE" w:rsidRDefault="00451FE1" w:rsidP="001730CE">
            <w:pPr>
              <w:spacing w:line="360" w:lineRule="auto"/>
              <w:rPr>
                <w:rFonts w:ascii="Arial" w:hAnsi="Arial" w:cs="Arial"/>
                <w:b/>
                <w:bCs/>
                <w:color w:val="000000"/>
                <w:sz w:val="20"/>
                <w:szCs w:val="20"/>
                <w:lang w:eastAsia="en-US"/>
              </w:rPr>
            </w:pP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journalier</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r>
      <w:tr w:rsidR="00451FE1" w:rsidRPr="001730CE" w:rsidTr="00451FE1">
        <w:trPr>
          <w:trHeight w:val="255"/>
        </w:trPr>
        <w:tc>
          <w:tcPr>
            <w:tcW w:w="0" w:type="auto"/>
            <w:vMerge/>
            <w:tcBorders>
              <w:top w:val="nil"/>
              <w:left w:val="single" w:sz="4" w:space="0" w:color="auto"/>
              <w:bottom w:val="single" w:sz="4" w:space="0" w:color="000000"/>
              <w:right w:val="single" w:sz="4" w:space="0" w:color="000000"/>
            </w:tcBorders>
            <w:vAlign w:val="center"/>
            <w:hideMark/>
          </w:tcPr>
          <w:p w:rsidR="00451FE1" w:rsidRPr="001730CE" w:rsidRDefault="00451FE1" w:rsidP="001730CE">
            <w:pPr>
              <w:spacing w:line="360" w:lineRule="auto"/>
              <w:rPr>
                <w:rFonts w:ascii="Arial" w:hAnsi="Arial" w:cs="Arial"/>
                <w:b/>
                <w:bCs/>
                <w:color w:val="000000"/>
                <w:sz w:val="20"/>
                <w:szCs w:val="20"/>
                <w:lang w:eastAsia="en-US"/>
              </w:rPr>
            </w:pP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r>
      <w:tr w:rsidR="00451FE1" w:rsidRPr="001730CE" w:rsidTr="00451FE1">
        <w:trPr>
          <w:trHeight w:val="255"/>
        </w:trPr>
        <w:tc>
          <w:tcPr>
            <w:tcW w:w="0" w:type="auto"/>
            <w:vMerge/>
            <w:tcBorders>
              <w:top w:val="nil"/>
              <w:left w:val="single" w:sz="4" w:space="0" w:color="auto"/>
              <w:bottom w:val="single" w:sz="4" w:space="0" w:color="000000"/>
              <w:right w:val="single" w:sz="4" w:space="0" w:color="000000"/>
            </w:tcBorders>
            <w:vAlign w:val="center"/>
            <w:hideMark/>
          </w:tcPr>
          <w:p w:rsidR="00451FE1" w:rsidRPr="001730CE" w:rsidRDefault="00451FE1" w:rsidP="001730CE">
            <w:pPr>
              <w:spacing w:line="360" w:lineRule="auto"/>
              <w:rPr>
                <w:rFonts w:ascii="Arial" w:hAnsi="Arial" w:cs="Arial"/>
                <w:b/>
                <w:bCs/>
                <w:color w:val="000000"/>
                <w:sz w:val="20"/>
                <w:szCs w:val="20"/>
                <w:lang w:eastAsia="en-US"/>
              </w:rPr>
            </w:pP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r>
      <w:tr w:rsidR="00451FE1" w:rsidRPr="001730CE" w:rsidTr="00451FE1">
        <w:trPr>
          <w:trHeight w:val="255"/>
        </w:trPr>
        <w:tc>
          <w:tcPr>
            <w:tcW w:w="0" w:type="auto"/>
            <w:vMerge/>
            <w:tcBorders>
              <w:top w:val="nil"/>
              <w:left w:val="single" w:sz="4" w:space="0" w:color="auto"/>
              <w:bottom w:val="single" w:sz="4" w:space="0" w:color="000000"/>
              <w:right w:val="single" w:sz="4" w:space="0" w:color="000000"/>
            </w:tcBorders>
            <w:vAlign w:val="center"/>
            <w:hideMark/>
          </w:tcPr>
          <w:p w:rsidR="00451FE1" w:rsidRPr="001730CE" w:rsidRDefault="00451FE1" w:rsidP="001730CE">
            <w:pPr>
              <w:spacing w:line="360" w:lineRule="auto"/>
              <w:rPr>
                <w:rFonts w:ascii="Arial" w:hAnsi="Arial" w:cs="Arial"/>
                <w:b/>
                <w:bCs/>
                <w:color w:val="000000"/>
                <w:sz w:val="20"/>
                <w:szCs w:val="20"/>
                <w:lang w:eastAsia="en-US"/>
              </w:rPr>
            </w:pP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r>
      <w:tr w:rsidR="00451FE1" w:rsidRPr="001730CE" w:rsidTr="00451FE1">
        <w:trPr>
          <w:trHeight w:val="255"/>
        </w:trPr>
        <w:tc>
          <w:tcPr>
            <w:tcW w:w="0" w:type="auto"/>
            <w:vMerge/>
            <w:tcBorders>
              <w:top w:val="nil"/>
              <w:left w:val="single" w:sz="4" w:space="0" w:color="auto"/>
              <w:bottom w:val="single" w:sz="4" w:space="0" w:color="000000"/>
              <w:right w:val="single" w:sz="4" w:space="0" w:color="000000"/>
            </w:tcBorders>
            <w:vAlign w:val="center"/>
            <w:hideMark/>
          </w:tcPr>
          <w:p w:rsidR="00451FE1" w:rsidRPr="001730CE" w:rsidRDefault="00451FE1" w:rsidP="001730CE">
            <w:pPr>
              <w:spacing w:line="360" w:lineRule="auto"/>
              <w:rPr>
                <w:rFonts w:ascii="Arial" w:hAnsi="Arial" w:cs="Arial"/>
                <w:b/>
                <w:bCs/>
                <w:color w:val="000000"/>
                <w:sz w:val="20"/>
                <w:szCs w:val="20"/>
                <w:lang w:eastAsia="en-US"/>
              </w:rPr>
            </w:pP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r>
      <w:tr w:rsidR="00451FE1" w:rsidRPr="001730CE" w:rsidTr="00451FE1">
        <w:trPr>
          <w:trHeight w:val="255"/>
        </w:trPr>
        <w:tc>
          <w:tcPr>
            <w:tcW w:w="0" w:type="auto"/>
            <w:vMerge/>
            <w:tcBorders>
              <w:top w:val="nil"/>
              <w:left w:val="single" w:sz="4" w:space="0" w:color="auto"/>
              <w:bottom w:val="single" w:sz="4" w:space="0" w:color="000000"/>
              <w:right w:val="single" w:sz="4" w:space="0" w:color="000000"/>
            </w:tcBorders>
            <w:vAlign w:val="center"/>
            <w:hideMark/>
          </w:tcPr>
          <w:p w:rsidR="00451FE1" w:rsidRPr="001730CE" w:rsidRDefault="00451FE1" w:rsidP="001730CE">
            <w:pPr>
              <w:spacing w:line="360" w:lineRule="auto"/>
              <w:rPr>
                <w:rFonts w:ascii="Arial" w:hAnsi="Arial" w:cs="Arial"/>
                <w:b/>
                <w:bCs/>
                <w:color w:val="000000"/>
                <w:sz w:val="20"/>
                <w:szCs w:val="20"/>
                <w:lang w:eastAsia="en-US"/>
              </w:rPr>
            </w:pP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TOTAL A</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 </w:t>
            </w:r>
          </w:p>
        </w:tc>
      </w:tr>
      <w:tr w:rsidR="00451FE1" w:rsidRPr="001730CE" w:rsidTr="00451FE1">
        <w:trPr>
          <w:trHeight w:val="255"/>
        </w:trPr>
        <w:tc>
          <w:tcPr>
            <w:tcW w:w="801" w:type="dxa"/>
            <w:vMerge w:val="restart"/>
            <w:tcBorders>
              <w:top w:val="nil"/>
              <w:left w:val="single" w:sz="4" w:space="0" w:color="auto"/>
              <w:bottom w:val="single" w:sz="4" w:space="0" w:color="000000"/>
              <w:right w:val="single" w:sz="4" w:space="0" w:color="000000"/>
            </w:tcBorders>
            <w:noWrap/>
            <w:textDirection w:val="btLr"/>
            <w:vAlign w:val="center"/>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B - Matériel et engins</w:t>
            </w: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TYPE</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prix unitaire</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Jours facturés</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Montant</w:t>
            </w:r>
          </w:p>
        </w:tc>
      </w:tr>
      <w:tr w:rsidR="00451FE1" w:rsidRPr="001730CE" w:rsidTr="00451FE1">
        <w:trPr>
          <w:trHeight w:val="255"/>
        </w:trPr>
        <w:tc>
          <w:tcPr>
            <w:tcW w:w="0" w:type="auto"/>
            <w:vMerge/>
            <w:tcBorders>
              <w:top w:val="nil"/>
              <w:left w:val="single" w:sz="4" w:space="0" w:color="auto"/>
              <w:bottom w:val="single" w:sz="4" w:space="0" w:color="000000"/>
              <w:right w:val="single" w:sz="4" w:space="0" w:color="000000"/>
            </w:tcBorders>
            <w:vAlign w:val="center"/>
            <w:hideMark/>
          </w:tcPr>
          <w:p w:rsidR="00451FE1" w:rsidRPr="001730CE" w:rsidRDefault="00451FE1" w:rsidP="001730CE">
            <w:pPr>
              <w:spacing w:line="360" w:lineRule="auto"/>
              <w:rPr>
                <w:rFonts w:ascii="Arial" w:hAnsi="Arial" w:cs="Arial"/>
                <w:b/>
                <w:bCs/>
                <w:color w:val="000000"/>
                <w:sz w:val="20"/>
                <w:szCs w:val="20"/>
                <w:lang w:eastAsia="en-US"/>
              </w:rPr>
            </w:pP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eastAsia="Calibri" w:hAnsi="Arial" w:cs="Arial"/>
                <w:sz w:val="20"/>
                <w:szCs w:val="20"/>
                <w:lang w:eastAsia="en-US"/>
              </w:rPr>
            </w:pP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r>
      <w:tr w:rsidR="00451FE1" w:rsidRPr="001730CE" w:rsidTr="00451FE1">
        <w:trPr>
          <w:trHeight w:val="255"/>
        </w:trPr>
        <w:tc>
          <w:tcPr>
            <w:tcW w:w="0" w:type="auto"/>
            <w:vMerge/>
            <w:tcBorders>
              <w:top w:val="nil"/>
              <w:left w:val="single" w:sz="4" w:space="0" w:color="auto"/>
              <w:bottom w:val="single" w:sz="4" w:space="0" w:color="000000"/>
              <w:right w:val="single" w:sz="4" w:space="0" w:color="000000"/>
            </w:tcBorders>
            <w:vAlign w:val="center"/>
            <w:hideMark/>
          </w:tcPr>
          <w:p w:rsidR="00451FE1" w:rsidRPr="001730CE" w:rsidRDefault="00451FE1" w:rsidP="001730CE">
            <w:pPr>
              <w:spacing w:line="360" w:lineRule="auto"/>
              <w:rPr>
                <w:rFonts w:ascii="Arial" w:hAnsi="Arial" w:cs="Arial"/>
                <w:b/>
                <w:bCs/>
                <w:color w:val="000000"/>
                <w:sz w:val="20"/>
                <w:szCs w:val="20"/>
                <w:lang w:eastAsia="en-US"/>
              </w:rPr>
            </w:pP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r>
      <w:tr w:rsidR="00451FE1" w:rsidRPr="001730CE" w:rsidTr="00451FE1">
        <w:trPr>
          <w:trHeight w:val="255"/>
        </w:trPr>
        <w:tc>
          <w:tcPr>
            <w:tcW w:w="0" w:type="auto"/>
            <w:vMerge/>
            <w:tcBorders>
              <w:top w:val="nil"/>
              <w:left w:val="single" w:sz="4" w:space="0" w:color="auto"/>
              <w:bottom w:val="single" w:sz="4" w:space="0" w:color="000000"/>
              <w:right w:val="single" w:sz="4" w:space="0" w:color="000000"/>
            </w:tcBorders>
            <w:vAlign w:val="center"/>
            <w:hideMark/>
          </w:tcPr>
          <w:p w:rsidR="00451FE1" w:rsidRPr="001730CE" w:rsidRDefault="00451FE1" w:rsidP="001730CE">
            <w:pPr>
              <w:spacing w:line="360" w:lineRule="auto"/>
              <w:rPr>
                <w:rFonts w:ascii="Arial" w:hAnsi="Arial" w:cs="Arial"/>
                <w:b/>
                <w:bCs/>
                <w:color w:val="000000"/>
                <w:sz w:val="20"/>
                <w:szCs w:val="20"/>
                <w:lang w:eastAsia="en-US"/>
              </w:rPr>
            </w:pP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r>
      <w:tr w:rsidR="00451FE1" w:rsidRPr="001730CE" w:rsidTr="00451FE1">
        <w:trPr>
          <w:trHeight w:val="255"/>
        </w:trPr>
        <w:tc>
          <w:tcPr>
            <w:tcW w:w="0" w:type="auto"/>
            <w:vMerge/>
            <w:tcBorders>
              <w:top w:val="nil"/>
              <w:left w:val="single" w:sz="4" w:space="0" w:color="auto"/>
              <w:bottom w:val="single" w:sz="4" w:space="0" w:color="000000"/>
              <w:right w:val="single" w:sz="4" w:space="0" w:color="000000"/>
            </w:tcBorders>
            <w:vAlign w:val="center"/>
            <w:hideMark/>
          </w:tcPr>
          <w:p w:rsidR="00451FE1" w:rsidRPr="001730CE" w:rsidRDefault="00451FE1" w:rsidP="001730CE">
            <w:pPr>
              <w:spacing w:line="360" w:lineRule="auto"/>
              <w:rPr>
                <w:rFonts w:ascii="Arial" w:hAnsi="Arial" w:cs="Arial"/>
                <w:b/>
                <w:bCs/>
                <w:color w:val="000000"/>
                <w:sz w:val="20"/>
                <w:szCs w:val="20"/>
                <w:lang w:eastAsia="en-US"/>
              </w:rPr>
            </w:pP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r>
      <w:tr w:rsidR="00451FE1" w:rsidRPr="001730CE" w:rsidTr="00451FE1">
        <w:trPr>
          <w:trHeight w:val="255"/>
        </w:trPr>
        <w:tc>
          <w:tcPr>
            <w:tcW w:w="0" w:type="auto"/>
            <w:vMerge/>
            <w:tcBorders>
              <w:top w:val="nil"/>
              <w:left w:val="single" w:sz="4" w:space="0" w:color="auto"/>
              <w:bottom w:val="single" w:sz="4" w:space="0" w:color="000000"/>
              <w:right w:val="single" w:sz="4" w:space="0" w:color="000000"/>
            </w:tcBorders>
            <w:vAlign w:val="center"/>
            <w:hideMark/>
          </w:tcPr>
          <w:p w:rsidR="00451FE1" w:rsidRPr="001730CE" w:rsidRDefault="00451FE1" w:rsidP="001730CE">
            <w:pPr>
              <w:spacing w:line="360" w:lineRule="auto"/>
              <w:rPr>
                <w:rFonts w:ascii="Arial" w:hAnsi="Arial" w:cs="Arial"/>
                <w:b/>
                <w:bCs/>
                <w:color w:val="000000"/>
                <w:sz w:val="20"/>
                <w:szCs w:val="20"/>
                <w:lang w:eastAsia="en-US"/>
              </w:rPr>
            </w:pP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TOTAL B</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 </w:t>
            </w:r>
          </w:p>
        </w:tc>
      </w:tr>
      <w:tr w:rsidR="00451FE1" w:rsidRPr="001730CE" w:rsidTr="00451FE1">
        <w:trPr>
          <w:trHeight w:val="255"/>
        </w:trPr>
        <w:tc>
          <w:tcPr>
            <w:tcW w:w="801" w:type="dxa"/>
            <w:vMerge w:val="restart"/>
            <w:tcBorders>
              <w:top w:val="nil"/>
              <w:left w:val="single" w:sz="4" w:space="0" w:color="auto"/>
              <w:right w:val="single" w:sz="4" w:space="0" w:color="000000"/>
            </w:tcBorders>
            <w:noWrap/>
            <w:textDirection w:val="btLr"/>
            <w:vAlign w:val="center"/>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C - Matériaux et divers</w:t>
            </w: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TYPE</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prix unitaire</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consommation</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Montant</w:t>
            </w:r>
          </w:p>
        </w:tc>
      </w:tr>
      <w:tr w:rsidR="00451FE1" w:rsidRPr="001730CE" w:rsidTr="00451FE1">
        <w:trPr>
          <w:trHeight w:val="255"/>
        </w:trPr>
        <w:tc>
          <w:tcPr>
            <w:tcW w:w="0" w:type="auto"/>
            <w:vMerge/>
            <w:tcBorders>
              <w:left w:val="single" w:sz="4" w:space="0" w:color="auto"/>
              <w:right w:val="single" w:sz="4" w:space="0" w:color="000000"/>
            </w:tcBorders>
            <w:vAlign w:val="center"/>
            <w:hideMark/>
          </w:tcPr>
          <w:p w:rsidR="00451FE1" w:rsidRPr="001730CE" w:rsidRDefault="00451FE1" w:rsidP="001730CE">
            <w:pPr>
              <w:spacing w:line="360" w:lineRule="auto"/>
              <w:rPr>
                <w:rFonts w:ascii="Arial" w:hAnsi="Arial" w:cs="Arial"/>
                <w:b/>
                <w:bCs/>
                <w:color w:val="000000"/>
                <w:sz w:val="20"/>
                <w:szCs w:val="20"/>
                <w:lang w:eastAsia="en-US"/>
              </w:rPr>
            </w:pP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eastAsia="Calibri" w:hAnsi="Arial" w:cs="Arial"/>
                <w:sz w:val="20"/>
                <w:szCs w:val="20"/>
                <w:lang w:eastAsia="en-US"/>
              </w:rPr>
            </w:pP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r>
      <w:tr w:rsidR="00451FE1" w:rsidRPr="001730CE" w:rsidTr="00451FE1">
        <w:trPr>
          <w:trHeight w:val="255"/>
        </w:trPr>
        <w:tc>
          <w:tcPr>
            <w:tcW w:w="0" w:type="auto"/>
            <w:vMerge/>
            <w:tcBorders>
              <w:left w:val="single" w:sz="4" w:space="0" w:color="auto"/>
              <w:right w:val="single" w:sz="4" w:space="0" w:color="000000"/>
            </w:tcBorders>
            <w:vAlign w:val="center"/>
            <w:hideMark/>
          </w:tcPr>
          <w:p w:rsidR="00451FE1" w:rsidRPr="001730CE" w:rsidRDefault="00451FE1" w:rsidP="001730CE">
            <w:pPr>
              <w:spacing w:line="360" w:lineRule="auto"/>
              <w:rPr>
                <w:rFonts w:ascii="Arial" w:hAnsi="Arial" w:cs="Arial"/>
                <w:b/>
                <w:bCs/>
                <w:color w:val="000000"/>
                <w:sz w:val="20"/>
                <w:szCs w:val="20"/>
                <w:lang w:eastAsia="en-US"/>
              </w:rPr>
            </w:pP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eastAsia="Calibri" w:hAnsi="Arial" w:cs="Arial"/>
                <w:sz w:val="20"/>
                <w:szCs w:val="20"/>
                <w:lang w:eastAsia="en-US"/>
              </w:rPr>
            </w:pP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r>
      <w:tr w:rsidR="00451FE1" w:rsidRPr="001730CE" w:rsidTr="00451FE1">
        <w:trPr>
          <w:trHeight w:val="255"/>
        </w:trPr>
        <w:tc>
          <w:tcPr>
            <w:tcW w:w="0" w:type="auto"/>
            <w:vMerge/>
            <w:tcBorders>
              <w:left w:val="single" w:sz="4" w:space="0" w:color="auto"/>
              <w:right w:val="single" w:sz="4" w:space="0" w:color="000000"/>
            </w:tcBorders>
            <w:vAlign w:val="center"/>
            <w:hideMark/>
          </w:tcPr>
          <w:p w:rsidR="00451FE1" w:rsidRPr="001730CE" w:rsidRDefault="00451FE1" w:rsidP="001730CE">
            <w:pPr>
              <w:spacing w:line="360" w:lineRule="auto"/>
              <w:rPr>
                <w:rFonts w:ascii="Arial" w:hAnsi="Arial" w:cs="Arial"/>
                <w:b/>
                <w:bCs/>
                <w:color w:val="000000"/>
                <w:sz w:val="20"/>
                <w:szCs w:val="20"/>
                <w:lang w:eastAsia="en-US"/>
              </w:rPr>
            </w:pP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r>
      <w:tr w:rsidR="00451FE1" w:rsidRPr="001730CE" w:rsidTr="00451FE1">
        <w:trPr>
          <w:trHeight w:val="255"/>
        </w:trPr>
        <w:tc>
          <w:tcPr>
            <w:tcW w:w="0" w:type="auto"/>
            <w:vMerge/>
            <w:tcBorders>
              <w:left w:val="single" w:sz="4" w:space="0" w:color="auto"/>
              <w:bottom w:val="single" w:sz="4" w:space="0" w:color="auto"/>
              <w:right w:val="single" w:sz="4" w:space="0" w:color="000000"/>
            </w:tcBorders>
            <w:vAlign w:val="center"/>
            <w:hideMark/>
          </w:tcPr>
          <w:p w:rsidR="00451FE1" w:rsidRPr="001730CE" w:rsidRDefault="00451FE1" w:rsidP="001730CE">
            <w:pPr>
              <w:spacing w:line="360" w:lineRule="auto"/>
              <w:rPr>
                <w:rFonts w:ascii="Arial" w:hAnsi="Arial" w:cs="Arial"/>
                <w:b/>
                <w:bCs/>
                <w:color w:val="000000"/>
                <w:sz w:val="20"/>
                <w:szCs w:val="20"/>
                <w:lang w:eastAsia="en-US"/>
              </w:rPr>
            </w:pP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TOTAL C</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 </w:t>
            </w:r>
          </w:p>
        </w:tc>
      </w:tr>
      <w:tr w:rsidR="00451FE1" w:rsidRPr="001730CE" w:rsidTr="00451FE1">
        <w:trPr>
          <w:trHeight w:val="255"/>
        </w:trPr>
        <w:tc>
          <w:tcPr>
            <w:tcW w:w="0" w:type="auto"/>
            <w:tcBorders>
              <w:top w:val="single" w:sz="4" w:space="0" w:color="auto"/>
              <w:left w:val="single" w:sz="4" w:space="0" w:color="auto"/>
              <w:bottom w:val="single" w:sz="4" w:space="0" w:color="000000"/>
              <w:right w:val="single" w:sz="4" w:space="0" w:color="000000"/>
            </w:tcBorders>
            <w:vAlign w:val="center"/>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D</w:t>
            </w: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b/>
                <w:bCs/>
                <w:color w:val="000000"/>
                <w:sz w:val="20"/>
                <w:szCs w:val="20"/>
                <w:lang w:eastAsia="en-US"/>
              </w:rPr>
            </w:pPr>
            <w:r w:rsidRPr="001730CE">
              <w:rPr>
                <w:rFonts w:ascii="Arial" w:hAnsi="Arial" w:cs="Arial"/>
                <w:b/>
                <w:bCs/>
                <w:color w:val="000000"/>
                <w:sz w:val="20"/>
                <w:szCs w:val="20"/>
                <w:lang w:eastAsia="en-US"/>
              </w:rPr>
              <w:t>TOTAL                  COUTS DIRECTS</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A+B+C</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 </w:t>
            </w:r>
          </w:p>
        </w:tc>
      </w:tr>
      <w:tr w:rsidR="00451FE1" w:rsidRPr="001730CE" w:rsidTr="00451FE1">
        <w:trPr>
          <w:trHeight w:val="255"/>
        </w:trPr>
        <w:tc>
          <w:tcPr>
            <w:tcW w:w="0" w:type="auto"/>
            <w:tcBorders>
              <w:top w:val="nil"/>
              <w:left w:val="single" w:sz="4" w:space="0" w:color="auto"/>
              <w:bottom w:val="single" w:sz="4" w:space="0" w:color="000000"/>
              <w:right w:val="single" w:sz="4" w:space="0" w:color="000000"/>
            </w:tcBorders>
            <w:vAlign w:val="center"/>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E</w:t>
            </w: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Frais      généraux       de  chantier</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r>
      <w:tr w:rsidR="00451FE1" w:rsidRPr="001730CE" w:rsidTr="00451FE1">
        <w:trPr>
          <w:trHeight w:val="255"/>
        </w:trPr>
        <w:tc>
          <w:tcPr>
            <w:tcW w:w="801" w:type="dxa"/>
            <w:tcBorders>
              <w:top w:val="nil"/>
              <w:left w:val="single" w:sz="4" w:space="0" w:color="auto"/>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F</w:t>
            </w: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 xml:space="preserve">Frais généraux de siège </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r>
      <w:tr w:rsidR="00451FE1" w:rsidRPr="001730CE" w:rsidTr="00451FE1">
        <w:trPr>
          <w:trHeight w:val="255"/>
        </w:trPr>
        <w:tc>
          <w:tcPr>
            <w:tcW w:w="801" w:type="dxa"/>
            <w:tcBorders>
              <w:top w:val="nil"/>
              <w:left w:val="single" w:sz="4" w:space="0" w:color="auto"/>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G</w:t>
            </w: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b/>
                <w:bCs/>
                <w:color w:val="000000"/>
                <w:sz w:val="20"/>
                <w:szCs w:val="20"/>
                <w:lang w:eastAsia="en-US"/>
              </w:rPr>
            </w:pPr>
            <w:r w:rsidRPr="001730CE">
              <w:rPr>
                <w:rFonts w:ascii="Arial" w:hAnsi="Arial" w:cs="Arial"/>
                <w:b/>
                <w:bCs/>
                <w:color w:val="000000"/>
                <w:sz w:val="20"/>
                <w:szCs w:val="20"/>
                <w:lang w:eastAsia="en-US"/>
              </w:rPr>
              <w:t>COUT DE REVIENT</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xml:space="preserve"> = D + E + F</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 </w:t>
            </w:r>
          </w:p>
        </w:tc>
      </w:tr>
      <w:tr w:rsidR="00451FE1" w:rsidRPr="001730CE" w:rsidTr="00451FE1">
        <w:trPr>
          <w:trHeight w:val="255"/>
        </w:trPr>
        <w:tc>
          <w:tcPr>
            <w:tcW w:w="801" w:type="dxa"/>
            <w:tcBorders>
              <w:top w:val="nil"/>
              <w:left w:val="single" w:sz="4" w:space="0" w:color="auto"/>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H</w:t>
            </w:r>
          </w:p>
        </w:tc>
        <w:tc>
          <w:tcPr>
            <w:tcW w:w="3042" w:type="dxa"/>
            <w:gridSpan w:val="2"/>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rPr>
                <w:rFonts w:ascii="Arial" w:hAnsi="Arial" w:cs="Arial"/>
                <w:color w:val="000000"/>
                <w:sz w:val="20"/>
                <w:szCs w:val="20"/>
                <w:lang w:eastAsia="en-US"/>
              </w:rPr>
            </w:pPr>
            <w:r w:rsidRPr="001730CE">
              <w:rPr>
                <w:rFonts w:ascii="Arial" w:hAnsi="Arial" w:cs="Arial"/>
                <w:color w:val="000000"/>
                <w:sz w:val="20"/>
                <w:szCs w:val="20"/>
                <w:lang w:eastAsia="en-US"/>
              </w:rPr>
              <w:t xml:space="preserve">Risques + Bénéfices </w:t>
            </w:r>
          </w:p>
        </w:tc>
        <w:tc>
          <w:tcPr>
            <w:tcW w:w="1466"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1569" w:type="dxa"/>
            <w:tcBorders>
              <w:top w:val="nil"/>
              <w:left w:val="nil"/>
              <w:bottom w:val="single" w:sz="4" w:space="0" w:color="000000"/>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c>
          <w:tcPr>
            <w:tcW w:w="2918" w:type="dxa"/>
            <w:tcBorders>
              <w:top w:val="nil"/>
              <w:left w:val="nil"/>
              <w:bottom w:val="single" w:sz="4" w:space="0" w:color="000000"/>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w:t>
            </w:r>
          </w:p>
        </w:tc>
      </w:tr>
      <w:tr w:rsidR="00451FE1" w:rsidRPr="001730CE" w:rsidTr="00451FE1">
        <w:trPr>
          <w:trHeight w:val="255"/>
        </w:trPr>
        <w:tc>
          <w:tcPr>
            <w:tcW w:w="801" w:type="dxa"/>
            <w:tcBorders>
              <w:top w:val="nil"/>
              <w:left w:val="single" w:sz="4" w:space="0" w:color="auto"/>
              <w:bottom w:val="nil"/>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P</w:t>
            </w:r>
          </w:p>
        </w:tc>
        <w:tc>
          <w:tcPr>
            <w:tcW w:w="4508" w:type="dxa"/>
            <w:gridSpan w:val="3"/>
            <w:tcBorders>
              <w:top w:val="single" w:sz="4" w:space="0" w:color="000000"/>
              <w:left w:val="nil"/>
              <w:bottom w:val="nil"/>
              <w:right w:val="single" w:sz="4" w:space="0" w:color="000000"/>
            </w:tcBorders>
            <w:noWrap/>
            <w:vAlign w:val="bottom"/>
            <w:hideMark/>
          </w:tcPr>
          <w:p w:rsidR="00451FE1" w:rsidRPr="001730CE" w:rsidRDefault="00451FE1" w:rsidP="001730CE">
            <w:pPr>
              <w:spacing w:line="360" w:lineRule="auto"/>
              <w:rPr>
                <w:rFonts w:ascii="Arial" w:hAnsi="Arial" w:cs="Arial"/>
                <w:b/>
                <w:bCs/>
                <w:color w:val="000000"/>
                <w:sz w:val="20"/>
                <w:szCs w:val="20"/>
                <w:lang w:eastAsia="en-US"/>
              </w:rPr>
            </w:pPr>
            <w:r w:rsidRPr="001730CE">
              <w:rPr>
                <w:rFonts w:ascii="Arial" w:hAnsi="Arial" w:cs="Arial"/>
                <w:b/>
                <w:bCs/>
                <w:color w:val="000000"/>
                <w:sz w:val="20"/>
                <w:szCs w:val="20"/>
                <w:lang w:eastAsia="en-US"/>
              </w:rPr>
              <w:t>PRIX DE VENTE TOTAL HORS TAXES</w:t>
            </w:r>
          </w:p>
        </w:tc>
        <w:tc>
          <w:tcPr>
            <w:tcW w:w="1569" w:type="dxa"/>
            <w:tcBorders>
              <w:top w:val="nil"/>
              <w:left w:val="nil"/>
              <w:bottom w:val="nil"/>
              <w:right w:val="single" w:sz="4" w:space="0" w:color="000000"/>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xml:space="preserve"> = G + H</w:t>
            </w:r>
          </w:p>
        </w:tc>
        <w:tc>
          <w:tcPr>
            <w:tcW w:w="2918" w:type="dxa"/>
            <w:tcBorders>
              <w:top w:val="nil"/>
              <w:left w:val="nil"/>
              <w:bottom w:val="nil"/>
              <w:right w:val="single" w:sz="4" w:space="0" w:color="auto"/>
            </w:tcBorders>
            <w:noWrap/>
            <w:vAlign w:val="bottom"/>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 </w:t>
            </w:r>
          </w:p>
        </w:tc>
      </w:tr>
      <w:tr w:rsidR="00451FE1" w:rsidRPr="001730CE" w:rsidTr="00451FE1">
        <w:trPr>
          <w:trHeight w:val="255"/>
        </w:trPr>
        <w:tc>
          <w:tcPr>
            <w:tcW w:w="801" w:type="dxa"/>
            <w:tcBorders>
              <w:top w:val="single" w:sz="4" w:space="0" w:color="auto"/>
              <w:left w:val="single" w:sz="4" w:space="0" w:color="auto"/>
              <w:bottom w:val="single" w:sz="4" w:space="0" w:color="auto"/>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V</w:t>
            </w:r>
          </w:p>
        </w:tc>
        <w:tc>
          <w:tcPr>
            <w:tcW w:w="4508" w:type="dxa"/>
            <w:gridSpan w:val="3"/>
            <w:tcBorders>
              <w:top w:val="single" w:sz="4" w:space="0" w:color="auto"/>
              <w:left w:val="nil"/>
              <w:bottom w:val="single" w:sz="4" w:space="0" w:color="auto"/>
              <w:right w:val="single" w:sz="4" w:space="0" w:color="auto"/>
            </w:tcBorders>
            <w:noWrap/>
            <w:vAlign w:val="bottom"/>
            <w:hideMark/>
          </w:tcPr>
          <w:p w:rsidR="00451FE1" w:rsidRPr="001730CE" w:rsidRDefault="00451FE1" w:rsidP="001730CE">
            <w:pPr>
              <w:spacing w:line="360" w:lineRule="auto"/>
              <w:rPr>
                <w:rFonts w:ascii="Arial" w:hAnsi="Arial" w:cs="Arial"/>
                <w:b/>
                <w:bCs/>
                <w:color w:val="000000"/>
                <w:sz w:val="20"/>
                <w:szCs w:val="20"/>
                <w:lang w:eastAsia="en-US"/>
              </w:rPr>
            </w:pPr>
            <w:r w:rsidRPr="001730CE">
              <w:rPr>
                <w:rFonts w:ascii="Arial" w:hAnsi="Arial" w:cs="Arial"/>
                <w:b/>
                <w:bCs/>
                <w:color w:val="000000"/>
                <w:sz w:val="20"/>
                <w:szCs w:val="20"/>
                <w:lang w:eastAsia="en-US"/>
              </w:rPr>
              <w:t>PRIX DE VENTE UNITAIRE HORS TAXES</w:t>
            </w:r>
          </w:p>
        </w:tc>
        <w:tc>
          <w:tcPr>
            <w:tcW w:w="1569" w:type="dxa"/>
            <w:tcBorders>
              <w:top w:val="single" w:sz="4" w:space="0" w:color="auto"/>
              <w:left w:val="nil"/>
              <w:bottom w:val="single" w:sz="4" w:space="0" w:color="auto"/>
              <w:right w:val="single" w:sz="4" w:space="0" w:color="auto"/>
            </w:tcBorders>
            <w:noWrap/>
            <w:vAlign w:val="bottom"/>
            <w:hideMark/>
          </w:tcPr>
          <w:p w:rsidR="00451FE1" w:rsidRPr="001730CE" w:rsidRDefault="00451FE1" w:rsidP="001730CE">
            <w:pPr>
              <w:spacing w:line="360" w:lineRule="auto"/>
              <w:jc w:val="center"/>
              <w:rPr>
                <w:rFonts w:ascii="Arial" w:hAnsi="Arial" w:cs="Arial"/>
                <w:color w:val="000000"/>
                <w:sz w:val="20"/>
                <w:szCs w:val="20"/>
                <w:lang w:eastAsia="en-US"/>
              </w:rPr>
            </w:pPr>
            <w:r w:rsidRPr="001730CE">
              <w:rPr>
                <w:rFonts w:ascii="Arial" w:hAnsi="Arial" w:cs="Arial"/>
                <w:color w:val="000000"/>
                <w:sz w:val="20"/>
                <w:szCs w:val="20"/>
                <w:lang w:eastAsia="en-US"/>
              </w:rPr>
              <w:t xml:space="preserve"> = P/Qté</w:t>
            </w:r>
          </w:p>
        </w:tc>
        <w:tc>
          <w:tcPr>
            <w:tcW w:w="2918" w:type="dxa"/>
            <w:tcBorders>
              <w:top w:val="single" w:sz="4" w:space="0" w:color="auto"/>
              <w:left w:val="nil"/>
              <w:bottom w:val="single" w:sz="4" w:space="0" w:color="auto"/>
              <w:right w:val="single" w:sz="4" w:space="0" w:color="auto"/>
            </w:tcBorders>
            <w:noWrap/>
            <w:vAlign w:val="bottom"/>
            <w:hideMark/>
          </w:tcPr>
          <w:p w:rsidR="00451FE1" w:rsidRPr="001730CE" w:rsidRDefault="00451FE1" w:rsidP="001730CE">
            <w:pPr>
              <w:spacing w:line="360" w:lineRule="auto"/>
              <w:jc w:val="center"/>
              <w:rPr>
                <w:rFonts w:ascii="Arial" w:hAnsi="Arial" w:cs="Arial"/>
                <w:b/>
                <w:bCs/>
                <w:color w:val="000000"/>
                <w:sz w:val="20"/>
                <w:szCs w:val="20"/>
                <w:lang w:eastAsia="en-US"/>
              </w:rPr>
            </w:pPr>
            <w:r w:rsidRPr="001730CE">
              <w:rPr>
                <w:rFonts w:ascii="Arial" w:hAnsi="Arial" w:cs="Arial"/>
                <w:b/>
                <w:bCs/>
                <w:color w:val="000000"/>
                <w:sz w:val="20"/>
                <w:szCs w:val="20"/>
                <w:lang w:eastAsia="en-US"/>
              </w:rPr>
              <w:t> </w:t>
            </w:r>
          </w:p>
        </w:tc>
      </w:tr>
      <w:tr w:rsidR="00451FE1" w:rsidRPr="001730CE" w:rsidTr="00451FE1">
        <w:trPr>
          <w:trHeight w:val="300"/>
        </w:trPr>
        <w:tc>
          <w:tcPr>
            <w:tcW w:w="801" w:type="dxa"/>
            <w:noWrap/>
            <w:vAlign w:val="bottom"/>
            <w:hideMark/>
          </w:tcPr>
          <w:p w:rsidR="00451FE1" w:rsidRPr="001730CE" w:rsidRDefault="00451FE1" w:rsidP="001730CE">
            <w:pPr>
              <w:spacing w:line="360" w:lineRule="auto"/>
              <w:rPr>
                <w:rFonts w:ascii="Arial" w:eastAsia="Calibri" w:hAnsi="Arial" w:cs="Arial"/>
                <w:sz w:val="20"/>
                <w:szCs w:val="20"/>
                <w:lang w:eastAsia="en-US"/>
              </w:rPr>
            </w:pPr>
          </w:p>
        </w:tc>
        <w:tc>
          <w:tcPr>
            <w:tcW w:w="2822" w:type="dxa"/>
            <w:noWrap/>
            <w:vAlign w:val="bottom"/>
            <w:hideMark/>
          </w:tcPr>
          <w:p w:rsidR="00451FE1" w:rsidRPr="001730CE" w:rsidRDefault="00451FE1" w:rsidP="001730CE">
            <w:pPr>
              <w:spacing w:line="360" w:lineRule="auto"/>
              <w:rPr>
                <w:rFonts w:ascii="Arial" w:eastAsia="Calibri" w:hAnsi="Arial" w:cs="Arial"/>
                <w:sz w:val="20"/>
                <w:szCs w:val="20"/>
                <w:lang w:eastAsia="en-US"/>
              </w:rPr>
            </w:pPr>
          </w:p>
        </w:tc>
        <w:tc>
          <w:tcPr>
            <w:tcW w:w="1686" w:type="dxa"/>
            <w:gridSpan w:val="2"/>
            <w:noWrap/>
            <w:vAlign w:val="bottom"/>
            <w:hideMark/>
          </w:tcPr>
          <w:p w:rsidR="00451FE1" w:rsidRPr="001730CE" w:rsidRDefault="00451FE1" w:rsidP="001730CE">
            <w:pPr>
              <w:spacing w:line="360" w:lineRule="auto"/>
              <w:rPr>
                <w:rFonts w:ascii="Arial" w:eastAsia="Calibri" w:hAnsi="Arial" w:cs="Arial"/>
                <w:sz w:val="20"/>
                <w:szCs w:val="20"/>
                <w:lang w:eastAsia="en-US"/>
              </w:rPr>
            </w:pPr>
          </w:p>
        </w:tc>
        <w:tc>
          <w:tcPr>
            <w:tcW w:w="1569" w:type="dxa"/>
            <w:noWrap/>
            <w:vAlign w:val="bottom"/>
            <w:hideMark/>
          </w:tcPr>
          <w:p w:rsidR="00451FE1" w:rsidRPr="001730CE" w:rsidRDefault="00451FE1" w:rsidP="001730CE">
            <w:pPr>
              <w:spacing w:line="360" w:lineRule="auto"/>
              <w:rPr>
                <w:rFonts w:ascii="Arial" w:eastAsia="Calibri" w:hAnsi="Arial" w:cs="Arial"/>
                <w:sz w:val="20"/>
                <w:szCs w:val="20"/>
                <w:lang w:eastAsia="en-US"/>
              </w:rPr>
            </w:pPr>
          </w:p>
        </w:tc>
        <w:tc>
          <w:tcPr>
            <w:tcW w:w="2918" w:type="dxa"/>
            <w:noWrap/>
            <w:vAlign w:val="bottom"/>
            <w:hideMark/>
          </w:tcPr>
          <w:p w:rsidR="00451FE1" w:rsidRPr="001730CE" w:rsidRDefault="00451FE1" w:rsidP="001730CE">
            <w:pPr>
              <w:spacing w:line="360" w:lineRule="auto"/>
              <w:rPr>
                <w:rFonts w:ascii="Arial" w:eastAsia="Calibri" w:hAnsi="Arial" w:cs="Arial"/>
                <w:sz w:val="20"/>
                <w:szCs w:val="20"/>
                <w:lang w:eastAsia="en-US"/>
              </w:rPr>
            </w:pPr>
          </w:p>
        </w:tc>
      </w:tr>
    </w:tbl>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pacing w:val="39"/>
          <w:sz w:val="22"/>
          <w:szCs w:val="2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1484E" w:rsidRDefault="0041484E" w:rsidP="00451FE1">
      <w:pPr>
        <w:widowControl w:val="0"/>
        <w:autoSpaceDE w:val="0"/>
        <w:autoSpaceDN w:val="0"/>
        <w:adjustRightInd w:val="0"/>
        <w:spacing w:after="200" w:line="276" w:lineRule="auto"/>
        <w:ind w:right="-20"/>
        <w:rPr>
          <w:rFonts w:ascii="Arial" w:hAnsi="Arial" w:cs="Arial"/>
          <w:b/>
          <w:bCs/>
          <w:color w:val="221F1F"/>
          <w:sz w:val="22"/>
          <w:szCs w:val="22"/>
        </w:rPr>
      </w:pPr>
    </w:p>
    <w:p w:rsidR="0041484E" w:rsidRPr="00371F35" w:rsidRDefault="0041484E"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B04264" w:rsidRDefault="00B04264" w:rsidP="00451FE1">
      <w:pPr>
        <w:widowControl w:val="0"/>
        <w:autoSpaceDE w:val="0"/>
        <w:autoSpaceDN w:val="0"/>
        <w:adjustRightInd w:val="0"/>
        <w:spacing w:after="200" w:line="276" w:lineRule="auto"/>
        <w:ind w:right="-20"/>
        <w:rPr>
          <w:rFonts w:ascii="Arial" w:hAnsi="Arial" w:cs="Arial"/>
          <w:b/>
          <w:bCs/>
          <w:color w:val="221F1F"/>
          <w:sz w:val="22"/>
          <w:szCs w:val="22"/>
        </w:rPr>
      </w:pPr>
    </w:p>
    <w:p w:rsidR="00B04264" w:rsidRDefault="00B04264" w:rsidP="00451FE1">
      <w:pPr>
        <w:widowControl w:val="0"/>
        <w:autoSpaceDE w:val="0"/>
        <w:autoSpaceDN w:val="0"/>
        <w:adjustRightInd w:val="0"/>
        <w:spacing w:after="200" w:line="276" w:lineRule="auto"/>
        <w:ind w:right="-20"/>
        <w:rPr>
          <w:rFonts w:ascii="Arial" w:hAnsi="Arial" w:cs="Arial"/>
          <w:b/>
          <w:bCs/>
          <w:color w:val="221F1F"/>
          <w:sz w:val="22"/>
          <w:szCs w:val="22"/>
        </w:rPr>
      </w:pPr>
    </w:p>
    <w:p w:rsidR="00B04264" w:rsidRDefault="00B04264" w:rsidP="00451FE1">
      <w:pPr>
        <w:widowControl w:val="0"/>
        <w:autoSpaceDE w:val="0"/>
        <w:autoSpaceDN w:val="0"/>
        <w:adjustRightInd w:val="0"/>
        <w:spacing w:after="200" w:line="276" w:lineRule="auto"/>
        <w:ind w:right="-20"/>
        <w:rPr>
          <w:rFonts w:ascii="Arial" w:hAnsi="Arial" w:cs="Arial"/>
          <w:b/>
          <w:bCs/>
          <w:color w:val="221F1F"/>
          <w:sz w:val="22"/>
          <w:szCs w:val="22"/>
        </w:rPr>
      </w:pPr>
    </w:p>
    <w:p w:rsidR="00B04264" w:rsidRPr="00371F35" w:rsidRDefault="00B04264"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1484E" w:rsidRPr="003B4A89" w:rsidRDefault="0041484E" w:rsidP="0041484E">
      <w:pPr>
        <w:pStyle w:val="Titre1"/>
        <w:rPr>
          <w:rFonts w:ascii="Arial" w:hAnsi="Arial" w:cs="Arial"/>
          <w:sz w:val="36"/>
          <w:szCs w:val="36"/>
        </w:rPr>
      </w:pPr>
      <w:bookmarkStart w:id="68" w:name="_Toc338932854"/>
      <w:bookmarkStart w:id="69" w:name="_Toc34251099"/>
      <w:bookmarkStart w:id="70" w:name="_Toc98005152"/>
      <w:r w:rsidRPr="003B4A89">
        <w:rPr>
          <w:rFonts w:ascii="Arial" w:hAnsi="Arial" w:cs="Arial"/>
          <w:sz w:val="36"/>
          <w:szCs w:val="36"/>
        </w:rPr>
        <w:t>PIECE N° 09 : MODELE DE LETTRE-COMMANDE</w:t>
      </w:r>
      <w:bookmarkEnd w:id="68"/>
      <w:bookmarkEnd w:id="69"/>
      <w:bookmarkEnd w:id="70"/>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Default="00451FE1" w:rsidP="00451FE1">
      <w:pPr>
        <w:widowControl w:val="0"/>
        <w:autoSpaceDE w:val="0"/>
        <w:autoSpaceDN w:val="0"/>
        <w:adjustRightInd w:val="0"/>
        <w:spacing w:after="200" w:line="276" w:lineRule="auto"/>
        <w:ind w:right="-20"/>
        <w:rPr>
          <w:rFonts w:ascii="Arial" w:hAnsi="Arial" w:cs="Arial"/>
          <w:b/>
          <w:bCs/>
          <w:color w:val="221F1F"/>
          <w:sz w:val="22"/>
          <w:szCs w:val="22"/>
        </w:rPr>
      </w:pPr>
    </w:p>
    <w:p w:rsidR="001730CE" w:rsidRDefault="001730CE" w:rsidP="00451FE1">
      <w:pPr>
        <w:widowControl w:val="0"/>
        <w:autoSpaceDE w:val="0"/>
        <w:autoSpaceDN w:val="0"/>
        <w:adjustRightInd w:val="0"/>
        <w:spacing w:after="200" w:line="276" w:lineRule="auto"/>
        <w:ind w:right="-20"/>
        <w:rPr>
          <w:rFonts w:ascii="Arial" w:hAnsi="Arial" w:cs="Arial"/>
          <w:b/>
          <w:bCs/>
          <w:color w:val="221F1F"/>
          <w:sz w:val="22"/>
          <w:szCs w:val="22"/>
        </w:rPr>
      </w:pPr>
    </w:p>
    <w:p w:rsidR="001730CE" w:rsidRDefault="001730CE" w:rsidP="00451FE1">
      <w:pPr>
        <w:widowControl w:val="0"/>
        <w:autoSpaceDE w:val="0"/>
        <w:autoSpaceDN w:val="0"/>
        <w:adjustRightInd w:val="0"/>
        <w:spacing w:after="200" w:line="276" w:lineRule="auto"/>
        <w:ind w:right="-20"/>
        <w:rPr>
          <w:rFonts w:ascii="Arial" w:hAnsi="Arial" w:cs="Arial"/>
          <w:b/>
          <w:bCs/>
          <w:color w:val="221F1F"/>
          <w:sz w:val="22"/>
          <w:szCs w:val="22"/>
        </w:rPr>
      </w:pPr>
    </w:p>
    <w:p w:rsidR="001730CE" w:rsidRDefault="001730CE" w:rsidP="00451FE1">
      <w:pPr>
        <w:widowControl w:val="0"/>
        <w:autoSpaceDE w:val="0"/>
        <w:autoSpaceDN w:val="0"/>
        <w:adjustRightInd w:val="0"/>
        <w:spacing w:after="200" w:line="276" w:lineRule="auto"/>
        <w:ind w:right="-20"/>
        <w:rPr>
          <w:rFonts w:ascii="Arial" w:hAnsi="Arial" w:cs="Arial"/>
          <w:b/>
          <w:bCs/>
          <w:color w:val="221F1F"/>
          <w:sz w:val="22"/>
          <w:szCs w:val="22"/>
        </w:rPr>
      </w:pPr>
    </w:p>
    <w:p w:rsidR="001730CE" w:rsidRDefault="001730CE" w:rsidP="00451FE1">
      <w:pPr>
        <w:widowControl w:val="0"/>
        <w:autoSpaceDE w:val="0"/>
        <w:autoSpaceDN w:val="0"/>
        <w:adjustRightInd w:val="0"/>
        <w:spacing w:after="200" w:line="276" w:lineRule="auto"/>
        <w:ind w:right="-20"/>
        <w:rPr>
          <w:rFonts w:ascii="Arial" w:hAnsi="Arial" w:cs="Arial"/>
          <w:b/>
          <w:bCs/>
          <w:color w:val="221F1F"/>
          <w:sz w:val="22"/>
          <w:szCs w:val="22"/>
        </w:rPr>
      </w:pPr>
    </w:p>
    <w:p w:rsidR="001730CE" w:rsidRPr="00371F35" w:rsidRDefault="001730CE" w:rsidP="00451FE1">
      <w:pPr>
        <w:widowControl w:val="0"/>
        <w:autoSpaceDE w:val="0"/>
        <w:autoSpaceDN w:val="0"/>
        <w:adjustRightInd w:val="0"/>
        <w:spacing w:after="200" w:line="276" w:lineRule="auto"/>
        <w:ind w:right="-20"/>
        <w:rPr>
          <w:rFonts w:ascii="Arial" w:hAnsi="Arial" w:cs="Arial"/>
          <w:b/>
          <w:bCs/>
          <w:color w:val="221F1F"/>
          <w:sz w:val="22"/>
          <w:szCs w:val="22"/>
        </w:rPr>
      </w:pPr>
    </w:p>
    <w:p w:rsidR="003B4A89" w:rsidRDefault="003B4A89">
      <w:pPr>
        <w:spacing w:after="160" w:line="259" w:lineRule="auto"/>
        <w:rPr>
          <w:rFonts w:ascii="Arial" w:hAnsi="Arial" w:cs="Arial"/>
          <w:b/>
          <w:bCs/>
          <w:color w:val="221F1F"/>
          <w:sz w:val="36"/>
          <w:szCs w:val="22"/>
        </w:rPr>
      </w:pPr>
      <w:r>
        <w:rPr>
          <w:rFonts w:ascii="Arial" w:hAnsi="Arial" w:cs="Arial"/>
          <w:b/>
          <w:bCs/>
          <w:color w:val="221F1F"/>
          <w:sz w:val="36"/>
          <w:szCs w:val="22"/>
        </w:rPr>
        <w:br w:type="page"/>
      </w:r>
    </w:p>
    <w:p w:rsidR="004B297C" w:rsidRDefault="003051BF" w:rsidP="00451FE1">
      <w:pPr>
        <w:widowControl w:val="0"/>
        <w:autoSpaceDE w:val="0"/>
        <w:autoSpaceDN w:val="0"/>
        <w:adjustRightInd w:val="0"/>
        <w:spacing w:after="200" w:line="276" w:lineRule="auto"/>
        <w:ind w:right="-20"/>
        <w:jc w:val="center"/>
        <w:rPr>
          <w:rFonts w:ascii="Arial" w:hAnsi="Arial" w:cs="Arial"/>
          <w:b/>
          <w:bCs/>
          <w:color w:val="221F1F"/>
          <w:sz w:val="36"/>
          <w:szCs w:val="22"/>
        </w:rPr>
      </w:pPr>
      <w:r w:rsidRPr="003051BF">
        <w:rPr>
          <w:noProof/>
        </w:rPr>
        <w:lastRenderedPageBreak/>
        <w:pict>
          <v:group id="Groupe 33" o:spid="_x0000_s1042" style="position:absolute;left:0;text-align:left;margin-left:0;margin-top:0;width:518.05pt;height:129.75pt;z-index:251656192" coordsize="65792,1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nMi/wBAAA1g4AAA4AAABkcnMvZTJvRG9jLnhtbOxXW4/iNhh9r9T/&#10;YOWlTxmSEC5Bw6y4jmi5CZZWrXgxiUncSeLUNgPTqv+9n53LMDCrnZ2uVqpUJMB3f5dzzpfcfjgl&#10;MXokXFCWdg37xjIQSX0W0DTsGpuPY7NtICFxGuCYpaRrPBFhfLj7/rvbY9YhDotYHBCO4JBUdI5Z&#10;14ikzDq1mvAjkmBxwzKSwuSe8QRL6PKwFnB8hNOTuOZYVrN2ZDzIOPOJEDA6zCeNO33+fk98udjv&#10;BZEo7hpgm9S/XP/u1G/t7hZ3Qo6ziPqFGfgdViSYpnBpddQQS4wOnF4dlVCfM8H28sZnSY3t99Qn&#10;2gfwxrYuvLnn7JBpX8LOMcyqMEFoL+L07mP9+eOSIxp0jXrdQClOIEf6WoJgAKJzzMIOLLrn2Tpb&#10;8mIgzHvK4dOeJ+ofXEEnHdenKq7kJJEPg81Gy3OcloF8mLObbqvtNPLI+xGk52qfH40+s7NWXlxT&#10;9lXmVJ3K7tI599I592s55zZadsNqvMO5T+38hHMZ9TvwLVAArSsUfJ4tsEseODGKQ5I3nZFg/nDI&#10;TABshiXd0ZjKJ00+gKYyKn1cUn/J884ZoCAmOaAmCQ4JcgwUEOED+Qad7UaAZmx/XWzW68Vm3EO9&#10;6WSxmW2HRDxIlm2Hi/V6Mlqh/mY16m3Qj735z6oLHPG2/c10Ovo4maPhD5P5eLGuBtbbGVbCw+G7&#10;nS1WvfV6tEaz3nAyv1/BFy1+QsvFZoUms+VqBBcs5tvJ7N5Up1qubZm/9CzLat/8noUKHMo15Y3y&#10;Dbq1K1d3Mc3GNI4V/FW7CCo4eMHOV/KSM3/I/ENCUplLGScxxJelIqKZMBDvkGRHgJl8EtgAL5BR&#10;CezMwD2ptQboNRVS3a6IptXmL6cNPnhO3xw0rIHpWq2R2fPcltmyRi3Xctv2wB78rXbbbucgyJT5&#10;OB5mtDAdRq+Mf1VaChHORUuLH3rEWmJVpLRB5b82EYZUhJStgvsrkGVYB23JifQj1dxDIItxWFxN&#10;6Kg/B1rlQIAOod1xxgKIBj5IpoNxoUOOV687ipXXamQ36+26BcUgV6O8k5tdHpJxIe8JS5BqQALA&#10;Xn0JfgRv8qXlEmV7yhQMtEdxio5dw2uAwF3MJFRCpYtp0jXaADMwQG+ICA5GaaDbEtM4b0MI4rTA&#10;nPK3aIL7StmgVIoSbdB7W8pUoXytyKwjnBEwVh17Rt5mSd7foG4DcZEEkEFRaOa6qdeqioDkqc9A&#10;423tr8gAUQ8CpWwQ4TQkPc7ZUbkIRtpqJ+h1tTW/803phGxdJ9LxnHrDrRJZlRUI3jsTKVhMg5LS&#10;goe7QcxzYI/1R3sA6DxfpvJ0BoEic5oCV+z0bMe1+o5njpvtlumO3Ybptay2CQLU95qW67nDccnO&#10;iAYBSacUop8/Hv0bcp5j8oX1L5zUsNS4VBQ8d/ILwQvi8mx+KQTlfy4ICgc5slVLnnYn/RTSKuG1&#10;Y8EToIsz4B+kGB4xoREx/qeBjvC41jXEHwesKlk8SQFcnu0qJEjdgcLqQIefz+zOZ3Dqw1FdQxoo&#10;bw4k9GDLAdQ1jOCmHM4p64G+7KnmvLIzt6qAMZBQt4oHkG/FTHiOysvqBTOr0AGLvx0zXbdRd1yw&#10;6RV+2k7Da0NUv5rQvsDkC+j+z88vKS7v52f7P8lPeHnS6lO86Km3s/O+ZvHz6+jdP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CQ3io3QAAAAYBAAAPAAAAZHJzL2Rvd25yZXYueG1s&#10;TI9Ba8JAEIXvQv/DMoXedBMl0qbZiEjbkxTUQultzI5JMDsbsmsS/33XXuxl4PEe732TrUbTiJ46&#10;V1tWEM8iEMSF1TWXCr4O79NnEM4ja2wsk4IrOVjlD5MMU20H3lG/96UIJexSVFB536ZSuqIig25m&#10;W+LgnWxn0AfZlVJ3OIRy08h5FC2lwZrDQoUtbSoqzvuLUfAx4LBexG/99nzaXH8Oyef3Nialnh7H&#10;9SsIT6O/h+GGH9AhD0xHe2HtRKMgPOL/7s2LFssYxFHBPHlJQOaZ/I+f/wIAAP//AwBQSwMECgAA&#10;AAAAAAAhAFI7xjtSaQAAUmkAABUAAABkcnMvbWVkaWEvaW1hZ2UxLmpwZWf/2P/gABBKRklGAAEB&#10;AQDcANwAAP/bAEMAAgEBAQEBAgEBAQICAgICBAMCAgICBQQEAwQGBQYGBgUGBgYHCQgGBwkHBgYI&#10;CwgJCgoKCgoGCAsMCwoMCQoKCv/bAEMBAgICAgICBQMDBQoHBgcKCgoKCgoKCgoKCgoKCgoKCgoK&#10;CgoKCgoKCgoKCgoKCgoKCgoKCgoKCgoKCgoKCgoKCv/AABEIAQABA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iigAooJwMmq82o2Vqds9wif7zgVLlFbgWKKy5vGXhe2bbLrUAOcffzUI+Ing0/8AMfgH&#10;1alzx7gbVFY0fxC8FyHaviK259Xq5b+IdEuV3W+rWz56bZl5/WhTg9mBdopiuGAZDkH0Ip28ehqw&#10;FooooAKKKKACiiigAooooAKKKKACiiigAooooAKKKKACiiigAooooAKbJIsYyzAfWvKtU/bE+AWl&#10;ftPW/wCxzN44iHxEu/DD+ILfQWjYF7FZPLL78bc5BO3OdoJ6Cvkb9lT/AIK66B/wVK8V/tI/s1/B&#10;HQ77wjqvw70htN8MajquoCG+1G6mjvbeS5FvjMCwXEMWG3Mf3qlgp4rGVaKWg0rn3d4p+IfhXwdo&#10;t34j8QaxDa2NhbPcXt3O4WKCJFLO7scBVABJJ9K+P/2Tf+C637GP7dv7SOt/sx/sza/qur6ro2ly&#10;X51h9KeOxuoo5FRzE7YLYLqQSACOhr87PiX+1d8Yv2hv+DW/xTd6x4o1b/hNvBd0vhPx5PeXDPdv&#10;9lv40lSZ2yxLRPGGycnuea9n/wCCNf7dPxs+Lt58Pfg58Ev+CYV34L+C1h4Qt7LVfindxpaPf3kV&#10;oubiOJY0WSOSZG53SE7gxYdKwlKcqbbZSiuZXPrL/grH+0r+1X+zb+xn4m/aE/Zq1Twwuq+EYxqG&#10;rp4tExt309ciVYxEw/eklNuTg5I4OK+JP2Ov+Dhn4pan4q8B+Af+CkX7Ksnw9t/idHBL4C+IWiyS&#10;tpGpLKwVA8cpYx/My5cSNt3DcijmvrT/AILh2r3n/BJv43wopOPCDNkDJGJ4ufwr4R/aw0bwJ+0z&#10;8DP2LP8Agkj4HurSbxhqOm+H/EfiicBWl8O6XbaekkzHHKSzBnCrwcJk9RWNO0oaoautj3L/AIKH&#10;/tjftX/Fb9uHRv8Aglp+wl450vwP4kufDMmv+NfiNqtobn+y7XaWjhiiCnDFcEue7qBjkn6J/YF+&#10;DH7UHwN+B8nhH9rL9peH4q+I21mea08TwWXkA2bBfLjIPJIIY57bsZNflL+2H8KP2G/2gv8Agsb+&#10;0Reft8/tTan8N/DfhnRdGtdPs9N1UW0uuloF3w48t2kRBGrbQOrLX6b/APBJrR/2bPD/AOxH4d0X&#10;9kRfFD/D+31C9XQbzxdA8d1eIZ2JmUMq5iYk7DgZFOajCCUS1zSPCv8AguH/AMFNPjJ+wlrvwa+F&#10;vwCn0mDWviN4nlTU73VLQXH2axhltYyFQnHztcn5j0ERxXu/7fP/AAUU/Z5/4J3fD6y8dfG3VL2e&#10;41S8+zaFoGjIsl/qLjG4xoWUbVBG5iQBuA6kCvz0/wCCm/7HHxA/4Kz/APBXfxD+z94F8exeG5fh&#10;H8JbW60/VLqB5bYX8s/mpHJs5QM02CygkCPODjFcZ4x/4J/fEz4zf8FiPhX8I/2kPjndfFHxf4e0&#10;FPGHxU1xrfy7CztopVa1022g6JEGRSWIDObgkqMAVUYR5Vd9NRXk9j9Zv2r/ANvj4dfsFfBq5+Ov&#10;xo8e3+maPDNHBbwW6mSa6ncEpDHHn5mOD7DnJAGavfsu/wDBXLwZ8bP2QbT9tDVmj0rwe2m3N7fN&#10;q00ZlsIIWYO0pgLAMAuSvJGRxX4w/tdft+fDn/gol+1LL8YPiF+z58S/EvwF+FGg6kPD9ppPheW4&#10;s9Q1coVe7vpAQkMQKqeSWCqAQNzV1fwA+MHin9jL/ggN4X8G+DPD76h49+Nev32keDdFuLMSm6a9&#10;naMyLEwIkURj025dc1aUowVn1Jbu7H77fAn9tD4CftE+DLLx98L/AIgadqukagu601LT7tZoJPUb&#10;l6EHgg4I716zaXttewi5tZkkjPR0bINfzZfs9/BT4x/8EPv22/gl8I9H+Idz4m8L/HnThYeLtCBx&#10;HaavB5SyzQgZyqNcR7XwCybwegx95aT/AMFs7fw3/wAFDtI/YB+BnwwvvG18HYeM9fttYWC18Pqo&#10;3NlPKfzyo+/8yYLKoLHONlUfN5CcbOx+sFFef/DL49+DfiPFJBZ6tavcwSGKdYLhXCSD7ytg/KRx&#10;kH1rvkcOoYEEHuDWyaauiB1FFFMAooooAKKKKACiiigAooooAKKKKACiiuJ+NV5431T4X+LvC/wX&#10;8Rada+Oj4auv+Eca9cMtreyQyrazSoORH5q9SMHa3XBFJtLcDe8a+MPDvw+8I6r478WX6Wml6Lp0&#10;99qV3J92GCKMySOfYKpP4V+bP/BSn/gt14k+CP7P/wAC/wBv39jW50bxj8E/FHjF9M+JM11YyfaI&#10;raTYIyhyGgkTy7oEEffMYwQefkP9mr/g4onl/Ya+OH7DP/BTfV73RfjL4d8G+IdE0nWr+2IOvXT2&#10;08ItplRMRXCSsFBxsdcEEY55z/gjH+zRr/iv4VfGb/ghx+2LcNaWvxL+G+k/EL4aXlxCSbSS6tkk&#10;kkjRjyyO1s5UEcwTDvxzylPXt+hUdz6F/wCCw3iC2/Z2/wCC2f7FH7bmg6kp0fxpJP4T1G7hbEUs&#10;Bmi8ti3Qh01MEdsQ18k/FH/gn9+1X4R/4LeftG/Ev9gvxxLpfxH+H0dv8QfDXh14sR+I7K9dTd2h&#10;ywzueTAQ5D7ivynBrnP2g/2eP+Cyv7Z3wg8C/wDBNjxh+ynrCeJv2YrnUdQ0n4jM0q2+u2qRwx2c&#10;EEroI2kCxjYwkJYBchSpz+3X7Of7Lwf4r6N+378adDfR/jH4i+EGn+GPGej2V2HsYGWVLmQKMZMi&#10;ygLu3EYXHuceeNNLrpYpRckfk/8A8EvL3xX/AMFJvht+39+zbo/wq1LwjN8QVtNes/DmqKyxaT4h&#10;njuRdWrOwXbvuYISNwBCgkjg17r+wH+yL/wWM+N9v8NfBv7bPjKP4SfCv4QwadFp3gzwnchdS8VS&#10;WIRYReSxysVh/doWG7DD5QhBJH6oR2Hg/wAJvqGuWumadpn22b7Rqd2kMcJuJAoXzJWAG9toA3MS&#10;cDFfJn7VP/BcL9hj9l+W60IeOx4r1yLIbSvDe24YMOoZ87VOeOTWFbFQpxbk0vU9jKskx2bTUMLC&#10;U35L8z6R+MHwM8L/AB/+FevfBz4i6KL3QvEely2Gq25bG+GRSpwexHUHsQK8h/YZ/wCCS37Kf7AU&#10;Gq6n8JNLuLzxFruDrXi/xFeG91S7UdEMz8qn+yoAOBnOBj80Pj1/wc+ftB+MJZrD4A/BvSfDtqCR&#10;He6vctdysvY7AFVT+Jr5R+J3/BWf/gol8Xt8Wv8A7SGuWMM3/LDR5BbKBnoNmD+teLUzzCUvdjJv&#10;5H6flfg1xJjoKdRKF++r/A/e74n/APBMb/gnF8WfjWP2hvi/8CfCeueMAkSy6rqtojmTy+EZ42Ox&#10;yBgZZTwBXslro/wbjtI7S28R2kcUSBIYo7iNVRQMABQeAAMAV/LPpXjX9rz46a0dF0L4h+PPEuoS&#10;qzGzsr67upWUYydiEnHPpX0F4z/4J8/tQaN+xN4S+Mdl4b8ay+KL3xXf22qaTHa3j3iWhijFu7xA&#10;F1VXhlOSvPnD2rxcZxll2CqQhVkoucrRu1va/wCh6GO8H1llWFPEYlRlNpLTq15v8T98PBv7Kv7L&#10;fhT4jeJvjB4C0uxsvEvjM2x8Ta3bShpdQ8hWWEOd2MIGYADA5rzzx/8A8EvPh/ql38VviP8AAzx9&#10;J4Z+I3xU8PjS73xxLC13LYokJjhEUZkUKiZ3bVZctg54FfziTeN/2nPhRrUmh3XxI8a6DqFk4E1n&#10;Pqd1bTQt6NGxBU/UV6R8M/8Agqd/wUL+Edwq+Fv2m/Ek6KwJh1K6+0IcdP8AWZP616lLiLDtptOz&#10;N8R4E5zKmp0Kqlfa6aT+aZ+y/wAXv+CO/jDQP+Catz/wT7/Zp8TWGkQTaDDpdx4hubYlplMiNdXD&#10;RpyZJB5hxnGWxnHNfJ37Y37Lf7Wf7Pv7W/wj8T/AX9jK8+KHhf4U/DRdF8BWN14gh0yz0fVGPlSX&#10;twrK7TMY44T8uz2biuE+An/Bz3+1x8PLmK3+Nfwx0PxdZgqrz2czWVwB3OQHVj+Ar7//AGXf+Dgv&#10;9gL9qEQeGPiJrD+DNUuAFFl4piUQsx/uzD5evTOCa9jDZrg8RpCevmfn2d+HHE+StyrUXKK6x1/D&#10;c+HvEXwx+JH7KvgTxT/wVy/4KZ65Z+I/ip4d0qaHwJ4NspF/snw68pKQW0G0t5ju7Dc/YZ6nmvGf&#10;hTrniL/gmJ+xzL8atS0R/EX7Un7Tt293omlrahruHz2MinyxkhEMvmMMANI6qfucft/+0B+w7+y/&#10;+2r8NU8MeJ9B0zxF4fuLmK+gsLlzNaSyod0b5Rux57ivmTxl/wAE1vD/AMN/2mvFH7W3i9dU17xh&#10;qmjjTvDE+qMklroFssZXybNVUeXuJJLEk/MRwCc9tOvCf9fkfDSpzjJ82jXR7n5Yf8Ea/i14F/Yd&#10;/Yq+KP8AwVF+KUFzrXjW98R3Gk6JHdaiwfUZWWNvJXrl5bhmLvgnbFwOK/a7/glN+0B+0xrn7Nel&#10;eJP24fFdrP4x8RSPqk9hBZJax6LbTYaGy46mNcZLEtliCeK/Cf8AZB/Zt+Lf7OPwOi+O/wDwUa8C&#10;33h34YfAfULvU/CngO+jEc3iXxBdSArI4JIZVKxqrEEc8DG7P1B+z1+xN8YP+CmWlWv7Wv8AwUb8&#10;f6z/AMI94gRb3wj8IdC1GW106zsW+aOS42sDKzqQQCAcHJPO0btpO9zLluf0BWeoWWoQR3NncpIk&#10;q7kaNshh6gjrVmvxj/4JADX/APgnd+0L+0p8RfiZqerfDr9mnRYoI/CmheKNVkmhW4hOZby0Vy22&#10;IgsoC4LmVAASvH6JfsB/8FNv2R/+Cl3hbW/Ff7Lfj241I+G7xLbXNM1Gye1u7Nn3GNmif5tjhWw3&#10;Q7SOorojJSVyD6KoooqgCiiigAooooAKKKKACiivGP25f24/gN/wT3+Ad/8AtFftF+Ibix0KzuI7&#10;eKKzg824u7iQ4SGJMjc5wT1wACTwKAPPf2vv+Cu37Iv7Df7Vnw//AGV/2jPEN1oN78QtJmv7DxLd&#10;xKml2KrL5UazzE/IXcMM4wuAWIBFfmP/AMFuPj/8df2E/wDgtl4D/bt/ZvS68Q6W3wltNR8aaNpt&#10;3uh1DRIL6S3uFbGRs2NG6vghWw3QV6H+0L+13/wSa/4OYfhlN+yZ4f8AFeoeCPizp8Ut38ML3xno&#10;4trhboplo42V2WWKQKoeINuIAYAlRXl//Btf+yJ8IvAH7SnxN+A37Y+qeKP+F4+CfDlz4al+HnjG&#10;6SfSZvD88hMs2nowzJE/AZQdoVwwzvO3nnOO/boB0n/BRn9nT9nDSv2u/gp/wW0+G/wU0b4m/Bj4&#10;rT2Gm/FTQrrRVu1i+1mNLXVFi2t84JCuuAQ8IBPznH6ifFv9hH4Q/F79qv4V/tjXk15pvin4WW2o&#10;2emNp22NL+zu4gn2efjJjjYF0Axgs3rWV/wTn/4J+aN/wTu+E3if4EeGviBd6/4PuPGV3q/g7TdS&#10;iJ/sCxmCMLFWZm8xUkEjBvl4YcZBJ9X8b+P7HSbCdn1CO0tLWJpLm8lkCoqDknJ6AVxzqObSX9Iq&#10;UoU4uUtkX9d8RWduptbR1LZwx7Cvi/8Ab7/4LHfs2fsV203h6bVF8V+MtjCHw7pVwp8lhjHnOMiM&#10;ZPTGeK+Kv+CpP/Bd7VNbub/4A/sZai0Nupkt9X8ZxPhpOxS344HX58/Svy8a11HxBqkusa3eTXV5&#10;cSmSa4uHLPIx5JJOSa66OFja7Pz7iDjSGGvRw+/V/wCR7p+27/wVZ/bE/bRe4tvFXja40Lw9KziH&#10;w7os7RQ7D2kIwZDjufyr5v07RzJbrI6/McEn1rptT0I/YFUpzg4P4Gr3hPwXrHiOSKz0PSJ7pyAC&#10;kUeeTXx3FHNCpCMeqZ/YP0TJUM2ynEYjFSvyyWrfdX6nPw6MNoYJ1q3baOCBhOR2r6Z+C3/BMz9p&#10;T4wSRtp/haW0ifHzPbliAfyFbus/sO+HfgT8VJ/h3+0Y+p20cLpuvLFAQgYZBKdSMe9fHVKFelFT&#10;q+7F9Xsf1jmnHPBXD0bV68E9rXu7/I+bvhl4h8XeAPGWn+KvAuqz2WrWl2kljdWblJVkzgYI9emO&#10;hzjmv2W+Lv8AwUD8I3fwR8SfALwP8VrQ/FLSPBone6t7VfKnvY4g1xDCclTMNr/KOhIxkgivIfgH&#10;+wD/AME3vHqwNZ/HvTEunKskWolrd1b1y5wCPrX0Jof/AAQk/Zs163TWPDupWl5CcNHdWUiuPqGV&#10;q8LNuBsNxRiKNVzTdN8ytbV3Vk/LQ/FOKuPvDzP8wpVp1nenqrJO7umr910t5n4Y61Pq/iHVrnXd&#10;du5rq7u5Wkubm4lMkkrsclmYnJJPc1nTaShbcU/MV+5vjD/g3p+C15Gz6afKYg4aOMj+Rr4s+Pn/&#10;AASv8D+B/jJ/wqzwr453MgEc92jBkimJwFPXgdDX0mMy+tldOKrtRTaS9fI/SMp8X+Aa9ONJVeXo&#10;k1ZH5+T6MAOBnv0rNutECzcJ15Br7G+M3/BKz9pL4TiSZtAlvoEydyQEbh2wRkV86eMPh94k8J3L&#10;WXiLQ7izkVsfvoyBn61lOnWoR5kmj7WGI4d4gw3Nh6kJryaZ+jP/AASX+P3x1+A/7OukX3grxTPN&#10;ZC6l3aZeOXgZQ54x/D9RX6g/s9ft7/Cb4/Wy+B/iDp0OiaxKAhsr+YNDcsf7jkD8jz9a/Nr/AIJn&#10;+Df7T/ZF0m6aBS32ifHH+2a9I8U/Dt9xnjR0dDkOnBB9a/n+r4tZpw3xbVoufNTU2nFu+nl2P5A4&#10;74TwNXNaqpx5ZJvVf5H1v+3v/wAE2fhZ+1n8Dda+FniHR5dQ8PaoFku7C1fZPA6EOksLjPzKRkDB&#10;9Oa/BXRf2cvjdqvivW/Gtt+0Z8dfB/7NXwlliUap4r1S5j1LVvIcKsGn2kawlQzbUUsCEBBJJOB+&#10;0H7J37f3in4UX0Hw4+NM02oaIWEdtq0jZltB0G7+8vT3HvX1J8Vfg74X+NHh1PHHw/u7Z7qaESRS&#10;wENHdrjjkcZr+o+DeOsp4rwanRlaa3i916dz8PzLKsVl1bkqLTo+5/Nf8Xvip+3b/wAFUP2m9W+D&#10;/ij4Taq/hHwGI/ELfB+bWF0W/vtPd41i82bY++fDofmHy7zjnmvtn/gkB4b+Kngn/grb4k/arsv2&#10;TtU/Z8+D6/C5tO8dWvizWYhYtPBGiRSic7Uc74kcsfRiT83MX7QfgvXv2LP+Cofir9uHxt4bv4fh&#10;/cfB6RPFOo2tmWNteQTRIkBHeSQpGV6ZycnCk15F4o8I/tOf8FatCi+J/wC2D48j+A37N9rdx6hY&#10;6LLdxrfaxAMlJZpJCqxgqchmBUbvlRvvV97Cpa1tjy7aan77fs6/tf8A7Mv7W2n6rqn7Nfxy8O+N&#10;YNBvVtNZk8P6is/2OZgxVXx0DbW2t0bacE4Nem1+KX7GX/Baj/gh7/wTl8f+Hv2Mv2K/hNrt5pXi&#10;S+WLxZ4+0PT3uF8+NSsUsrMDcXvLOPkUKgYkA7iK/aiG4iuYVnhYlWXKnGMj8a6SSWiiigAooooA&#10;KKKKAGSyxwRmWWQKqjLMxwAK/Lb/AIOIPgP4t/ak+AfgD9sX9m3xnZfEHw78DPF6+IfGvw60rVo7&#10;rT/EthDLDLLv8tmQywrBIMEH5J5fTB+2/wDgpJ4G+JvxK/YG+L/gX4Om5/4SjVPh9qcGix2bETSz&#10;GBsRIV53OMoMd2Ffjh/wTz/4Jl/EjWP2ePhH+3//AMESv2mrPTvETaJa6X8Z/hj4r1Bjp+r3qFRd&#10;rOoOFyC2YnQfIVZGUnBTdgPeP+ClXxJ/YH/4Ko/8Exr7/goV+y14+0bR/iR8F7ODxH4d1OBo7fWd&#10;DuYZI3+w3CqQ4ViuF6puVSucmvv34G/Bz4A/tSRfCH/gox4j+FFhD8Q5Ph5bXOla3ACktrDqFrHL&#10;LAcY8xVLELvztycYya/Pj4y/8EOP+CSX7VH/AAUp179lHTvhR4k+Gmu+GPBGneLLtPBWtRQ6Z4is&#10;57lopY2t5InMDRyeWCUI3CUYxiv1au08N/CPwHpfgPwfp0VlZabp8VjpVlBwlvbxII0VR6KoAH0r&#10;grytFLqUl1ZW+I3jqz0y3lt/t8cFvBGz3Vy7hVVQMnnsAOtfhP8A8FiP+Cu2sftAaxffs1fs66xJ&#10;beELKV4dZ1e1mIfVXBwUUgDEQwe/zV6//wAF3P8AgpteaBbzfsc/BXX2GpXkZPjHU7ab5reM9LcE&#10;dGPJbngYr8n9D0gvtZlJJ5Jrow9FJczPy/i7iZ074ejLRbvv5eguh6OsQAC8nue9dZ4a8LXupXq6&#10;fYWLzTMwCRoMnJrc+Fnwl8R/EbXodA8M6ZJNLI4XKITjJ9q/Xf8A4Jw/8EdNM0Wxs/HvxTsVaR0S&#10;QRSRY9T3ruS5dWfnGX5Zj89xD9mtOrZ8W/smf8ElPiz+0TNb3uuafNa2DsMh4iAQa/VD9lP/AIJB&#10;fBj4GaTayahokF1dRqAzSQjAI9s19b+B/h54Z8AaVHpfhzSo7WGJQuFGMgCuhICrsB5ArgxGFw+I&#10;qqpON2tj+lODMdm/COTywOEquKk7ytpd2scv4X+FfgrwnZrb6RoNvGqDjYgGa/Ir/grfc2mqftf+&#10;IoUgBijggjbC9SIxxX7NujKhcselfhp+2t4gn8aftR+MtdvmZCdenjG7sqsVA6ewr4PjyrGlgIU4&#10;q3M/yRyZ1jcVWp89Wbbb6u58xa5Y3Hh+7MamRUZ8wuj9upGR0IyK0fhd+1V8eP2ePGUHiv4W/ETU&#10;tPlhIYwJct5UwB+6yH5WBx6d66vXPCkWu2h064GecpIGztPZh6H29DXkXjfw5qmkapJpeqJ5U9vF&#10;t2565yQR6ggj86/IKWNxOGqqVNtPutD5qFStG04ux+ufw8/4LcfB74q/s0a5J8TNQk8IeNI9FeK2&#10;NrG0sd1cmNgrxYGVJPY9M9a+Lfh34v1HxVPcaxf3jzSuS7SSuS5+brzXzj8NvD8uuWyR7lDjC4UD&#10;oc8An39PWvoDwDpb+GvDt3fSptCxqpyOjZ6VOe57j8zVNVHdwTV+/m7dTp/tDEzUfI+o/wBnz/go&#10;lpPgO6t/hz8ftKXVfDUz+VFdSkNLZr6gkfMo9Pyr6K+OH/BNf9m39qjwXD4t8F2tnNb6hbedaXtq&#10;issisODxX5GeMtem1G6kR3yXJ2nP3R6/571+zf8AwSDXWk/Yi8OyaxvO+edrbeD/AKvfxj2619lw&#10;DmmJzRzweI96KV03urdLn2nDXGOfZVWTw1aUWtdG7fceWfAn9g/Uv2Z/hRH4B0uQyR208rICnBBY&#10;kfTrWb4s8FuJXiuLUxsONpHWvv6+0uyviVuYFbIxgivLPi18D9M12ye+063AfByFH41+P+LPgfjZ&#10;YiebZY+ZyblKPX5H6Xl3HlTH4p/XdZSer82fAXjf4exShmWPnBxxXV/sg/ta+IP2ZvE0fgrxnJJd&#10;+E72UAq7EtYtn76dfl55HtXd/ET4eXOlXT2l5CQQTyVxXjPj/wAELKjCWIc5xxX4RwrxTnHCGbxU&#10;m4Sg9U/xTXU+lzHLcJmuFaWqfU+7vjz8I/D/AMavBi+P/BDQXVwbXzR5WGjvoSM49zjp+Ir8Xf8A&#10;gqP+yj+zB8HfB/ij9sL9rLxz4z8fvZ3Bj8IeANb14w6Xb3kgKxW0UMKqQmRlskttU81+iP8AwT0/&#10;aovfh94hj+A/xBvidLvZtuiXc03/AB7yHP7o57Nnj0Irqv8Agpj+wp8E/wBojwgX+KPw9s9f8OXV&#10;2s99YToR9nuR9yZWUgrkEjI9T61/oRwNxdheK8qhiYO0tpR7P/J9D8ZzTLquW4l057dH3R+NX/BG&#10;r9qD4Xf8E+tC1K8/Zb+Alx8df2mPiNbIf7E8NQFNN8LWzMWS2mugCI03MGk2nkqE3KFyf3a/4J1W&#10;v/BSG/8ABGreNP8Ago94n8CDWNakgm0Dwl4H0p400GLD+ZHLcNI32hmzHjA+TYfmbdx+HX7Hfxl/&#10;bg/aK8TeKvAv/BNvwZ8NfgJ4E8H+IDpN5cXenedfzToWAaZQhZ3KjnIAB+XcxBNfb9x+2p/wVb/4&#10;JSfDTSP2hf24/jP8PPjV8H5tatNO8S3GkWD6VrujC4cIs8Kldl0F5Jj5JAPTrX6BFt6WPKasfrxR&#10;VPRNX07xDo1pr+j3QmtL62juLWZejxuoZW/EEGrlWIKKKKACiiigBsiF1Kq5XPcV+ZX7U/8AwQF+&#10;Iul/HbxB+1Z/wSr/AG19c+AXjHxRcG58TeHYLVp9D1ifcWMjRow8klmYnKSrljhVyc/pvSP0/GsZ&#10;aSA+F/8Agln/AMEvvi9+xr8QfHP7WH7Zf7Tc3xY+MPjywtrDVfEP2Mw2um6dbnctrAGwSC20s21B&#10;+7UBeCTa/wCCnf7cOk/slfAPXPjBdyq2qzI1n4bsnk5luWGFwPRfvGvqv4sa8dP0ePTw+03LfO2e&#10;ijGf51/PB/wXO/a1m/aG/apX4RaBfGTw/wCBA9sqxSZjlvHI818D02qv4GueEfa1ddkfPcR5ostw&#10;LafvS0X6s+P9X8QeJfiF4tv/AB34x1GS81PVbt7i8uZmJaR2OSf1rufhH8Ltc+IviW28P6JYySyX&#10;Lhf3a5xzXLeFNAn1K7isbGNmd2CqmOtfsp/wRp/4JxQWenwfFTxzpyksEkiWSEfXvXpH4pgsFic+&#10;zJQW3V9ketf8Etv+CX2gfCXw9a+N/G+lq95IivGrw/d796/QjTNLtdKs0tLZAqIMKqjFGk6XaaVa&#10;x2dnCESNQFAHSrQwVI9amUmz9xyfKMLleHUILYUhAvA+lAwFz3rC+Ivjfw78NPBupePPFV6ttp+l&#10;Wj3F1MSOFUE457noPc18wS/8FKdY+G3wUt/j98ZfhFrv9jeJLqa48NxaJYeYLawUhYjcSMQA8mC4&#10;4AwwrmrVadGDqVHZI9ic1BXex9cOMRkE9u9fjj/wVG+Cs/wt/ap1W8sIytp4gX7fbbh8uXJ3AfRg&#10;1T/tX/8ABwl8UvFyHQf2bPBJ8MWyZE2p38iz3Mn0G3an6mvhb45ft8ftGfHHxnD40+IPjqXUruKB&#10;YI0usCNYwc4AAx3Pp1r8z4rzXA5nh/Y07ylF3T2XZ7nkY6rTr0+WGtj1u1ihLK81kWZQSNr4wfxH&#10;9aXxj4A0bx5omIoHt9RhDfY52myGBH3G4HBPPfBryPwn+1f4mkkW01Lw8GCgAvFOwIHfgg190fsl&#10;fsw+JfjSLPxDr+hPbWdzbpcJFLAAShxycetfAYLKMRmEnTpxbf4L1Z5tLD1Jz5Uj5B+FOkyeFvEH&#10;9l6tAY5BcbPJkUZBHXj8vzr1T4l6wdP8Kx2GlQvNLcXH+qgjy7bEJIAGem5ST2r6r/aC/wCCaXiT&#10;V9Dj1z4daZbjVbRE2zONvmouTtOOhHY5NfKtx+zp+0P8SfFEPhvwb8O9Xvb7T5AlwbaBwLOSR/vu&#10;4GEyEGCSD8ue1ZYrhvH0MRCjODSk7cyTenU6Fl9SE2radzf/AGDv2G/iZ+2j4+a8hjFn4X0+9jXW&#10;9XZcqAOfLQH7zEdvxNftr8Ovh54a+GPg/TfA3hGwFtp2lWaW1rCp6Koxz6n39zXxj/wSh8aXXwcv&#10;/Ff7J3xX8PR6P44tNTGpeSsw8vUo5IlJljHABwAxAyCScYwa+4dM1YXZMUsBjkXqCepr9l4U4awm&#10;R4W8PenLeX6JdD2cLh40ad+rNAjIwahnthKMEZFTUV9XWo068eWZ17Hmnxb+Emn+JdPllghAkCk8&#10;IK+Sfil8P7zRrmW0mtyvJwxFffUsYkGGXIIryH9oT4TWuv6c19ZQDzFQ5Cjmv5R8avCShi8PPNsu&#10;hy1I6yS6r07n3/C3Ec8PUWGru8Xs+x+dPxB8MXNrMb22ZopIpA6SRnBUgggivtT9nv40+M/2pf2U&#10;Ne8J+FLnRh480/SpLGL+3lke0+1FCIJp1jIcxkjJ288HFfOvxM8LtZNNayR8qSORWL+yf8Wrj9n/&#10;APaIsdSuLjZpWsSCy1Nc4UKzDa5/3Sa/LPB3jLE8P55DDV3aErRkn0v1+TPpOJ8shjcE6kNZR1X6&#10;nwH8R/8AgkN/wVitP2rdU+NWqfHX4d/CrxPdyr/a1x4DW7WO8GdweWJUCzk+rnnvzzX6KWn/AATk&#10;/Ze/bz8YeBta/bAstX8UzeBrRVtdHGszW+l3lwSrPPNaq2xmLA/8Bbacivqj9tv4fJqmgWXxK0y2&#10;Bltv3N6VjyWjbBVifY8fjXivwK8UP4d8bW8ok2q7gZz71/e+HxLrQU47dPQ/IJRb3Puuzgt7OBLa&#10;2jVIo0CxIigKqgcAAdABxVqqOgXsV9p0VzGwO9QePpV6vQTuZhRRRTAKKKKAAjIxTZGAHJp1Utbu&#10;103TJrwsB5URbJ9hXPUdrsD5f/4KA/tE6d8CPgn40+MF3chf7B0mYWSs20NNjCKD7sR+lfzJvqOp&#10;+L/EV54n1m7a4vdQunnuJZGyzu5JJJ+pr9h/+Djn41SeFv2b/Dvwos7zy7nxdrjSXCq+C8EABYY9&#10;NzpX5E+BdAn1jVLbTbeElpJAoGOuSPSqw0bRv3PyLjjMHWxaox2irfNn19/wSu/ZAv8A4/fFuzub&#10;yxY2VtMjSfISDzX9D/wq+Huk/DfwfZeGtJtkjjt4FXCLjOBXxx/wRg/ZYsvhT8G7fxVdWKrc3cSP&#10;uZMHof8AGvu+NViUADArobPpODcmjgsGq0170tR9FFFSfcnw9/wVm+I174w8R/Dv9jnw5qQik8aa&#10;7BJrhVyCLXzljRT7EmQ/9sxVD45/8FPvDH7O/wAZr79nS3+E9lr3hnRrSGwS2gk8sxhE2tHhlZWA&#10;Axg+leA/8FAvjEdD/wCCu2gy6rODa+G9R0J9gf7sYYO/H/A2NeK/HzU7zxx+0F4g8RCBTNc6rcTK&#10;HbG4Elz9eAa+K4lzOrhMO3B2d+19LBWUoxjyrVlf/goF8Ffg/wDGzxFb/FX9kzwHdaHcXu5td8OT&#10;7EiR+CHhZTgZ5ypAxx68fFut+Fte0PVJNI8VWc1lcxnEsFzF8+CfQ9c+vSv00+BD+FPEmgfYbxkR&#10;44gpiZgFYcc4/CuF/a2+GPwp1q1sdN8YxPZz3F60OmX9rD5kkfAJwONw7lCegJBr8qq16mIl7WyT&#10;l0S0v6eZzrKp4qSVJ2nJ7dD5y/YM+ENp8Uf2jNE8OX+gQXdtFJ5z27Qg70Xsenb8q/c34PeFItD0&#10;9HuNNSJhEN21MfQdK/Lr9mj4Z2nwY/ac8Man4EWaSykgkW9DTRldyoGLhtu4DGTs+Y5ON2Bmv0v8&#10;IfFua6tyWsXEUikBc53Dv24r9G4Qpxp4NykrSbf6Hb/ZGIy5+zrW5nro76Hs9lJZXunMXgVgqkZx&#10;14rjNN0nRvDPim9/suXyYNRmWeWFFwolC7dw+oA49qop8Rbe00UySFolXPzK2eQOh4rxDxT8e9Q0&#10;/wCLenW0dzJJaan5nyibKptXuP6mvocXisPRlFz72+868PgJ107dv+CeX/8ABZuXW/gD8SPhR+15&#10;8Or0Wd7BeTaRqE6EKC6lZrbee/8Ay3XHocV9rfAf41aB8dPg74b+Mfh4qsWtWSSvCpyYZOkkZx6M&#10;CK+Ef+CxvjrQvGv7D9xBdXaebY+ILK6tZcjgqxUn8mNJ/wAEH/2m4PGfwG8WfDeTV2mm8MeIEkij&#10;GRshuEbgDsN8T/nXoUMTCo3Z6aGFWhOFlY/Tu1ukuohIBjPY1LWD4D1ZNV0ppR1D8jPSt0/MODXo&#10;xkpRuczTQtUtR0+K+gaGRchhzVo8nBP40MVY/K31xXHi6FLG4d05q6ejRUZSg7o+Rf2pfhedJvXv&#10;raE7HDEkCvkT4m6CyK7x5Vk5Bz0Nfpx8bvBNv4m8LTrsBdYyRkV+f/xi8OCxvriyeLDKSMV/n74o&#10;cK1eD+L3iKCtCb5l5PRs/YeHcwjmeWck9ZR0Z9jfs1+K7b9pD9k+2tNVlWS7fTnsLxmO4ieMbQx9&#10;/umvl/Tzc6B4hFvOCkttcFJAeoIODXbf8EnvHj2+peKvhfdzYUSRX1nEx57rIR/45UH7T/hmPwn8&#10;atVgSPCXMouVx/tjJx+Nf2N4cZw844ZoVm7y5bPza0ufm2bYb6pmFSnsr3XzPrj4K60Na8H2s28E&#10;+WM/lXZ15B+yZqzah4MSORssoAxnkcV6/X6PH4UeKFFFFWAUUUUAFc98Trs2fhC6cH74VPzNdAG+&#10;Xca4341zyR+GERejXAB/I1zVdmJ7H4I/8HGXjifxF+1J4O+HwlZoNF8NtdKFfjfPJhuPXES/nXgv&#10;/BPT4SSfFb48aPoqQsyi5QuAM5Gf/rV1v/BcHV31X/goVrsbzFvsmnWsKruzt+UnH6179/wQH+Et&#10;t4n+L7eIry2VltipHHua3pK1M/E8fTeO4h9n0cvyZ+33wY8GWfgb4f6b4fsoVRILVBtQYxxXY7OM&#10;ZqtY24tYY4IzwqgfpUWqavaaXCbi/vI4IwQDJK4VQTwOT71E6kYJyk7JH7NhKPsqKhFbF+kJA5NI&#10;jhxnPB6U4gHg1cZKSujc/EL/AILQ+GNa+HH/AAUql8WTYltPEuiWF5bPKcBNgMJA9sxnn2ryz4l+&#10;Oba/vLnxHoN4s13FYl7i3R/mVyhOVwDzhm574r71/wCC/wD+z5Frvgvwb+1BYR/vPCF1Jp2skLn/&#10;AES5ZTG7eyyqR/21r8/tV8OQ/ELw/H4r+G87JruhxqJowuUuYR8wiI4zgBsfU1+f8Uwm4yVr2/Jn&#10;q0aca1BPrErfCb9pG1tWW4tLKSF4mVJrS5m3DIHfgehPTvXY/FH412fxPGgW2oajHb3J1tIo5Nm5&#10;UZ1ZVJHTGWFeI3P7NnxC1XQrnxn4Q0/7XEEMmnPGQJWTqbZx2kToD3wPXjmfiZ8IPjP4V+Hra3pe&#10;r3VzfQyQ3doxj8lrAKx++uTvOQMsMY29K/LFBxrLlmkuZaF4OPsa/tlJe67+e/Y++P2aNB1Cx+It&#10;nFPmY4VVydzKT5u4Y9QMAmv0Q+Ffw/huNPikmkVTtySEAwfT3r8nP2TP2vtN1740+HtD124tNPmb&#10;TwL6G4kGZJiq7jk8gbtwA9zX62/CjxpYaho8E8MoeN1Ugj6dq/V+FJ3wfvbtv/h/mdGc4r6xW9ou&#10;qR0OsfB7SNQ0C4tbKQw3E8efMAz83rj/AD1r4j+OOhy/DT4vW+s6jfh7JIriKO3J2iGUclu/DfLj&#10;6Gv0LstZgMSyXEyEuAoDGvlf9uTwV8G7bxppPiD4jaHNLYzXsf2kwXLKBu+VWbHRdxwfr6A128Q4&#10;ZOjGpGyaa3dkaZJXtWcJbNP8j4O/4KQ65r+r/syWVitwv2fXtZEVvEBwRbrmV8+gaSNfzrpf+Da7&#10;w3a6jr/xiiu5FnWDT9FCNDCY0RzLfE/U4AzXkP8AwVR+Pa/E7UhaeGxFaaB4fhay0e0t3A8rewy5&#10;UY+ZiASPRRX1l/wb7/DHWfhB+x/qPxIvVluLrx/4ikuree6gKk2UH7mHA9G/eN/wKoyq6UY79W/J&#10;IxzByk27WP0M8NeILLwpqFp4Qg0XUbmW83u91Baloo9uOHbovXj1rxD/AIKAf8FXf2ff2AZLTw94&#10;5gvdY8S6jaG4sNB0/arGPJAaSRjiMEg9ieOlcD+2P/wV0+Gf7JTT+GfCvh8eKfFGwpJBDdhLWzkH&#10;aVwCWb/YX0OSK/Dv9s741fFD9qD4v6n8YPifrRvNT1Wfe0iZEUEajCRxqfuoo6DP869DFZtClHkp&#10;STd9+iLy/Ja+Jkp1ItQ79z7U+JX/AAcs/tM614nntfB3hvw54dtmfNraJb/anjT/AGpJOGP0AHtX&#10;SfAv/g5n+Lumaxptr8bfhvouu6ZOduoTabutbqMDqwHKZHXBAz6ivyj0qzuLOJZ5XjnIfaWMeQoz&#10;1rsLj4HfErUfiRcfCay8PJHq62ElzsmfZFJGkJnyrdGDIMjseK8OeayhP+JZ76s+nWT4N0uRwXr1&#10;+8/p6/Zi/a0+B/7bPwqHxH+DHiVL+0YiO8tJAFuLKUqTslTJKnGcHoccV84ftdeDV0fxNNN5Yw5J&#10;wBX4jf8ABNb/AIKAePP2Jf2i9K8deGNcnTS3uooPFOmK/wC7vbMuN6kHgsF3Mp6gj3r9+v2xrOx8&#10;R+HbTxVpciSW93bLPDKp4ZGUMD+Rr8h8bMvp5vw6sVy+/BpvzT6iyOEspzR0t4TWh4H+wP4ibwx+&#10;1pY2ARlTVrOe2fb04G8Z/wC+a97/AG9tIFv400nWkUD7TYMjEjqVb/A18wfs73p039rHwldRylCd&#10;VCdcZ3Aivr3/AIKBQAaJ4Zvgv3bi4TPttSvS8BcVKtw5Km38D/Ox5PF1NQzFPujT/Yq1QXGivb7s&#10;qrDaPSvoOvmz9iSaPyJoYyMAivpOv6IpO8EfHBRRRWgBRRRQAVxXxvwPDMR2k/6WP/QTXa1yHxjt&#10;vtHhNpAufLnVv5j+tctbZiauj+az/gs7ZS2v/BRfxhJLjE0ds6fTy1HP5V+hP/Buh4SiTRr7XDEM&#10;lVwQPrXxB/wXl8KSeH/2+3vZjldY8P2lyhxju6fzWv0P/wCDeiC2tfhNeXRYIBGpZ2wMDB5NW5qG&#10;Hv5H5XgcP/xlElLo2foP4u8dtHfJbaDrEK3tsx8zSL1PLa8GeiMw+8MHBGQe9edeMPileeNvG+mW&#10;fhnw498ssKvYWt4pSNLk/Mzy+pQDgZ65PpR4xMfi64ksrUa3ftKxaBri7wz4bho41Rtq56McfU1z&#10;fw3g8b2nxEXwV4mt7nTLvV7FktNQuoPLaZUOZSpycybccZ7k1+FZzn+d4rNFhaSk6bkrySdlbZX2&#10;R++4LCYSlhpVZyXMlom7b9fM9n0b4gaT4XuX07xt8QLKe+kIY2sMYC2/H3QBk+vJrt9O1Sx1e0jv&#10;tPuklilQPHInRgehFfnN+3t/wUt8G/sJ/EuL4S/BvwNfazrUCo3iHVWv98doxwyxeQcee5Vsn5lx&#10;kdSeIrb/AIKz/tGfA/U/D3xD/aL/AGd/FFj4C8VSxBdSvdD+yDT4mIG4IAzKwDA7JCCwHHNfbZJx&#10;BWpy9jWjfldm1dpPzZ81icRhudqDbtu7H6A/F74XeDfjV8N9a+FXj/SUvtI13T5LO+t3XOUcYyPQ&#10;g4IPYgGvwS+K/hrx9/wT2+P2pfAzxrbSm4hmb+zL+5BWPUbEt+6niPrjg4zhgRX9Anh7WtM8T6Ra&#10;+IdGvUuLO8gSe1nibKyRuoZWB7ggg14Z+3z/AME/fhN+3z8Kx4K8ewrYa3pzPP4Z8SwQBrjTbggc&#10;jkbo2IXcmcHA7gGvqcywSx1FTp7/AJo68vxUKM7T+Fn5Q+E/EnjiC1vfE/w5GmsphEt/pd/cmFLo&#10;f89I3I2hxk5BxnsRgitz9mX4d/tgftUfH/XPhf8AEH4FXHh/w5Np27TNVn01Psw9mmBImDYHQ8V4&#10;34q+GXxc/ZU+J978Iv2rI307VNOvQ+lzPITZ6nbqSBcKzY81NuP93JBGa+iPBP7Q37Qngzwzbaz8&#10;HvEOp2JtE6wzgpPH2cq4xtOOARkjnIr4Otl+AwlRyrU733S3PoIZZHG3dBpX+5nkfxY/Yb1z9jP4&#10;uXmq3egWrXV1BJIovZxiMDr9n3dcg9uRX0x/wTl/4KE+D/iFqbfCK88a2aanAuUtJ5gXbadrBfoe&#10;1fJf7Sn/AAUc+LXxfd/Dn7REeiX72ayta3DaeoChkaMsflxkAnBwMcGvn/4U/tKfD34beMINY8Af&#10;Anw9c6pFNvhv55LmSWJ+zK24AH3xXTgMxjhatqafs1a10rrydjunkFepRUHH3u91Z9tOh/Rhp/jj&#10;w9Y6O2taxrcEcFum+WeeUKqADuT0r8/f+Ckn7evh3xtNceF/CCyw2Fo2yTUWJX7UynI2jrjJP6V4&#10;ZH+0h8ffFXhW11Xxb4gu7m1cB5tOyAls2MAkjIIwSMMMmvFdZj+Kf7YnxXt/gR8E/CNxq2vXc0sd&#10;tBEu0wq2A08rYIiiHctn264rvrZl/as+RRtFdO5zPLJZV79Vpvy6HFfCv4U/Eb9v/wDaEsfgd4Bi&#10;fybm6+169dq7FLG1DgSTyH6ZCjuxxX6j/t7/ALV1l+w78CtF+APwc0dbO+k0cWtgLZ9v9mWMShN+&#10;B/G3IH/Aj6Z5z4T/AAA/ZG/4Im/ASd/jTr9j4w+I+tQrLLp1hcAXGoXKqcION0MCk4BYHPJwTxXw&#10;n8Xf2l739ozxrf8Ajfxz+6kuHYWtqjMy28IJ2wqW5IXpzSr4mOEoOmnacui6Lz8x5fhfruJVSa9x&#10;d+rPL/F3xT1nxVG512MszsXwTyobockc5riNLsl+IHiex8OXEt0RPMsLrYWjTyom7krECN7Y5AyP&#10;rWh4w1KXVjLBpUaKEcsMc5zz7VneF73xH4G8S2/i3wxrlxYalbDdb3dlO0ckTEYyrDkcE14/s5yp&#10;tLc+yjOnCPKj7N+CH7PF38GNMex8Bi81zS9e2/2h4J+IPhB7AaqQDgwTEvHHPjIQMVySBmvZfFv7&#10;DHjp/iP4I8aeAvDVxeQ6J4R1W1uft6pb3Ee+AGxtpyzfeAkePd/sCviD4Dftr/Hn4C+P7HxTZ/E7&#10;XNTto7lWu9I1TVZJ7eZM5ZcSFtpIJ+ZRmv0j8R/tp+HI/h5H4n0P4p+F/COo6nbwXMFn43uCHSJo&#10;9yybI8s5UcDpnuc8V+cZ3DO8HjIOC5uZtNpbLzS7dyeaKnZtLTS/X0PzS8Xf8E0Y/wBnHSbDxZ+1&#10;B8ZIfCK6pukSPSPDc+qmEqQCs0qFUjb5hxmv02+FX7a+kfET9n7w18GTcR63/YejwWdn4l3tC99C&#10;iBUlaB1yjEADG49K+ZfiBoP7fl94bj+Onw5/ah8M/FHw1rQlkm8O2ejQ+U8Q5ZFhkDebjccrkMvp&#10;zXJfsvfECLXfiD/oHheDQ1QBZ9OtXYxI4JzsVhlB/s5OK8/inFYvE8O1YVZqTcWnbZW6NNJp+Zrh&#10;sJSr1Yza1i7r7j67+CkJvf2nfCCQfe/t2Ejnrhsmvsz/AIKBL/xSnhpFPAu7jgdfuJXyP+yfp39u&#10;fta+EoYZOI7t5mO3I+RGP+FfVn7f9+hTw5panJRbiUjPYlB/Svf8A6EqeR1ZdHJL7j43jGalmEF2&#10;iW/2IrYfZJp/cV9JV8//ALFenmPQnumHBxz2PWvfwcjNf0dSTVNHxAtFFFaAFFFFABWJ4/sf7R8L&#10;3dsq5byiy+xHNbdV72FZ42hdQVcEHP0rmq7Madj8Ff8Ag5R+GlxY+O/hv8X7WJit3bXen3MgjACl&#10;GjdAT3zuevpH/g3T16G++Hl9pEpDKQgZG5zwa3v+C8P7Pdz8Tv2MNb1CzsfNv/B2oLqcBVcny0yH&#10;A9PlJP4V4N/wbi/EuC18QXnhqaf52CbVz9auklOikz87xFJ4TiWMuktfvsfs7o/hPTtFvbvUYmZ5&#10;ryUO7yAcADAUY7ACvAv2/vjt8JfhD4CtvGuo+PNLstf8LaguqaakswJXy/8AWxuRkxq6blJ9+hr6&#10;L1S3mvNNnsI7lozNCyLKh+ZMjG4e4zmv58P2gv2bv2mk/anl/Zk/aEvdRil1W9uLPS9duA32bUhK&#10;CLa4DHhk8wRhucr5nOMV8PxPKWXYdRw9JWk9ZPo7rVI+4xeLq06aaTbenofXv7GHgf4c/tuf8FNv&#10;Ef7QdjJFqvhfT3fX7J5I8pM7bY7cEMOqks2McFBX2p+2b+2D8EvgroOo+BfF+lWmv3kmnlrrR7xF&#10;a2EZB4mLZGCATjBPHavgP/gh58VPDX7Pn7Ql/wDs7/Eq3fSfE/imzlsrLS7jiW2nsi0kkbqemdxA&#10;PcrXB+BfjHf/ALSX/BRHw9eJcyXKa58SvtISWTzB9lW5DKP90RoBj0r5PCZlPBZdCNOK9pUm+Ztb&#10;K9rtHPSqwjSV95M+qP8Agkj/AMFjfA/7R2mJ8GPiF8MtL8AvYWrv4afTr95LCa0jUt5OZfmjdEGe&#10;pBUcYxivch/wWb/4J52/jAeCb39oCwtrp7oW8E9xC6QzyFtoCOeGyfSvDP8Agod/wSj8J2q3n7Qf&#10;7Lfhe00m/Ks/iDwnptuI4L4N96WBFwEk27gyAYcE9COfw+/4KBfs0XvwtuLbxPoXh+5i0zUpG8i8&#10;uWkTyZR83kncfvqO5xkcjvX1GDznMsPifqtZLTWLto12+R9FlOCpYnnjVlytfD2fkf0q/H34Kfsl&#10;f8FNPgtP4fute0rXYrCZjpmuaVMslxpN2RwR/EueNyHAYfga/Mfxz4a+Lv7PngDXPhlrGn79c8N6&#10;9Np91qMUpaG7gUKUdc9iGGF7AEV8O/saftq/Fnwz4GfUvh/8UtX8OeL9JtVhs9V0+5Mf2qMcCKVT&#10;8sieisDjdx1r7X8cfEy58R/DQ3vizxVLqmoapaCXUtSnkxc/aDguzAcfeLc/X0qM6m68FLktJbu+&#10;jPq8kozwWIaUrxf4Hwr+0FJq/jTxrLFf3aRLcx5mI5O4nG04ruP2IPgrpniD4gRaJP4hgSRXjk33&#10;vCOxJ+QcYY9fzqDV/CtrrHiq71e1i/cu5VTu68nnj6V6N+y74T0pvibaSXdyIo7djKeR8+Oi5PTn&#10;FeLdqkrLU+wqTk23c96/bD0MfCr4a2Wk/DDRUlj1CYx316HO60kAAVTgcjJJz04xXzp+yJ+2H8b/&#10;AII6p46g8C3jeHotRSJ/E3ii0so1vJ4og6xQxSEZRMs5wMc19PftEeOILD4ValpkF/byounTGzJK&#10;/PMFDEgnrjp71+a998Z4rb4JappOmX5OsXl2/wBobytzOxONrKRgjk16mX0ZRalLRPs7fifP4nEx&#10;qxcXFSa7nS6B+1bB+0J4s1Q6r4Q1XVJpLyaO61fUJy0qyNu2SFs8fTPQVz/ja38Z+C7uKHxFaG2e&#10;Rd1vIX/dyoRxIrDgqSCcjiuE/Zl1nxh8MI77VLmykt5dQILw3lr8hxkqyqCCOp6mv0u+J3h/wf8A&#10;ta/sOWcHwx0BTdWnhuS5h02BQ4kul+csi43I4dXG0HkMB255sxxGEwdaLrPlUnZPpfom/M1oV1BQ&#10;i1a/9WPgfSNRFrah5G3GQHeM8nPrXT/B5PhzrHjHb8RtPuLqzkwphhujEY+vzlu3A+gwetef3Gk+&#10;L9B8OWPjHWfD19baZeyy21rezW5RZpYwN6qT1K5GfrXc/DTwzp9/8Lbr4gawW8qPUGtAsY+eQkIR&#10;GCehOSOh6+1cOY119Sc6MtW0k10bZ5ufYnFUsBKWHfvNpK3qeueHP2X/AIFar4tsPFum/HKzXR3v&#10;vNi8PasoS5u1T5vs8Um4CQkjbnA69jWJ8V9Am+NXxH1Tx94ujmtLF5dthaxfKxiGQCBjKKcEgdee&#10;2Ocnwt4JtIJ4/i340082cNm8clvGmRGgU5SNc554A9SSTVHx5441zxrbSpb7raCRCyrG25yfc18p&#10;TxOY4uXLGV+XRyaSW+y7s+dy3EZ5mSaTWllzNaLvbuzsP2a/B0+n+EPiB8Nfh1f6lPqc1tb6jpmm&#10;PqAAWaGT/j5hGNwkUEqwB+ZXHXbXrfwM8R+I/HPxbk8W+K/CiaZqz2sKasFUgXFwow0+3A2lsAke&#10;uTnmvjr4NeJPF/gLxneXS3ksd/Gu6xucfvAvXAbqAcDIr7h/Z48Yah8Q7q68d67Gv22dQsrhNpbb&#10;8oLe+K+X41hVwuXzU3zcy32d3ZWa6o+3yKeYYXE+wxElJOLakla1raNH3L/wTM8LSeJ/2i9R8UPE&#10;TFo2kNliM7XkYBfocBq9Q/bd18at8XINJi5FjpyIwHYsS1W/+CWPw8Hh74V6z8SNRiCSa9f/ACsR&#10;j9zCCAfzZq898e68fiL8ZNS1yHLR3WoMIW6/KDgfoK/U/CTKp5ZwtT5laU25P57fgfIcRYlYnM5v&#10;dRsvu3Pp39krSF07wUsjAZfHP4V69XH/AAW0I6J4Ntomj2nyx2rsK/X4fCj5wKKKKsAooooAKafu&#10;D606mn7g+tYS+IDxv9pD4b6P4x0u/wDDut2ayafrunyW10jLkEMpU/oa/D7/AIJ4rr37En/BQrWv&#10;gV4ozD/Z2smCF5Pl8yIsTG4HoVIr+gbxz4dHiDQpbRAvmKN8RI53CvyB/wCC1/7NOp+BvHfhb9uL&#10;wBYskml3AsPFSwR9Y9wMUxI9CWUk9iKzoTcW4nzOf4OTlTxNNaxevofrx4L+IHhLxbZxroniWxu5&#10;0RfOhtrtXdDgZ3AHI/GuU+Mnwe+DX7TPh648JeLoLe8m027zBdQqDPp1yAGDIeqt0OO9fE37LXwu&#10;8c/ED4fad8ff2ddZsZtWFspvbOEm2uZAVGQJA21+/BArN+MPxD8f+GvHtz4n8M/FPUPB/jaO3A1X&#10;TL9yhuwBkK4wV3Ecg8g+tfmPFfG7yfEKhicM3Tbacmrq3Sz7n12Cw1HGYL2sJp6J2ejfext/8Fff&#10;2crX4f2cX7TvwQ8NWuk+LLC5Ooza5YWSieeVUCkyMBl8DB+jNXyX/wAETfhXqPjL9rLwd4puWle4&#10;srKfVLzKFhBbopVAT2LO68n2r6G+IH7cXxw+LfwU1T4W+KPCFn4ivru2KaZeIot5w7ArtdT8jg56&#10;/KQR3roP+Df6HV/Cul/EXwF8Uvh3Z+GvF9teWckNvvLXUunLGUG4twFWUOQq8DzBnORXhZVWwWc5&#10;zCpQlam2pWejTtdpL1R4lWgoYyMlon91z6y/bf8AiJN4J8MeFtLtAzS614pgt2VASxiVWaQgem3O&#10;e1eb/sj+E/2ddbhsvg8Phdo3i7V7GwM/iLXtV0eCY225mCRlpUZmO3C9eg9qzf20fjz4e1H9ofTf&#10;h5MY1tvC+iXU91ftICqXMvlsUAIxkRRn3/eEV3//AATe0PwtdfDfW/iXoUL/AGjxFrbfapJotr7Y&#10;V8tF6nj7zf8AAzW+Ez7E5hx7PA0bKnBJuVru6WqXRXPrVCjTyxTUvfb29D55/wCC637CHwKtv+Ce&#10;njb4kfBX9nbwno/iXw61pqb6r4e8O29rdJbRTqZiGijBIC8n2FfjV8Jdc+OOi2ps/izrV/L/AGlc&#10;Q3FlfXcRAuLWRfkDgfc+V1YMeGyK/qquLeK4jeGWNXDoVIcZBB6gj0r8nv8Ags7+z9oifHPW/GVt&#10;pUMa3vhOzuYmWAfK8btGdvp8qAce1fpOc0I08M5Kyv5fiaZNi5RxCg9dT4v0XR9LGmSyWcSSoqlm&#10;6ArknAxVbTfEOj+GrC68R4KzQgqiBej/AMOfQZrqfBHhC60v4ajxFc3rW80t4VWzKkmTKkZH48Y9&#10;6p+GPgvqmva8fD+pADzpd0smwFXO4HAzwa+FUuVxTZ+huSlTbZ4F8XfhF8Z/2ib3w7HeeKJrbS/D&#10;sY1LV0umeKO5ywzEiDkhQANzHnd0ryiw8EXejeKniQFY7bT3bdv/ANdK8nBI7Harfjivv/4h6bpG&#10;h+I/EuhXQBYyQCWUHG1/LB2t9cZ9K/Pr4reN08OfFFGlk/eSQGR1U4JAkbC/TBr25VrxUI9EeBhb&#10;e1lJ63HeINRktZ4vs4LosvyKwyfmAxk/1+lfbn/BHj40aRZ6/qHgjWtUjitLQRy6aJSSrGZmVhk8&#10;AZjXr3kNfJvw6+Cvib43IL2wuBY2Biy94YNw3ZU8DIyOoJzivtD9jr9jjwT8KLXUfEWjeLJtSnvn&#10;WK+tboRoLVRv8tlK8sCSfTGK/OuMcVhsVlk8Lz/vGtLXdndNa9GYYzOcHQnyRknKLTt+jZj/APBX&#10;/wAP654ptJooNNMY8Na2J0WKPCpBMmHOAB3ER6etePf8EyvgPpnxr1zXvEHxclun8AeCLWTUNUtk&#10;nKR3F26FYYgwxhiV3Z7Bfevsr4yeDdU1zTtStPFLLqH9oWTA3EgB8xAgUA++BgmvEbrxH4J+Ff7J&#10;um/sxfArWonvZ7s3fjPxGV2xPOwBA9WwOAOuB2rxOHcxxFPI3hqvxxaV/J6tniY7PFLCz5VZyb5V&#10;6nz14r0/xH4p8aXGg6V401K88Pw3JXT7XUbrzFtV3ZwqqBk9PmbrtFe2/C21+GvgZYLibw3Z300c&#10;Y843sSuAOpJzkfhx9a8v1PSvhj8M9LEmpeLtRvbjaxYQBIzcHn7g5OM9/pzXneo/FTU/H2nO/h+w&#10;OlWW/atmJS8jgHje5+9z26V6tKhjswklBuEI9bW+eyu2cGU0s4xcFGLcIx3e1+/q2ej/ALQ3xB+D&#10;njHxrHB8KPhvPBqkFzEt/qMM5gtlBBOIogp39sngenrX0h+yB4J1nXdKsdB0q2Zr3WrqOO3hjGNz&#10;OeAPavn/AOBXgmO/8ML4guNv2mQfM5iyS6DEfJ65Jr9Sv+CPv7Nkur6r/wALW16yP2HQohFp/mLx&#10;JcMOWHrtH6mvEzKhUz3M6WXQu/eSbersrNt+R9LleMr4TC1p1pNqLai3v6H2J4rgsP2cP2Yk8NaQ&#10;wWW205LG1OMbpWXDP/6Ea+dfgN4Yk8R+OoUYFwsgZu+ea7r9tD4kjxP4wh8D6ZNm10gHz9rcPM2M&#10;/kBj863/ANjvwEwkbXriMheNpK8kc1/SGV4OngsLToQVowSSXorHydWTqTc5PV6s+j9EtFstNjtl&#10;XG0YxVukRdqhaWvaSscoUUUUwCiiigApH6fjS018+vFZ1NgI2XccHoa8W/aS+C3hn4h+FdV8FeKt&#10;KW70XX7V4LyF1BADAg49+civa8etUNZ0mHWdPksLhAQ4+UnsfWuCTakmKpTjUg4SV0z8tv8AgnX4&#10;k8XfsIftH6r+yN8Trx/7Pln83w5qE2Qt1akkKRnqR0PuK9b/AOCpHxj+A+n+N9G8IXnh/wA7xLFY&#10;i6uNbs1Qvb27nCQOuR5m/BIBPy9utd7+2r+yTF8bdDtrrTJVsvFnh2Vrjw7qoTDbuMxk/wBxsAH3&#10;r5l/Y5+Gmr/tP/t8X/iL47WTQt4NgtZr7S7+PPmXEcYSBOf4QVZ++cCvmuLsHLNcDDD0opylJJtq&#10;9lu2eLho1sFJ0Ojd0/LseVftM/Hf4h/swHRb3xV8AvFJ0rV4kktNRvvDoitEDYZf35fh8c7eDU3g&#10;L9vjw7pn7RPgX9qXwLpt9AYnj0vxxopUbri1lxGJEAJ3YLBvqoHvX7A/E74YeDvi34C1H4b+OdFj&#10;vNL1O1MNxDImeD0ZT2ZTyD1BANfk78dP+CcXxA/Ypvr34n+KLe78U+GbfUALK70DTmnnMP3lE0C8&#10;pjaATyvHvXwGb8M4rhuEK+DTklbmfVefkjrrxrqyTvFNP0Or+Oen22r+IJ9S8R6pGusajfveTI0u&#10;XLMWYggc47AHtxX1p/wTW+Ing7SfhZb/AAhmmurfWI7q4uRFeW5RZlZyf3ZP3iABkV+Tn7EGl/E7&#10;4lft7+KZbnxvfCfxDo+tXNtYSTHZJdxRtJbxlGyONu0YAIH5Va/Zq/bq8cr+158MtWn1GZo5/GFt&#10;ZXEKuQCJJlicenSTp9a8nIp1cBnlPFU4qSqXTfq1e/mgeZWcU1ZN2R/QJkbG+lfB3/BaqxXS9H8J&#10;+ITCpj1CC90uVmHWQmF4h79Ja+8IyGh554r45/4LI2el33wj8GprWr2enWkPi9Zpr+/m2RQlYJAu&#10;4+hZgMdzgV+45tB18Bpv/wAMe9ls408XBva5+eniKxi1HTdM0+OwYGKdB5KEDjg8nt0pnjnUpfh9&#10;ar4is7bzEtC87Nt5G0A7cdsn616BqWs/sqeDoklv/ivbXlwkvm3LW1uH3qeQqkN79xxWF8U/ih+z&#10;j8SJrXwH4C+J9tNrOs280en6JPDskutiBm2vjG/AyFPXNfBVcsxiipOGx96syw07Qctz5X8Z+MdT&#10;13xPqPjKTUyV1Ty5ZYzJj5goyPwwfwr5H13WPh1Y/tCp4o+LljfX2j2lqZTpdgQHunVsrCXJG1SS&#10;Mn0+tfQ3xf1Cw8I+INS8Oag/lyWpWEBx99iMlh6fLXyX8QtTtvEnxKvbecbQl2UC4wWGU6flW+EU&#10;ptqfVfgVKjTcbR2Z6h43/b38fa1PBafDjwnpnhux2eVbWEKmXy0GcAkgDPToo6VP+zd+3F+0j4V8&#10;fyXem+MPtktza7mtNQtllhkCthl2gjapBxwR0FeP+JfCa6PfwXELuYpZI2dgf4skY9uK9V/ZO8N7&#10;vjxpkdhYiS6SC4jt4wCN5IXAOOemTXJjcvy6hgqlR01ZJvVXf3vU8HM8DhaeEnKEVez6a37n6vfs&#10;R/Gnw18c/htP4s8cadHaR+Fo3ub2zeXzNgKn90Cc7kzgrkdG9q/Nr9sG98C+DvihPP8ACx7/AE+L&#10;Urma5vLeHUWEIUnKqI1wFOdx6DjHHNfTfgjwd8VtI0TWfAPwz0i4N94oaCxFtaFgFQEs7tg8IoUZ&#10;z6irqf8ABI/w81qde+Onjqe+lU+b9g0uPyY4R/daRvmfgHJwMntXwWVY7L8Iqled1F6JWvf/AIY+&#10;SyWpCeJU66vGC0Vr3bPiDwLp2oeJ9ai06GNp7i4+5EMl5MdRX2L+z5+w74a0BG8UfEoeeZIZG03T&#10;hAzQRsgBLykY343D5MgE4GTnj6V/ZL+D37MnwKs5vE1sNDt7y4bZZRPErvBGuTuaVs4LcfgK5n4w&#10;/td/DT9oDxanwe8JT3mt2j3CRNbaFOwW6kJx5ZK4G0HAPrXk/wCuuMzHMPYYWjJU47yXW3RaWVz9&#10;MoyoVMKqsZWu/hWrt522Mb4Kfs86R8VvHOjfB74OzyXbz3ERvHYA+Q4+aRyVAUj+LjA4xxiv1xuI&#10;fCX7IvwDtfC/hmJBJbWwt7FDgNNOV5kPrz8x/KvO/wBgT9jjwb+yH8MLjx34htVg1W/thNdPcEFr&#10;OHGREG9eefU1x3xw+Kmo/Fjxc+oMjpY25Mdhbl87Vz1+pxX65wbw3HD1JZhiI2qS1S7J9PV9T5DN&#10;cXCpU9lR+BNt+be/3HLaFpeoeL/FKCTdNPczbpXYZLEnJNfa/wAHfBsXhLwpb2ojAfyxu4xXhP7L&#10;fwvk1PUh4hvoDtBGwFevU19R28KW8CxIo+UYwK/TKMep4cpN6ElFFFdBAUUUUAFFFFABSPjaQTjN&#10;LTZY1lQo3Q0mrqwDa5n4kfErwF8JPBeqfEb4meKrHRND0W0e61XVNSnEUNtEoyzMx6cfn0Fbs00l&#10;tayN5MjuikqqDLPjsPU1+Sf7eXiH9on9qGLRPHn7SOixeCrfxHrcun/An4K+ILhBFHNEA1z4q8R5&#10;OxorOLE62p/dodm5izgVwzpPZlJ6H2T+wh/wUJ+Fv/BT/wAJeNPG3wl+HnibRtK8HeKpNFsdW1+x&#10;8hNYxGr+fCDyFwRlW+Zdy561o/E34GzjxinxP8BxppviqywJXUbVv416RyY698HtmvkPxJ/wVC+D&#10;/wDwT6/Zd8K/AH/gnR8Dta+MmpzznSvDmv3TvZWXibWHbdcXEUpRpdTleR2lkaBTGuTulQYJ+8Ph&#10;h4y8Xa58KvA1t+1JH4a8K/E3xBpCvfeHNN1lZUa9RA08duX2vMEBBYKDtz1IAJzXNGpzJWRE6NOs&#10;ve/4Y6z4O/Fi28d6SLXVoWstUtcJeWkxwyv/AFHHWui8b+H7TxP4avNGuYVZbiFlwwyM44zXm/iz&#10;RINLk/t8WssOoW2fJuLZfmkAPQ5IyK+d/iV/wVl8X/BPxm3h7x/8E1ks0n2RSRXzLJKgOCwYqV3d&#10;9uPbNefnWY4Gjg3Gu7RndPRvf0RhFypWhP5M+PtF/Z2+IvwR/b30fxJ4W0uQDTfHkLou379vLOAU&#10;PqNjsDXjH7Z37Kev/sZ/t6XeoHTpho0HjO38U+G2EeEmtWufOaNSeMoyhT6Y7Zr6K/bG+OfxS+N3&#10;xAtv2sf2O/itbWeheE5bPVfEnhS5tyuoiSOUsY2G3b5b7SN6scgnjiv0G+JHwW+Af/BR39njw/4q&#10;1a03W2q6bHqHh/VoADcWLSoCQD354Zeh2+1fmGSZO61KosPNSlCXNHXRr/go8+eFjXTUX7yd15nt&#10;3hbXLHxLoVn4g026EtpfWqT20qdGjZQyn8iK/Ob/AIOLvhtrnxt+Clh8L7DxY2jQnTrq+ivNxVRN&#10;G8RGT25VBntmvrb4VWniX9kL4FP4S+I+rW+qWHhyIxaJqVu5RrmDkrG6N9woPQkEfSvlz9qT4oaL&#10;+2DpsHhT4o+E5LK2sRP5I0fVPJudsm1TG24EEHahHGMr+f6DiM2jSwUIz0m7Np9GrXV/yPq8pwFf&#10;ESU+W6W+p/O5pn7RXxJ0Zz4Zt9Qg1aSwby5dRZmH2gqepzyc4616H+wD4L0z48/tV2nxN8Z/ES6s&#10;9Z0m6SeytmkMYyBhIlOSApPBNe1/GD/gg7+2PL8Q7M/s+aSPE2ka5ev9lu55IrZ7dd2f3xfgcc7u&#10;hxxXHfDX9hH4u/Br4jReH/H3imTTNdi1SO2mtLGZMROrgfeX5ZBnpjPSuXEZvTlhXNS0d18z6anl&#10;dFVLPdanb/8ABQv4Y/Ej4lftM6WPgx4F1XVLm+0901Kx06EyKJoyAXbGNoIxyeOPevBPj9+yx8Xf&#10;hB4vsPEPj74d6no0t3Ehiju7cqkjZ+ZlcfK2eOhr9r/Bfw58O+AvDMXhjSZjczHZ9v1WUF57mUjo&#10;TuyzZI5zgbh6V6346+DfgH4gfs2a54H+J2j2N6kNnbmwE8W6KWYOUVVDZKMGBXI6ggjkV85SzJc/&#10;urZfeejWlKjSTirra3U/mk8R/EWzm1v+yFdXhhk44Iyen8819a/8E2vgJrnxb8XeKPifF4qOi6b4&#10;B8P/AG7+3XRShupVeOCE7uDuwSfZD7VV/wCCt3/BNXRP2TvEHh/4rfDiza38OeKPMWSxcMfsl0uC&#10;QrHkq2SQDyCp619QfCv9nbxP+zh+wj4Z+F8CPHda0g8QeL2UYaSeRcwwMfSKMgYPdjXNxJmVGhlf&#10;NB+9PRL13Pnc3xso4WStaUtP8zyz4/8A7dPx+8KeHLe28AeJrbw88KBNQv8ARIgj3cqj/WAvkqmQ&#10;fl/E19jfDjxd44+IvwU0Hxf4t1P+1TqOiWt1cG3A3xStGGcMBywySfavzN+J/ibTvE/xCi8OxQpP&#10;ZafOJNSXGRcPn5IsjsDkt64xX1Z+yz8XfivqmsweHPBllc3V3gefGhOIhjCpxxnrn647V8HiMFVq&#10;4WjRhD35NtpaNJ7Kx8PS9ph6sYOT5pa8vZHjP7UH7TPxB+LnxJ1H9mz4Y+Hb2FLa/On3phY+bcsD&#10;jam3gJ/MGv1O/wCCMH/BKvS/2ZfB0Xxw+N0EL688Ky20c6DbZLjOST/F/LFWP+CfH/BMHwx8HvE2&#10;r/ta/tJw2jeJNbu2vZTLbgLAzEkIgPpwPXivdvj3+0DceItJudP8N2NxBo9jC7iztBumutqk4Cjq&#10;TjAX3r9W4e4Vw+FowlOCSVmo933fzPr6uP8AZUFSpLlTWrXV9dSX9oj48SfEO+Hhjw27RaPaufmU&#10;4+0t/ePsO1cR8N/BF/4212KwtoGKBxvwPevj7wJ/wUg0nVPHel+LvGenW1v8JPGN1HYaD42SOSKT&#10;w5qyny59M1mJyfs0hk4WTIUEFT2Nfqj8EfhrpHgLw2fEut3FvAiQedNdTSKiRIBuLlicBccknjFf&#10;f0qbi7SPGlJJWR3Xw98I2nhbRIrK3iC7VHbB6V0VU7C+sdTsob/Tb2Ke3niWSC4gcMkiMAVZWHBB&#10;BBBHBq5XalZGL1CiiimAUUUUAFFFFABRRRQA1o1IHHI6V8wfty/sI/A74yeIx+1lrn7M0HxY+Ifg&#10;3wzLZeDvCGt62YdOunaXzAjxyZhGXwWZkbhBwSBX1DSMF6kVE4uS0A/GS++PHxF/Z+8ReNvjZ8LP&#10;hxd/tB/tEaTaix8fePdI0SaXwp8I7ENhtM06FfmuPIUsXgg/eS+VukZRha2P2Jvhv8A/j/8A8FG7&#10;D9qUftJy/F6y+Dfw3PiXxr8YdblEdvcavqiyC2tLeEN5en29pawXUhhXlWlHmEkAj9b5NK07Tbe4&#10;bTdKhQu7TOkMYTzJOu446sT3NfjJ4c+E+t6XrHh//glz8UZ9F8AeNv2lPHes/Eb47w2t5FaiDQ1u&#10;9sOh2kilVuJbhEji+Q5EayNty9ciT1T37lrY+h/h/wD8FpvE95Lb/Ff9qH9lHVfCXwH8ba48Hwy+&#10;MNpMbi3FoZTBDNqtvgPZLMQJI5uUKuAQuMn6b/aA/ZN+G/x68Nvo+t6fCzmMiG6jQd+mcdfr1rw3&#10;/gsrrnhm5/ZY03/gmv8ABvRrGXxn8ahB4X8J+HLOFSul6Wjx/adQeJf9Xb20K9eAThQc9Pm39pr/&#10;AIKL/G/4U+Hvix+178EPEV3f6F4TWL4WfAnwvJKZbTX9VtA0+sazNDkCcQpbvGp/uwynNcGJwVHG&#10;U3CcU0+jHJKatI25/wBgzx7+yp8WDrUV3cXfhnV7abTtYgmg3xSW0gIDB17ocN8wyK1P2cv+Cjmi&#10;f8E9f2ffF/wD+Kd1ctf+GtfWHwhdfYHmjltrsyOG2ryyxlGJ5H31FfXGlftp/DTTP2Wfhd+0F8T3&#10;eJPibaaBBp9jp9m1w89/qcURjhSMZJXc5z/dUEnpXFftWfs3fs3/ABW8VWvhrXfEvh2x8Tzwu+m6&#10;Vc38K3UxYbQyQswdgMHGBXyMuH62W1Z1cHJpyTTX+RxywTp2lTZ4xpn/AAUNn+KVxpnhLxn4nv8A&#10;WLLWgl9p011ZLChjBYMQqqDsOGXvgjHat1NL8H65pqyaferqdlvWC31LT5lZo4BnEchGfmUBl3f4&#10;10OsfsGaPo37OPgmA26y614De8sluIlHmTabcS7ypPUhWwR6At61xK/AHVPhLqdv4u00XNpZx2xR&#10;o7N22seqnYo554zwea+erYHMcK71m5p6pvVpPo/Q+x4Zm1SlGrOzvovKxreJfHepeHdJmi8IXLXU&#10;Bwbv7HHte0Yh/wB5GOcbVCnPRu4G3n5S+K/7HXhr4s6k3jrQviDqFlqGnagLyRYmWIID8zMxdG3Y&#10;J5HTkjIxz67+z38f/G/xU+Jfiq38Y/CM2Ph+yv449E8Sxu0M9wUJaTzIsAOqjZ+8B3ZYjBGcenL4&#10;Kmnum8Y6D4fudStXk8qI28B3qowXR2BG9eMHIBBOMnmuScKu0XZ9u1/I+pjWhGfvLTucp8E/hz8R&#10;fh94CvPi3428Zw67b6fa+bauNP2SRFerqiM6uMn+EjrknsOhvvFOtfHyx0i30Oyls9K05Iytirb5&#10;bhk+6WII5yWPBwOeTXb/AAb0e40DWDoDW8s1pfkWjwtblY2haKSTCxKMI6FiDn7wYc8V694K+C3h&#10;b4T6LBZ+H4CkgUR/anYbgOhxwduflIAAxgcnrWmFy/EVnZXS69zHE46jS952v07Hw9+0z4F8Kftb&#10;+L9M/Zl+Iv2i30/wNpL65rOooQDZ3SoBGCHB3guGyOM4xzX5sfFv9oz9qdU1L9nvTPilLrdk96xW&#10;7srTZN5eSCpfkqHOOAf4fev2p+Ov7OUnjnR9bvPDNylheeKjHBqV3ct+9+zwlgo9TyzH6mvIfhh+&#10;wx+x9+y3KvjL4q+I9Ja7u7kCK51y9htYpXHOxWlYbjyDgV6OX5Bi8XiJOvFOC+FNJ2fc+GjXjVx/&#10;tKmsY3aXRtnxX/wT4/4JP/F34y6DbeI/FGnTWcbS70kKHJyfvMT6AdK/VD9n/wDZi/Z8/Y20FIdL&#10;0yDWNcVQWWNRtVx3Zucn9ao6x+014D8I/FHw9+zNZ6iNI1HxJod1qeg2llalLe7t7YxiYLKOC4Eq&#10;Ntznac9K+Qv+CkvxJ/ayX4i3/wCz38G/Hknhy+8T+C21/wCFWq6TEFmutY0yUSXulzM2RIJoZImQ&#10;YGCuMHJx9nl2Q4XB1HNrmk+r6enY4qtOE8S632m7+nkfWfx2/ar8PWXxF8KeAPiX4ie0u/GNxc2v&#10;hi38lvszTwxiVotw+VXK8qDgttbHSviv9mD9nXxx/wAFAfAl5+0945/ad+JOh+IdZ8Q3yaBpXhLx&#10;LJZ2fhqG3uXhjtzbKDFPJ8mZDKrbiSMAV5/4j/an8Z/tFfsmaHov7XdlbeGTrMdrqfw0+PmhW7HR&#10;7fWoWDW4v0wW0ydJh5UiuTG2ZADxg+8/8E8fEfxy+F/hCf8AbM/Z4+AV78UfAPjjU53+J/wv8Mah&#10;ANY8FeK4W2XstiJWEd3bTuPMMe9TyrqSG5+jjTad+oTkmjrvjp+yjpH7N/xB1/4+/CXw1p3xCsL/&#10;AEGJv2kPgQDFPda9obgxprUNsOVu4wshPygTqMAgqCd34YfsBfH79pr4eeGf2f8A4Rftow+I/wBi&#10;fxFbx67Y3cM0h8SXGnZATww1zuybMHrIcSKimI8ivb/2I/B/7Qf7QX7eHir/AIKE/F/4Aap8J/D/&#10;APwrK18C+DfCXiKaJtX1OJb9r6bULxIWZIMNtjjTczbWbJHQ/ZelaFoug2cel6Do9tY2sK7Ybazg&#10;WKNBnOAqgAc+ldcVZamTdyr4J8F+F/hx4Q07wF4E0K30vRtHsorPStNs4wkVrbxqESNFHRVUAAe1&#10;bNFFMQUUUUAFFFFABRRRQAUUUUAFFFFACFQeoryf9q39i79m79tLwCPht+0f8LbDxFYwzedp9xKp&#10;S60+bj97bzpiSB+B8yEdBnNes0VLgmNOx8E/FD/gmvY/sgfs++OdR/4J8eBNU1f4v+M7GDQbbx34&#10;08Uz6lqWmWs8gia4+1XbtIIrdGaURoRkovBwK8x+CH7H/gP4nftK3f7N/hbSpYvhf+y98LZPBWhN&#10;NF/yEvFGs2n/ABML1sjDSRWqxhj133bcjJFfqBLAk67ZVBrKvvD8AMklvCq7/mcr3PTmuSVKcb21&#10;Gmfgt8GP2y9b8Y/scfD/AOM+h6at/pn7IXwSjkFhJ88V9471Avp2nQEfxfZoInkI5ObkDjOa+uH/&#10;AOCZP/BM/wCG3wt0P4X/ALd2p+FtX+K/xDs5rnU/HvjHW0t9a1fVlWI3MtncSuGTypJUEaIQFGzg&#10;161rX/BGP4HeDP2E/ib+xP8AA+/vdBt/iBq97rg1y8InmtdVllSeGU4C7o43jjUDqEXGT1r5t/a7&#10;0D/gox+2r+z9cfsf/Hj/AIJZ+GrvxrcaedKHxduvFdhc6Lphk2JNqloksRuY3ZV3+Su05xljgCpl&#10;LmVlpqae6WNB0P8A4KGeJfiz8JP2CrL9tK58H+KfBXwRvde+IHirSdLg1qLWHbUY7TTxKs+zzG8q&#10;KRmYMpO8nJroNI/az/aL/Zp8YfGv9n/9rfXfCnxCuvht8Gn8f+HvFOh6I2lLeQKZojZXlsJJFika&#10;SNNrIx3KWOOmOR+H/wDwTW+BP7XX7VvxysPHOneINO074X6R4X+H3w21zQdZudOutLFnpjSzvE8L&#10;ruJNxbEg5BKfWvGfDnhnwZ8Pf+CLX7Qulrot0fjFLrknw9+JHiLVtVnvr3WNShvEtbeRpZ2aRY3h&#10;uFkWMHaPNOPbKpSpVLKST26dyk5w1R9R/Cn/AIKI+B9a/a08Bfsa+OvhFZeHtS8afCjS/FVpqVrf&#10;breHUrqEztpmxoxg7ElZXLkt5bfL3r1LxH/wUD+F/wAF/G/xf8C+OdEfSNI+CnhTRtd1rXd6uLtd&#10;RS7ZIo4gM+YDb4HJ3mUYxjn5U+L/AOy5r/x1/an/AGn9B+EVwlt4z+F/hj4aX3wyvOM2+q2Frqk0&#10;Uf8AuygtCwzyJOa8E8ffH7Rf2t/hv+0b+2J4Y06caGNb+FF/4t0zaXext9Olml1G2kGM/uy7hgR0&#10;XOKwWW4KUuZwXmarF4pxtzs+ydS/4KeftZ/DfRrf48/Hb/gnbeeDvhVezQPeeJ08bW1zqukW0rBU&#10;u7zTktwY0G4FwJWKAn72DXs37ZX7TVv+zD+zj4s/aO1iKXWRoGlm5sNLS4Ki+uHZUgiDAHAaR0Gc&#10;HAJrgv8AgoD8Uv2vvBfwYvPjl+yZq3wov/B+jeDr7W/EC+N7e6uX1COKHz4xamBhEyvGrAbzgkrj&#10;iq37TPw48X/t2/8ABMO80rQzbx+JPG/w2sNX0pYjiP8AtEwQ3kSqT0UyAKPQGtIUKMEuWKQpVJzW&#10;rucRZfDz/grJ8PrrQ/jTrvx28L+Prq81C3Pi34UQeGItOtbO1lYeatnfmVnaWAHIMigPtPrXH/Af&#10;9nT4KftqftGfHX4r/tWeAbHxrqXhj4gyeFPDejeIofPtdD02C2gkAhhY7UeVpfMZ8ZPy88V2F5/w&#10;V9/Zub9ka6+MC+PdKtviDBozWz/DW6nA1iPxCEKDT2swfOJ+0fLkLgrzmneH/wBnr9vX4HeM4/2v&#10;/hD8CrDxnefE7wzpkvxi+Flrqy6bNaazDbgC+sJJt6MdrtFJE5yfLQh/7vRGNrpK3YwsrI+WPj38&#10;NPFv7Inxn1f4Z/CxNQ1LT/hFbWXxX+E+m+c0s1poxmez13Ro2bLeUY9rxr2x/sivpP8A4KTav4V1&#10;v9jXwh+2z4A8RWtzceFfFuieIvAN5byjOrPNOkT2cWDl2mgmdCq5PqOK9/8A2Hf2LP2iPiZ+0z4h&#10;/bi/bK+G1h4Ju5/CUPhTwP8AD2HUk1CbT9P89ri4uLudAEeWWTYAijCqCCTXpnwr/wCCKf8AwTe+&#10;Dvxmtvjr4P8A2foF1rT79r7RrS81O4uNP0q5Zt3m2tpI5hgbPIKqMdsYrWFLms2S3Z6HK/srfsRe&#10;Jf2df2nfiV8GtV+G1t4i+CPxQ0o+JbB7qCKS20XV5JDHqOmywuTvjuNyXCYBAZZQetex/sXf8E5v&#10;2Yf+Cfl542T9l3wzfeH9M8davDqWpeH/AO0pJbC0njRkzbROSIQwbkDrtUdFAHvQRVGFGMelLXSl&#10;ZWIeoUUUUwCiiigAooooAKKKKACiiigAooooAKKKKACiiigApGUMMGlooAjltoph861n3/hezukO&#10;xQD6YrUoqHCL6DuzkdQ8AK+TExyc5Ld68g8afsAfs/eM4PEEGs/CjTSPFOv2OueITArxHUNRs3Vr&#10;e5l2sNzoUXnuFAOa+jAyk4BoKK33hn61k8PBsrnl1Pnzwb+yR4M8AfFPxj8YvDOlSxa546axPiO6&#10;ednFx9jieODCnhdqyOOOucmuI+C3/BM74G/AfVvibf8AgTwcPs/xb119V8Y6ZfES2txM8RjkVY2G&#10;FRgzkryCXb1r668tP7oo8tP7opewja1xcx+dGnf8G+37Jhv7fS9S1Xx7feDbW6FxafDW98c3snh+&#10;Fw24KLQvt8sH/lmSV9q+xPDn7P8ApGhWVtpFhaQWtnawpDa2kEISOKNVAVFUcAAAAAdAK9SEagYx&#10;SkE9DirVGPXUOZrY8qsP2Nf2cbT4gL8Xbj4J+E5fFiAbfE0nh62OoDAwP9IKeZ/49Xpdno1hYoEt&#10;oQoHTirdFapJbCuxFVY12qMAUtFFMQUUUUAFFFFABRRRQAUUUUAFFFFAH//ZUEsBAi0AFAAGAAgA&#10;AAAhAIoVP5gMAQAAFQIAABMAAAAAAAAAAAAAAAAAAAAAAFtDb250ZW50X1R5cGVzXS54bWxQSwEC&#10;LQAUAAYACAAAACEAOP0h/9YAAACUAQAACwAAAAAAAAAAAAAAAAA9AQAAX3JlbHMvLnJlbHNQSwEC&#10;LQAUAAYACAAAACEADucyL/AEAADWDgAADgAAAAAAAAAAAAAAAAA8AgAAZHJzL2Uyb0RvYy54bWxQ&#10;SwECLQAUAAYACAAAACEAWGCzG7oAAAAiAQAAGQAAAAAAAAAAAAAAAABYBwAAZHJzL19yZWxzL2Uy&#10;b0RvYy54bWwucmVsc1BLAQItABQABgAIAAAAIQACQ3io3QAAAAYBAAAPAAAAAAAAAAAAAAAAAEkI&#10;AABkcnMvZG93bnJldi54bWxQSwECLQAKAAAAAAAAACEAUjvGO1JpAABSaQAAFQAAAAAAAAAAAAAA&#10;AABTCQAAZHJzL21lZGlhL2ltYWdlMS5qcGVnUEsFBgAAAAAGAAYAfQEAANhyAAAAAA==&#10;">
            <v:group id="Groupe 34" o:spid="_x0000_s1043" style="position:absolute;width:45715;height:16478" coordsize="45715,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Image 2" o:spid="_x0000_s1044" type="#_x0000_t75" style="position:absolute;left:29332;width:16383;height:1638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u6oHDAAAA2wAAAA8AAABkcnMvZG93bnJldi54bWxEj0FrAjEUhO8F/0N4Qm81q2KV1SiyWGkP&#10;Pbh68fbYPDfBzcuyibr++6ZQ6HGYmW+Y1aZ3jbhTF6xnBeNRBoK48tpyreB0/HhbgAgRWWPjmRQ8&#10;KcBmPXhZYa79gw90L2MtEoRDjgpMjG0uZagMOQwj3xIn7+I7hzHJrpa6w0eCu0ZOsuxdOrScFgy2&#10;VBiqruXNKZjrcLaltPLrWJjvabGdzPY7p9TrsN8uQUTq43/4r/2pFUxn8Psl/QC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7qgcMAAADbAAAADwAAAAAAAAAAAAAAAACf&#10;AgAAZHJzL2Rvd25yZXYueG1sUEsFBgAAAAAEAAQA9wAAAI8DAAAAAA==&#10;">
                <v:imagedata r:id="rId8" o:title="IMG-20190410-WA0008"/>
              </v:shape>
              <v:shape id="Zone de texte 36" o:spid="_x0000_s1045" type="#_x0000_t202" style="position:absolute;width:29235;height:164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1F233D" w:rsidRPr="00834DEF" w:rsidRDefault="001F233D" w:rsidP="004B297C">
                      <w:pPr>
                        <w:jc w:val="center"/>
                        <w:rPr>
                          <w:b/>
                          <w:sz w:val="16"/>
                          <w:szCs w:val="18"/>
                        </w:rPr>
                      </w:pPr>
                      <w:r w:rsidRPr="00834DEF">
                        <w:rPr>
                          <w:b/>
                          <w:sz w:val="16"/>
                          <w:szCs w:val="18"/>
                        </w:rPr>
                        <w:t>REPUBLIQUE DU CAMEROUN</w:t>
                      </w:r>
                    </w:p>
                    <w:p w:rsidR="001F233D" w:rsidRPr="00834DEF" w:rsidRDefault="001F233D" w:rsidP="004B297C">
                      <w:pPr>
                        <w:jc w:val="center"/>
                        <w:rPr>
                          <w:b/>
                          <w:sz w:val="16"/>
                          <w:szCs w:val="18"/>
                        </w:rPr>
                      </w:pPr>
                      <w:r w:rsidRPr="00834DEF">
                        <w:rPr>
                          <w:b/>
                          <w:sz w:val="16"/>
                          <w:szCs w:val="18"/>
                        </w:rPr>
                        <w:t>Paix – Travail – Patrie</w:t>
                      </w:r>
                    </w:p>
                    <w:p w:rsidR="001F233D" w:rsidRPr="00834DEF" w:rsidRDefault="001F233D" w:rsidP="004B297C">
                      <w:pPr>
                        <w:jc w:val="center"/>
                        <w:rPr>
                          <w:b/>
                          <w:sz w:val="16"/>
                          <w:szCs w:val="18"/>
                        </w:rPr>
                      </w:pPr>
                      <w:r w:rsidRPr="00834DEF">
                        <w:rPr>
                          <w:b/>
                          <w:sz w:val="16"/>
                          <w:szCs w:val="18"/>
                        </w:rPr>
                        <w:t>*********</w:t>
                      </w:r>
                    </w:p>
                    <w:p w:rsidR="001F233D" w:rsidRPr="00834DEF" w:rsidRDefault="001F233D" w:rsidP="004B297C">
                      <w:pPr>
                        <w:jc w:val="center"/>
                        <w:rPr>
                          <w:b/>
                          <w:sz w:val="16"/>
                          <w:szCs w:val="18"/>
                        </w:rPr>
                      </w:pPr>
                      <w:r w:rsidRPr="00834DEF">
                        <w:rPr>
                          <w:b/>
                          <w:sz w:val="16"/>
                          <w:szCs w:val="18"/>
                        </w:rPr>
                        <w:t>REGION DU NORD</w:t>
                      </w:r>
                    </w:p>
                    <w:p w:rsidR="001F233D" w:rsidRPr="00834DEF" w:rsidRDefault="001F233D" w:rsidP="004B297C">
                      <w:pPr>
                        <w:jc w:val="center"/>
                        <w:rPr>
                          <w:b/>
                          <w:sz w:val="16"/>
                          <w:szCs w:val="18"/>
                        </w:rPr>
                      </w:pPr>
                      <w:r w:rsidRPr="00834DEF">
                        <w:rPr>
                          <w:b/>
                          <w:sz w:val="16"/>
                          <w:szCs w:val="18"/>
                        </w:rPr>
                        <w:t>***********</w:t>
                      </w:r>
                    </w:p>
                    <w:p w:rsidR="001F233D" w:rsidRPr="00834DEF" w:rsidRDefault="001F233D" w:rsidP="004B297C">
                      <w:pPr>
                        <w:jc w:val="center"/>
                        <w:rPr>
                          <w:b/>
                          <w:sz w:val="16"/>
                          <w:szCs w:val="18"/>
                        </w:rPr>
                      </w:pPr>
                      <w:r w:rsidRPr="00834DEF">
                        <w:rPr>
                          <w:b/>
                          <w:sz w:val="16"/>
                          <w:szCs w:val="18"/>
                        </w:rPr>
                        <w:t>DEPARTEMENT DU MAYO- REY</w:t>
                      </w:r>
                    </w:p>
                    <w:p w:rsidR="001F233D" w:rsidRPr="009B3A0D" w:rsidRDefault="001F233D" w:rsidP="004B297C">
                      <w:pPr>
                        <w:jc w:val="center"/>
                        <w:rPr>
                          <w:b/>
                          <w:sz w:val="16"/>
                          <w:szCs w:val="18"/>
                          <w:lang w:val="en-GB"/>
                        </w:rPr>
                      </w:pPr>
                      <w:r w:rsidRPr="009B3A0D">
                        <w:rPr>
                          <w:b/>
                          <w:sz w:val="16"/>
                          <w:szCs w:val="18"/>
                          <w:lang w:val="en-GB"/>
                        </w:rPr>
                        <w:t>***********</w:t>
                      </w:r>
                    </w:p>
                    <w:p w:rsidR="001F233D" w:rsidRPr="009B3A0D" w:rsidRDefault="001F233D" w:rsidP="004B297C">
                      <w:pPr>
                        <w:jc w:val="center"/>
                        <w:rPr>
                          <w:b/>
                          <w:sz w:val="16"/>
                          <w:szCs w:val="18"/>
                          <w:lang w:val="en-GB"/>
                        </w:rPr>
                      </w:pPr>
                      <w:r w:rsidRPr="009B3A0D">
                        <w:rPr>
                          <w:b/>
                          <w:sz w:val="16"/>
                          <w:szCs w:val="18"/>
                          <w:lang w:val="en-GB"/>
                        </w:rPr>
                        <w:t>COMMUNE DE MADINGRING</w:t>
                      </w:r>
                    </w:p>
                    <w:p w:rsidR="001F233D" w:rsidRPr="009B3A0D" w:rsidRDefault="001F233D" w:rsidP="004B297C">
                      <w:pPr>
                        <w:jc w:val="center"/>
                        <w:rPr>
                          <w:b/>
                          <w:sz w:val="16"/>
                          <w:szCs w:val="18"/>
                          <w:lang w:val="en-GB"/>
                        </w:rPr>
                      </w:pPr>
                      <w:r w:rsidRPr="009B3A0D">
                        <w:rPr>
                          <w:b/>
                          <w:sz w:val="16"/>
                          <w:szCs w:val="18"/>
                          <w:lang w:val="en-GB"/>
                        </w:rPr>
                        <w:t xml:space="preserve">*********** </w:t>
                      </w:r>
                    </w:p>
                    <w:p w:rsidR="001F233D" w:rsidRPr="009B3A0D" w:rsidRDefault="001F233D" w:rsidP="004B297C">
                      <w:pPr>
                        <w:jc w:val="center"/>
                        <w:rPr>
                          <w:b/>
                          <w:sz w:val="16"/>
                          <w:szCs w:val="18"/>
                          <w:lang w:val="en-GB"/>
                        </w:rPr>
                      </w:pPr>
                      <w:r w:rsidRPr="009B3A0D">
                        <w:rPr>
                          <w:b/>
                          <w:sz w:val="16"/>
                          <w:szCs w:val="18"/>
                          <w:lang w:val="en-GB"/>
                        </w:rPr>
                        <w:t>SECRETARIAT GENERAL</w:t>
                      </w:r>
                    </w:p>
                    <w:p w:rsidR="001F233D" w:rsidRPr="009B3A0D" w:rsidRDefault="001F233D" w:rsidP="004B297C">
                      <w:pPr>
                        <w:jc w:val="center"/>
                        <w:rPr>
                          <w:b/>
                          <w:sz w:val="16"/>
                          <w:szCs w:val="18"/>
                          <w:lang w:val="en-GB"/>
                        </w:rPr>
                      </w:pPr>
                      <w:r w:rsidRPr="009B3A0D">
                        <w:rPr>
                          <w:b/>
                          <w:sz w:val="16"/>
                          <w:szCs w:val="18"/>
                          <w:lang w:val="en-GB"/>
                        </w:rPr>
                        <w:t>***********</w:t>
                      </w:r>
                    </w:p>
                    <w:p w:rsidR="001F233D" w:rsidRPr="00834DEF" w:rsidRDefault="001F233D" w:rsidP="004B297C">
                      <w:pPr>
                        <w:jc w:val="center"/>
                        <w:rPr>
                          <w:b/>
                          <w:sz w:val="16"/>
                          <w:szCs w:val="18"/>
                        </w:rPr>
                      </w:pPr>
                      <w:r w:rsidRPr="00834DEF">
                        <w:rPr>
                          <w:b/>
                          <w:sz w:val="16"/>
                          <w:szCs w:val="18"/>
                        </w:rPr>
                        <w:t>COMMISSION INTERNE DE PASSATION DES MARCHES</w:t>
                      </w:r>
                    </w:p>
                    <w:p w:rsidR="001F233D" w:rsidRPr="00834DEF" w:rsidRDefault="001F233D" w:rsidP="004B297C">
                      <w:pPr>
                        <w:jc w:val="center"/>
                        <w:rPr>
                          <w:b/>
                          <w:sz w:val="16"/>
                          <w:szCs w:val="18"/>
                        </w:rPr>
                      </w:pPr>
                      <w:r w:rsidRPr="00834DEF">
                        <w:rPr>
                          <w:b/>
                          <w:sz w:val="16"/>
                          <w:szCs w:val="18"/>
                        </w:rPr>
                        <w:t>***********</w:t>
                      </w:r>
                    </w:p>
                    <w:p w:rsidR="001F233D" w:rsidRDefault="001F233D" w:rsidP="004B297C">
                      <w:pPr>
                        <w:jc w:val="center"/>
                      </w:pPr>
                    </w:p>
                  </w:txbxContent>
                </v:textbox>
              </v:shape>
            </v:group>
            <v:shape id="Zone de texte 37" o:spid="_x0000_s1046" type="#_x0000_t202" style="position:absolute;left:44532;width:21260;height:16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1F233D" w:rsidRPr="009B3A0D" w:rsidRDefault="001F233D" w:rsidP="004B297C">
                    <w:pPr>
                      <w:jc w:val="center"/>
                      <w:rPr>
                        <w:b/>
                        <w:sz w:val="16"/>
                        <w:szCs w:val="18"/>
                        <w:lang w:val="en-GB"/>
                      </w:rPr>
                    </w:pPr>
                    <w:r w:rsidRPr="009B3A0D">
                      <w:rPr>
                        <w:b/>
                        <w:sz w:val="16"/>
                        <w:szCs w:val="18"/>
                        <w:lang w:val="en-GB"/>
                      </w:rPr>
                      <w:t>REPUBLIC OF CAMEROON</w:t>
                    </w:r>
                  </w:p>
                  <w:p w:rsidR="001F233D" w:rsidRPr="009B3A0D" w:rsidRDefault="001F233D" w:rsidP="004B297C">
                    <w:pPr>
                      <w:jc w:val="center"/>
                      <w:rPr>
                        <w:b/>
                        <w:sz w:val="16"/>
                        <w:szCs w:val="18"/>
                        <w:lang w:val="en-GB"/>
                      </w:rPr>
                    </w:pPr>
                    <w:r w:rsidRPr="009B3A0D">
                      <w:rPr>
                        <w:b/>
                        <w:sz w:val="16"/>
                        <w:szCs w:val="18"/>
                        <w:lang w:val="en-GB"/>
                      </w:rPr>
                      <w:t>Peace – Work – Fatherland</w:t>
                    </w:r>
                  </w:p>
                  <w:p w:rsidR="001F233D" w:rsidRPr="009B3A0D" w:rsidRDefault="001F233D" w:rsidP="004B297C">
                    <w:pPr>
                      <w:jc w:val="center"/>
                      <w:rPr>
                        <w:b/>
                        <w:sz w:val="16"/>
                        <w:szCs w:val="18"/>
                        <w:lang w:val="en-GB"/>
                      </w:rPr>
                    </w:pPr>
                    <w:r w:rsidRPr="009B3A0D">
                      <w:rPr>
                        <w:b/>
                        <w:sz w:val="16"/>
                        <w:szCs w:val="18"/>
                        <w:lang w:val="en-GB"/>
                      </w:rPr>
                      <w:t>*********</w:t>
                    </w:r>
                  </w:p>
                  <w:p w:rsidR="001F233D" w:rsidRPr="009B3A0D" w:rsidRDefault="001F233D" w:rsidP="004B297C">
                    <w:pPr>
                      <w:jc w:val="center"/>
                      <w:rPr>
                        <w:b/>
                        <w:sz w:val="16"/>
                        <w:szCs w:val="18"/>
                        <w:lang w:val="en-GB"/>
                      </w:rPr>
                    </w:pPr>
                    <w:r w:rsidRPr="009B3A0D">
                      <w:rPr>
                        <w:b/>
                        <w:sz w:val="16"/>
                        <w:szCs w:val="18"/>
                        <w:lang w:val="en-GB"/>
                      </w:rPr>
                      <w:t>NORTH REGION</w:t>
                    </w:r>
                  </w:p>
                  <w:p w:rsidR="001F233D" w:rsidRPr="009B3A0D" w:rsidRDefault="001F233D" w:rsidP="004B297C">
                    <w:pPr>
                      <w:jc w:val="center"/>
                      <w:rPr>
                        <w:b/>
                        <w:sz w:val="16"/>
                        <w:szCs w:val="18"/>
                        <w:lang w:val="en-GB"/>
                      </w:rPr>
                    </w:pPr>
                    <w:r w:rsidRPr="009B3A0D">
                      <w:rPr>
                        <w:b/>
                        <w:sz w:val="16"/>
                        <w:szCs w:val="18"/>
                        <w:lang w:val="en-GB"/>
                      </w:rPr>
                      <w:t>***********</w:t>
                    </w:r>
                  </w:p>
                  <w:p w:rsidR="001F233D" w:rsidRPr="009B3A0D" w:rsidRDefault="001F233D" w:rsidP="004B297C">
                    <w:pPr>
                      <w:jc w:val="center"/>
                      <w:rPr>
                        <w:b/>
                        <w:sz w:val="16"/>
                        <w:szCs w:val="18"/>
                        <w:lang w:val="en-GB"/>
                      </w:rPr>
                    </w:pPr>
                    <w:r w:rsidRPr="009B3A0D">
                      <w:rPr>
                        <w:b/>
                        <w:sz w:val="16"/>
                        <w:szCs w:val="18"/>
                        <w:lang w:val="en-GB"/>
                      </w:rPr>
                      <w:t>MAYO- REY DIVISION</w:t>
                    </w:r>
                  </w:p>
                  <w:p w:rsidR="001F233D" w:rsidRPr="009B3A0D" w:rsidRDefault="001F233D" w:rsidP="004B297C">
                    <w:pPr>
                      <w:jc w:val="center"/>
                      <w:rPr>
                        <w:b/>
                        <w:sz w:val="16"/>
                        <w:szCs w:val="18"/>
                        <w:lang w:val="en-GB"/>
                      </w:rPr>
                    </w:pPr>
                    <w:r w:rsidRPr="009B3A0D">
                      <w:rPr>
                        <w:b/>
                        <w:sz w:val="16"/>
                        <w:szCs w:val="18"/>
                        <w:lang w:val="en-GB"/>
                      </w:rPr>
                      <w:t>***********</w:t>
                    </w:r>
                  </w:p>
                  <w:p w:rsidR="001F233D" w:rsidRPr="009B3A0D" w:rsidRDefault="001F233D" w:rsidP="004B297C">
                    <w:pPr>
                      <w:jc w:val="center"/>
                      <w:rPr>
                        <w:b/>
                        <w:sz w:val="16"/>
                        <w:szCs w:val="18"/>
                        <w:lang w:val="en-GB"/>
                      </w:rPr>
                    </w:pPr>
                    <w:r w:rsidRPr="009B3A0D">
                      <w:rPr>
                        <w:b/>
                        <w:sz w:val="16"/>
                        <w:szCs w:val="18"/>
                        <w:lang w:val="en-GB"/>
                      </w:rPr>
                      <w:t>MADINGRING COUNCIL</w:t>
                    </w:r>
                  </w:p>
                  <w:p w:rsidR="001F233D" w:rsidRPr="009B3A0D" w:rsidRDefault="001F233D" w:rsidP="004B297C">
                    <w:pPr>
                      <w:jc w:val="center"/>
                      <w:rPr>
                        <w:b/>
                        <w:sz w:val="16"/>
                        <w:szCs w:val="18"/>
                        <w:lang w:val="en-GB"/>
                      </w:rPr>
                    </w:pPr>
                    <w:r w:rsidRPr="009B3A0D">
                      <w:rPr>
                        <w:b/>
                        <w:sz w:val="16"/>
                        <w:szCs w:val="18"/>
                        <w:lang w:val="en-GB"/>
                      </w:rPr>
                      <w:t xml:space="preserve">*********** </w:t>
                    </w:r>
                  </w:p>
                  <w:p w:rsidR="001F233D" w:rsidRPr="009B3A0D" w:rsidRDefault="001F233D" w:rsidP="004B297C">
                    <w:pPr>
                      <w:jc w:val="center"/>
                      <w:rPr>
                        <w:b/>
                        <w:sz w:val="16"/>
                        <w:szCs w:val="18"/>
                        <w:lang w:val="en-GB"/>
                      </w:rPr>
                    </w:pPr>
                    <w:r w:rsidRPr="009B3A0D">
                      <w:rPr>
                        <w:b/>
                        <w:sz w:val="16"/>
                        <w:szCs w:val="18"/>
                        <w:lang w:val="en-GB"/>
                      </w:rPr>
                      <w:t>GENERAL SECRETARY</w:t>
                    </w:r>
                  </w:p>
                  <w:p w:rsidR="001F233D" w:rsidRPr="009B3A0D" w:rsidRDefault="001F233D" w:rsidP="004B297C">
                    <w:pPr>
                      <w:jc w:val="center"/>
                      <w:rPr>
                        <w:b/>
                        <w:sz w:val="16"/>
                        <w:szCs w:val="18"/>
                        <w:lang w:val="en-GB"/>
                      </w:rPr>
                    </w:pPr>
                    <w:r w:rsidRPr="009B3A0D">
                      <w:rPr>
                        <w:b/>
                        <w:sz w:val="16"/>
                        <w:szCs w:val="18"/>
                        <w:lang w:val="en-GB"/>
                      </w:rPr>
                      <w:t>***********</w:t>
                    </w:r>
                  </w:p>
                  <w:p w:rsidR="001F233D" w:rsidRPr="009B3A0D" w:rsidRDefault="001F233D" w:rsidP="004B297C">
                    <w:pPr>
                      <w:jc w:val="center"/>
                      <w:rPr>
                        <w:b/>
                        <w:sz w:val="16"/>
                        <w:szCs w:val="18"/>
                        <w:lang w:val="en-GB"/>
                      </w:rPr>
                    </w:pPr>
                    <w:r w:rsidRPr="009B3A0D">
                      <w:rPr>
                        <w:b/>
                        <w:sz w:val="16"/>
                        <w:szCs w:val="18"/>
                        <w:lang w:val="en-GB"/>
                      </w:rPr>
                      <w:t>INTERNAL TENDER BORD</w:t>
                    </w:r>
                  </w:p>
                  <w:p w:rsidR="001F233D" w:rsidRPr="00834DEF" w:rsidRDefault="001F233D" w:rsidP="004B297C">
                    <w:pPr>
                      <w:jc w:val="center"/>
                      <w:rPr>
                        <w:b/>
                        <w:sz w:val="16"/>
                        <w:szCs w:val="18"/>
                      </w:rPr>
                    </w:pPr>
                    <w:r w:rsidRPr="00834DEF">
                      <w:rPr>
                        <w:b/>
                        <w:sz w:val="16"/>
                        <w:szCs w:val="18"/>
                      </w:rPr>
                      <w:t>**************</w:t>
                    </w:r>
                  </w:p>
                  <w:p w:rsidR="001F233D" w:rsidRDefault="001F233D" w:rsidP="004B297C">
                    <w:pPr>
                      <w:jc w:val="center"/>
                    </w:pPr>
                  </w:p>
                </w:txbxContent>
              </v:textbox>
            </v:shape>
          </v:group>
        </w:pict>
      </w:r>
    </w:p>
    <w:p w:rsidR="004B297C" w:rsidRDefault="004B297C" w:rsidP="00451FE1">
      <w:pPr>
        <w:widowControl w:val="0"/>
        <w:autoSpaceDE w:val="0"/>
        <w:autoSpaceDN w:val="0"/>
        <w:adjustRightInd w:val="0"/>
        <w:spacing w:after="200" w:line="276" w:lineRule="auto"/>
        <w:ind w:right="-20"/>
        <w:jc w:val="center"/>
        <w:rPr>
          <w:rFonts w:ascii="Arial" w:hAnsi="Arial" w:cs="Arial"/>
          <w:b/>
          <w:bCs/>
          <w:color w:val="221F1F"/>
          <w:sz w:val="36"/>
          <w:szCs w:val="22"/>
        </w:rPr>
      </w:pPr>
    </w:p>
    <w:p w:rsidR="004B297C" w:rsidRDefault="004B297C" w:rsidP="00451FE1">
      <w:pPr>
        <w:widowControl w:val="0"/>
        <w:autoSpaceDE w:val="0"/>
        <w:autoSpaceDN w:val="0"/>
        <w:adjustRightInd w:val="0"/>
        <w:spacing w:after="200" w:line="276" w:lineRule="auto"/>
        <w:ind w:right="-20"/>
        <w:jc w:val="center"/>
        <w:rPr>
          <w:rFonts w:ascii="Arial" w:hAnsi="Arial" w:cs="Arial"/>
          <w:b/>
          <w:bCs/>
          <w:color w:val="221F1F"/>
          <w:sz w:val="36"/>
          <w:szCs w:val="22"/>
        </w:rPr>
      </w:pPr>
    </w:p>
    <w:p w:rsidR="004B297C" w:rsidRDefault="004B297C" w:rsidP="00451FE1">
      <w:pPr>
        <w:widowControl w:val="0"/>
        <w:autoSpaceDE w:val="0"/>
        <w:autoSpaceDN w:val="0"/>
        <w:adjustRightInd w:val="0"/>
        <w:spacing w:after="200" w:line="276" w:lineRule="auto"/>
        <w:ind w:right="-20"/>
        <w:jc w:val="center"/>
        <w:rPr>
          <w:rFonts w:ascii="Arial" w:hAnsi="Arial" w:cs="Arial"/>
          <w:b/>
          <w:bCs/>
          <w:color w:val="221F1F"/>
          <w:sz w:val="36"/>
          <w:szCs w:val="22"/>
        </w:rPr>
      </w:pPr>
    </w:p>
    <w:p w:rsidR="004B297C" w:rsidRDefault="004B297C" w:rsidP="003B4A89">
      <w:pPr>
        <w:widowControl w:val="0"/>
        <w:autoSpaceDE w:val="0"/>
        <w:autoSpaceDN w:val="0"/>
        <w:adjustRightInd w:val="0"/>
        <w:spacing w:line="276" w:lineRule="auto"/>
        <w:ind w:right="-20"/>
        <w:jc w:val="center"/>
        <w:rPr>
          <w:rFonts w:ascii="Arial" w:hAnsi="Arial" w:cs="Arial"/>
          <w:b/>
          <w:bCs/>
          <w:color w:val="221F1F"/>
          <w:sz w:val="36"/>
          <w:szCs w:val="22"/>
        </w:rPr>
      </w:pPr>
    </w:p>
    <w:p w:rsidR="00451FE1" w:rsidRPr="00D02A5C" w:rsidRDefault="00451FE1" w:rsidP="003B4A89">
      <w:pPr>
        <w:widowControl w:val="0"/>
        <w:autoSpaceDE w:val="0"/>
        <w:autoSpaceDN w:val="0"/>
        <w:adjustRightInd w:val="0"/>
        <w:spacing w:line="276" w:lineRule="auto"/>
        <w:ind w:right="-20"/>
        <w:jc w:val="center"/>
        <w:rPr>
          <w:rFonts w:ascii="Arial" w:hAnsi="Arial" w:cs="Arial"/>
          <w:b/>
          <w:bCs/>
          <w:color w:val="221F1F"/>
          <w:sz w:val="32"/>
          <w:szCs w:val="22"/>
        </w:rPr>
      </w:pPr>
      <w:r w:rsidRPr="00D02A5C">
        <w:rPr>
          <w:rFonts w:ascii="Arial" w:hAnsi="Arial" w:cs="Arial"/>
          <w:b/>
          <w:bCs/>
          <w:color w:val="221F1F"/>
          <w:sz w:val="32"/>
          <w:szCs w:val="22"/>
        </w:rPr>
        <w:t>LETTRE COMMANDE N°____/LC/</w:t>
      </w:r>
      <w:r w:rsidR="003B4A89" w:rsidRPr="00D02A5C">
        <w:rPr>
          <w:rFonts w:ascii="Arial" w:hAnsi="Arial" w:cs="Arial"/>
          <w:b/>
          <w:bCs/>
          <w:color w:val="221F1F"/>
          <w:sz w:val="32"/>
          <w:szCs w:val="22"/>
        </w:rPr>
        <w:t>CMNE-MADG/CIP</w:t>
      </w:r>
      <w:r w:rsidR="00D45CC8">
        <w:rPr>
          <w:rFonts w:ascii="Arial" w:hAnsi="Arial" w:cs="Arial"/>
          <w:b/>
          <w:bCs/>
          <w:color w:val="221F1F"/>
          <w:sz w:val="32"/>
          <w:szCs w:val="22"/>
        </w:rPr>
        <w:t>M/</w:t>
      </w:r>
      <w:r w:rsidR="00B33965">
        <w:rPr>
          <w:rFonts w:ascii="Arial" w:hAnsi="Arial" w:cs="Arial"/>
          <w:b/>
          <w:bCs/>
          <w:color w:val="221F1F"/>
          <w:sz w:val="32"/>
          <w:szCs w:val="22"/>
        </w:rPr>
        <w:t>2024</w:t>
      </w:r>
    </w:p>
    <w:p w:rsidR="00451FE1" w:rsidRPr="00D02A5C" w:rsidRDefault="00451FE1" w:rsidP="00451FE1">
      <w:pPr>
        <w:spacing w:line="276" w:lineRule="auto"/>
        <w:jc w:val="center"/>
        <w:rPr>
          <w:rFonts w:ascii="Arial" w:hAnsi="Arial" w:cs="Arial"/>
          <w:sz w:val="18"/>
          <w:szCs w:val="22"/>
        </w:rPr>
      </w:pPr>
      <w:r w:rsidRPr="00D02A5C">
        <w:rPr>
          <w:rFonts w:ascii="Arial" w:hAnsi="Arial" w:cs="Arial"/>
          <w:b/>
          <w:color w:val="221F1F"/>
          <w:szCs w:val="22"/>
        </w:rPr>
        <w:t>Passée après Appel d’Offres</w:t>
      </w:r>
      <w:r w:rsidRPr="00D02A5C">
        <w:rPr>
          <w:rFonts w:ascii="Arial" w:hAnsi="Arial" w:cs="Arial"/>
          <w:b/>
          <w:color w:val="221F1F"/>
          <w:spacing w:val="7"/>
          <w:szCs w:val="22"/>
        </w:rPr>
        <w:t xml:space="preserve"> National Ouvert</w:t>
      </w:r>
      <w:r w:rsidR="00083CBA">
        <w:rPr>
          <w:rFonts w:ascii="Arial" w:hAnsi="Arial" w:cs="Arial"/>
          <w:b/>
          <w:szCs w:val="22"/>
        </w:rPr>
        <w:t xml:space="preserve">N° 06/AONO/CMNE-MADG/CIPM/2024 </w:t>
      </w:r>
      <w:r w:rsidR="005755E0">
        <w:rPr>
          <w:rFonts w:ascii="Arial" w:hAnsi="Arial" w:cs="Arial"/>
          <w:b/>
          <w:szCs w:val="22"/>
        </w:rPr>
        <w:t xml:space="preserve">du _______ </w:t>
      </w:r>
      <w:r w:rsidRPr="00D02A5C">
        <w:rPr>
          <w:rFonts w:ascii="Arial" w:hAnsi="Arial" w:cs="Arial"/>
          <w:b/>
          <w:szCs w:val="22"/>
        </w:rPr>
        <w:t xml:space="preserve">pour les travaux de </w:t>
      </w:r>
      <w:r w:rsidR="008911A6" w:rsidRPr="00D02A5C">
        <w:rPr>
          <w:rFonts w:ascii="Arial" w:hAnsi="Arial" w:cs="Arial"/>
          <w:b/>
          <w:szCs w:val="22"/>
        </w:rPr>
        <w:t xml:space="preserve">construction d’un </w:t>
      </w:r>
      <w:r w:rsidR="00651862">
        <w:rPr>
          <w:rFonts w:ascii="Arial" w:hAnsi="Arial" w:cs="Arial"/>
          <w:b/>
          <w:szCs w:val="22"/>
        </w:rPr>
        <w:t>Logement d’A</w:t>
      </w:r>
      <w:r w:rsidR="004D581F">
        <w:rPr>
          <w:rFonts w:ascii="Arial" w:hAnsi="Arial" w:cs="Arial"/>
          <w:b/>
          <w:szCs w:val="22"/>
        </w:rPr>
        <w:t xml:space="preserve">streinte </w:t>
      </w:r>
      <w:r w:rsidR="007927B5">
        <w:rPr>
          <w:rFonts w:ascii="Arial" w:hAnsi="Arial" w:cs="Arial"/>
          <w:b/>
          <w:szCs w:val="22"/>
        </w:rPr>
        <w:t xml:space="preserve">à l’Ecole Publique de </w:t>
      </w:r>
      <w:r w:rsidR="005755E0">
        <w:rPr>
          <w:rFonts w:ascii="Arial" w:hAnsi="Arial" w:cs="Arial"/>
          <w:b/>
          <w:szCs w:val="22"/>
        </w:rPr>
        <w:t>Langui</w:t>
      </w:r>
      <w:r w:rsidR="00651862">
        <w:rPr>
          <w:rFonts w:ascii="Arial" w:hAnsi="Arial" w:cs="Arial"/>
          <w:b/>
          <w:szCs w:val="22"/>
        </w:rPr>
        <w:t>,</w:t>
      </w:r>
      <w:r w:rsidR="00D45CC8">
        <w:rPr>
          <w:rFonts w:ascii="Arial" w:hAnsi="Arial" w:cs="Arial"/>
          <w:b/>
          <w:szCs w:val="22"/>
        </w:rPr>
        <w:t>Arrondissement</w:t>
      </w:r>
      <w:r w:rsidRPr="00D02A5C">
        <w:rPr>
          <w:rFonts w:ascii="Arial" w:hAnsi="Arial" w:cs="Arial"/>
          <w:b/>
          <w:szCs w:val="22"/>
        </w:rPr>
        <w:t xml:space="preserve"> de Madingring, Départem</w:t>
      </w:r>
      <w:r w:rsidR="009F520D">
        <w:rPr>
          <w:rFonts w:ascii="Arial" w:hAnsi="Arial" w:cs="Arial"/>
          <w:b/>
          <w:szCs w:val="22"/>
        </w:rPr>
        <w:t>ent du Mayo-Rey, Région du Nord.</w:t>
      </w:r>
    </w:p>
    <w:p w:rsidR="00451FE1" w:rsidRPr="00371F35" w:rsidRDefault="00451FE1" w:rsidP="001C0371">
      <w:pPr>
        <w:spacing w:line="276" w:lineRule="auto"/>
        <w:jc w:val="both"/>
        <w:rPr>
          <w:rFonts w:ascii="Arial" w:hAnsi="Arial" w:cs="Arial"/>
          <w:b/>
          <w:bCs/>
          <w:color w:val="221F1F"/>
          <w:sz w:val="22"/>
          <w:szCs w:val="22"/>
        </w:rPr>
      </w:pPr>
    </w:p>
    <w:p w:rsidR="00451FE1" w:rsidRPr="00371F35" w:rsidRDefault="00451FE1" w:rsidP="001C0371">
      <w:pPr>
        <w:spacing w:line="276" w:lineRule="auto"/>
        <w:jc w:val="both"/>
        <w:rPr>
          <w:rFonts w:ascii="Arial" w:hAnsi="Arial" w:cs="Arial"/>
          <w:b/>
          <w:bCs/>
          <w:color w:val="221F1F"/>
          <w:sz w:val="22"/>
          <w:szCs w:val="22"/>
        </w:rPr>
      </w:pPr>
      <w:r w:rsidRPr="00371F35">
        <w:rPr>
          <w:rFonts w:ascii="Arial" w:hAnsi="Arial" w:cs="Arial"/>
          <w:b/>
          <w:bCs/>
          <w:color w:val="221F1F"/>
          <w:sz w:val="22"/>
          <w:szCs w:val="22"/>
        </w:rPr>
        <w:t xml:space="preserve">MAITRE D’OUVRAGE: </w:t>
      </w:r>
      <w:r w:rsidR="003B4A89">
        <w:rPr>
          <w:rFonts w:ascii="Arial" w:hAnsi="Arial" w:cs="Arial"/>
          <w:bCs/>
          <w:color w:val="221F1F"/>
          <w:sz w:val="22"/>
          <w:szCs w:val="22"/>
        </w:rPr>
        <w:t>Maire de la Commune de Madingring</w:t>
      </w:r>
    </w:p>
    <w:p w:rsidR="001C0371" w:rsidRDefault="001C0371" w:rsidP="001C0371">
      <w:pPr>
        <w:widowControl w:val="0"/>
        <w:tabs>
          <w:tab w:val="left" w:pos="2760"/>
        </w:tabs>
        <w:autoSpaceDE w:val="0"/>
        <w:autoSpaceDN w:val="0"/>
        <w:adjustRightInd w:val="0"/>
        <w:spacing w:line="276" w:lineRule="auto"/>
        <w:ind w:right="-23"/>
        <w:rPr>
          <w:rFonts w:ascii="Arial" w:hAnsi="Arial" w:cs="Arial"/>
          <w:b/>
          <w:bCs/>
          <w:color w:val="221F1F"/>
          <w:sz w:val="22"/>
          <w:szCs w:val="22"/>
        </w:rPr>
      </w:pPr>
    </w:p>
    <w:p w:rsidR="00451FE1" w:rsidRPr="00371F35" w:rsidRDefault="00451FE1" w:rsidP="001C0371">
      <w:pPr>
        <w:widowControl w:val="0"/>
        <w:tabs>
          <w:tab w:val="left" w:pos="2760"/>
        </w:tabs>
        <w:autoSpaceDE w:val="0"/>
        <w:autoSpaceDN w:val="0"/>
        <w:adjustRightInd w:val="0"/>
        <w:spacing w:line="276" w:lineRule="auto"/>
        <w:ind w:right="-23"/>
        <w:rPr>
          <w:rFonts w:ascii="Arial" w:hAnsi="Arial" w:cs="Arial"/>
          <w:color w:val="000000"/>
          <w:sz w:val="22"/>
          <w:szCs w:val="22"/>
        </w:rPr>
      </w:pPr>
      <w:r w:rsidRPr="00371F35">
        <w:rPr>
          <w:rFonts w:ascii="Arial" w:hAnsi="Arial" w:cs="Arial"/>
          <w:b/>
          <w:bCs/>
          <w:color w:val="221F1F"/>
          <w:sz w:val="22"/>
          <w:szCs w:val="22"/>
        </w:rPr>
        <w:t xml:space="preserve">TITULAIRE </w:t>
      </w:r>
      <w:r w:rsidRPr="00371F35">
        <w:rPr>
          <w:rFonts w:ascii="Arial" w:hAnsi="Arial" w:cs="Arial"/>
          <w:color w:val="221F1F"/>
          <w:sz w:val="22"/>
          <w:szCs w:val="22"/>
        </w:rPr>
        <w:t>:</w:t>
      </w:r>
      <w:r w:rsidRPr="00371F35">
        <w:rPr>
          <w:rFonts w:ascii="Arial" w:hAnsi="Arial" w:cs="Arial"/>
          <w:color w:val="221F1F"/>
          <w:spacing w:val="7"/>
          <w:sz w:val="22"/>
          <w:szCs w:val="22"/>
        </w:rPr>
        <w:t xml:space="preserve"> ________________________________</w:t>
      </w:r>
      <w:r w:rsidRPr="00371F35">
        <w:rPr>
          <w:rFonts w:ascii="Arial" w:hAnsi="Arial" w:cs="Arial"/>
          <w:color w:val="221F1F"/>
          <w:sz w:val="22"/>
          <w:szCs w:val="22"/>
        </w:rPr>
        <w:t>B.P:</w:t>
      </w:r>
      <w:r w:rsidRPr="00371F35">
        <w:rPr>
          <w:rFonts w:ascii="Arial" w:hAnsi="Arial" w:cs="Arial"/>
          <w:color w:val="221F1F"/>
          <w:sz w:val="22"/>
          <w:szCs w:val="22"/>
          <w:u w:val="single"/>
        </w:rPr>
        <w:tab/>
      </w:r>
      <w:r w:rsidRPr="00371F35">
        <w:rPr>
          <w:rFonts w:ascii="Arial" w:hAnsi="Arial" w:cs="Arial"/>
          <w:color w:val="221F1F"/>
          <w:sz w:val="22"/>
          <w:szCs w:val="22"/>
        </w:rPr>
        <w:t>à ___, Tel___ Fax:</w:t>
      </w:r>
      <w:r w:rsidRPr="00371F35">
        <w:rPr>
          <w:rFonts w:ascii="Arial" w:hAnsi="Arial" w:cs="Arial"/>
          <w:color w:val="221F1F"/>
          <w:sz w:val="22"/>
          <w:szCs w:val="22"/>
          <w:u w:val="single"/>
        </w:rPr>
        <w:tab/>
      </w:r>
    </w:p>
    <w:p w:rsidR="00451FE1" w:rsidRPr="00371F35" w:rsidRDefault="00451FE1" w:rsidP="001C0371">
      <w:pPr>
        <w:widowControl w:val="0"/>
        <w:tabs>
          <w:tab w:val="left" w:pos="1600"/>
          <w:tab w:val="left" w:pos="2640"/>
        </w:tabs>
        <w:autoSpaceDE w:val="0"/>
        <w:autoSpaceDN w:val="0"/>
        <w:adjustRightInd w:val="0"/>
        <w:spacing w:before="120" w:line="276" w:lineRule="auto"/>
        <w:ind w:right="-23"/>
        <w:rPr>
          <w:rFonts w:ascii="Arial" w:hAnsi="Arial" w:cs="Arial"/>
          <w:color w:val="000000"/>
          <w:sz w:val="22"/>
          <w:szCs w:val="22"/>
        </w:rPr>
      </w:pPr>
      <w:r w:rsidRPr="00371F35">
        <w:rPr>
          <w:rFonts w:ascii="Arial" w:hAnsi="Arial" w:cs="Arial"/>
          <w:color w:val="221F1F"/>
          <w:sz w:val="22"/>
          <w:szCs w:val="22"/>
        </w:rPr>
        <w:t>N°R.C:</w:t>
      </w:r>
      <w:r w:rsidRPr="00371F35">
        <w:rPr>
          <w:rFonts w:ascii="Arial" w:hAnsi="Arial" w:cs="Arial"/>
          <w:color w:val="221F1F"/>
          <w:sz w:val="22"/>
          <w:szCs w:val="22"/>
          <w:u w:val="single"/>
        </w:rPr>
        <w:tab/>
      </w:r>
      <w:r w:rsidRPr="00371F35">
        <w:rPr>
          <w:rFonts w:ascii="Arial" w:hAnsi="Arial" w:cs="Arial"/>
          <w:color w:val="221F1F"/>
          <w:sz w:val="22"/>
          <w:szCs w:val="22"/>
        </w:rPr>
        <w:t>A à</w:t>
      </w:r>
      <w:r w:rsidRPr="00371F35">
        <w:rPr>
          <w:rFonts w:ascii="Arial" w:hAnsi="Arial" w:cs="Arial"/>
          <w:color w:val="221F1F"/>
          <w:sz w:val="22"/>
          <w:szCs w:val="22"/>
          <w:u w:val="single"/>
        </w:rPr>
        <w:tab/>
      </w:r>
      <w:r w:rsidRPr="00371F35">
        <w:rPr>
          <w:rFonts w:ascii="Arial" w:hAnsi="Arial" w:cs="Arial"/>
          <w:color w:val="221F1F"/>
          <w:sz w:val="22"/>
          <w:szCs w:val="22"/>
        </w:rPr>
        <w:t>N° Contribuable:</w:t>
      </w:r>
      <w:r w:rsidRPr="00371F35">
        <w:rPr>
          <w:rFonts w:ascii="Arial" w:hAnsi="Arial" w:cs="Arial"/>
          <w:color w:val="221F1F"/>
          <w:sz w:val="22"/>
          <w:szCs w:val="22"/>
          <w:u w:val="single"/>
        </w:rPr>
        <w:tab/>
      </w:r>
    </w:p>
    <w:p w:rsidR="001C0371" w:rsidRDefault="001C0371" w:rsidP="001C0371">
      <w:pPr>
        <w:widowControl w:val="0"/>
        <w:tabs>
          <w:tab w:val="left" w:pos="2760"/>
        </w:tabs>
        <w:autoSpaceDE w:val="0"/>
        <w:autoSpaceDN w:val="0"/>
        <w:adjustRightInd w:val="0"/>
        <w:spacing w:line="276" w:lineRule="auto"/>
        <w:ind w:right="-20"/>
        <w:rPr>
          <w:rFonts w:ascii="Arial" w:hAnsi="Arial" w:cs="Arial"/>
          <w:b/>
          <w:bCs/>
          <w:sz w:val="22"/>
          <w:szCs w:val="22"/>
        </w:rPr>
      </w:pPr>
    </w:p>
    <w:p w:rsidR="00451FE1" w:rsidRPr="00371F35" w:rsidRDefault="00451FE1" w:rsidP="001C0371">
      <w:pPr>
        <w:widowControl w:val="0"/>
        <w:tabs>
          <w:tab w:val="left" w:pos="2760"/>
        </w:tabs>
        <w:autoSpaceDE w:val="0"/>
        <w:autoSpaceDN w:val="0"/>
        <w:adjustRightInd w:val="0"/>
        <w:spacing w:line="276" w:lineRule="auto"/>
        <w:ind w:right="-20"/>
        <w:rPr>
          <w:rFonts w:ascii="Arial" w:hAnsi="Arial" w:cs="Arial"/>
          <w:sz w:val="22"/>
          <w:szCs w:val="22"/>
        </w:rPr>
      </w:pPr>
      <w:r w:rsidRPr="00371F35">
        <w:rPr>
          <w:rFonts w:ascii="Arial" w:hAnsi="Arial" w:cs="Arial"/>
          <w:b/>
          <w:bCs/>
          <w:sz w:val="22"/>
          <w:szCs w:val="22"/>
        </w:rPr>
        <w:t>OBJET</w:t>
      </w:r>
      <w:r w:rsidRPr="00371F35">
        <w:rPr>
          <w:rFonts w:ascii="Arial" w:hAnsi="Arial" w:cs="Arial"/>
          <w:i/>
          <w:iCs/>
          <w:sz w:val="22"/>
          <w:szCs w:val="22"/>
        </w:rPr>
        <w:t xml:space="preserve">: </w:t>
      </w:r>
      <w:r w:rsidRPr="001730CE">
        <w:rPr>
          <w:rFonts w:ascii="Arial" w:hAnsi="Arial" w:cs="Arial"/>
          <w:sz w:val="22"/>
          <w:szCs w:val="22"/>
        </w:rPr>
        <w:t xml:space="preserve">travaux de </w:t>
      </w:r>
      <w:r w:rsidR="008911A6" w:rsidRPr="001730CE">
        <w:rPr>
          <w:rFonts w:ascii="Arial" w:hAnsi="Arial" w:cs="Arial"/>
          <w:sz w:val="22"/>
          <w:szCs w:val="22"/>
        </w:rPr>
        <w:t xml:space="preserve">construction d’un </w:t>
      </w:r>
      <w:r w:rsidR="009F520D">
        <w:rPr>
          <w:rFonts w:ascii="Arial" w:hAnsi="Arial" w:cs="Arial"/>
          <w:sz w:val="22"/>
          <w:szCs w:val="22"/>
        </w:rPr>
        <w:t>Logement d’A</w:t>
      </w:r>
      <w:r w:rsidR="004D581F">
        <w:rPr>
          <w:rFonts w:ascii="Arial" w:hAnsi="Arial" w:cs="Arial"/>
          <w:sz w:val="22"/>
          <w:szCs w:val="22"/>
        </w:rPr>
        <w:t xml:space="preserve">streinte </w:t>
      </w:r>
      <w:r w:rsidR="007927B5">
        <w:rPr>
          <w:rFonts w:ascii="Arial" w:hAnsi="Arial" w:cs="Arial"/>
          <w:sz w:val="22"/>
          <w:szCs w:val="22"/>
        </w:rPr>
        <w:t xml:space="preserve">à l’Ecole Publique de </w:t>
      </w:r>
      <w:r w:rsidR="005755E0">
        <w:rPr>
          <w:rFonts w:ascii="Arial" w:hAnsi="Arial" w:cs="Arial"/>
          <w:sz w:val="22"/>
          <w:szCs w:val="22"/>
        </w:rPr>
        <w:t>Langui</w:t>
      </w:r>
      <w:r w:rsidR="008911A6" w:rsidRPr="001730CE">
        <w:rPr>
          <w:rFonts w:ascii="Arial" w:hAnsi="Arial" w:cs="Arial"/>
          <w:sz w:val="22"/>
          <w:szCs w:val="22"/>
        </w:rPr>
        <w:t>,</w:t>
      </w:r>
      <w:r w:rsidR="00D45CC8">
        <w:rPr>
          <w:rFonts w:ascii="Arial" w:hAnsi="Arial" w:cs="Arial"/>
          <w:sz w:val="22"/>
          <w:szCs w:val="22"/>
        </w:rPr>
        <w:t>Arrondissement</w:t>
      </w:r>
      <w:r w:rsidRPr="001730CE">
        <w:rPr>
          <w:rFonts w:ascii="Arial" w:hAnsi="Arial" w:cs="Arial"/>
          <w:sz w:val="22"/>
          <w:szCs w:val="22"/>
        </w:rPr>
        <w:t xml:space="preserve"> de Madingring</w:t>
      </w:r>
    </w:p>
    <w:p w:rsidR="001C0371" w:rsidRDefault="001C0371" w:rsidP="001C0371">
      <w:pPr>
        <w:widowControl w:val="0"/>
        <w:tabs>
          <w:tab w:val="left" w:pos="6237"/>
        </w:tabs>
        <w:autoSpaceDE w:val="0"/>
        <w:autoSpaceDN w:val="0"/>
        <w:adjustRightInd w:val="0"/>
        <w:spacing w:line="276" w:lineRule="auto"/>
        <w:ind w:right="-20"/>
        <w:rPr>
          <w:rFonts w:ascii="Arial" w:hAnsi="Arial" w:cs="Arial"/>
          <w:b/>
          <w:bCs/>
          <w:sz w:val="22"/>
          <w:szCs w:val="22"/>
        </w:rPr>
      </w:pPr>
    </w:p>
    <w:p w:rsidR="00451FE1" w:rsidRPr="00371F35" w:rsidRDefault="00451FE1" w:rsidP="001C0371">
      <w:pPr>
        <w:widowControl w:val="0"/>
        <w:tabs>
          <w:tab w:val="left" w:pos="6237"/>
        </w:tabs>
        <w:autoSpaceDE w:val="0"/>
        <w:autoSpaceDN w:val="0"/>
        <w:adjustRightInd w:val="0"/>
        <w:spacing w:line="276" w:lineRule="auto"/>
        <w:ind w:right="-20"/>
        <w:rPr>
          <w:rFonts w:ascii="Arial" w:hAnsi="Arial" w:cs="Arial"/>
          <w:sz w:val="22"/>
          <w:szCs w:val="22"/>
        </w:rPr>
      </w:pPr>
      <w:r w:rsidRPr="00371F35">
        <w:rPr>
          <w:rFonts w:ascii="Arial" w:hAnsi="Arial" w:cs="Arial"/>
          <w:b/>
          <w:bCs/>
          <w:sz w:val="22"/>
          <w:szCs w:val="22"/>
        </w:rPr>
        <w:t xml:space="preserve">LIEU </w:t>
      </w:r>
      <w:r w:rsidRPr="00371F35">
        <w:rPr>
          <w:rFonts w:ascii="Arial" w:hAnsi="Arial" w:cs="Arial"/>
          <w:sz w:val="22"/>
          <w:szCs w:val="22"/>
        </w:rPr>
        <w:t xml:space="preserve">: </w:t>
      </w:r>
      <w:r w:rsidR="00B33965">
        <w:rPr>
          <w:rFonts w:ascii="Arial" w:hAnsi="Arial" w:cs="Arial"/>
          <w:sz w:val="22"/>
          <w:szCs w:val="22"/>
        </w:rPr>
        <w:t>EP Langui</w:t>
      </w:r>
    </w:p>
    <w:p w:rsidR="001C0371" w:rsidRDefault="001C0371" w:rsidP="001C0371">
      <w:pPr>
        <w:widowControl w:val="0"/>
        <w:tabs>
          <w:tab w:val="left" w:pos="2760"/>
        </w:tabs>
        <w:autoSpaceDE w:val="0"/>
        <w:autoSpaceDN w:val="0"/>
        <w:adjustRightInd w:val="0"/>
        <w:spacing w:line="276" w:lineRule="auto"/>
        <w:ind w:right="-20"/>
        <w:rPr>
          <w:rFonts w:ascii="Arial" w:hAnsi="Arial" w:cs="Arial"/>
          <w:b/>
          <w:bCs/>
          <w:color w:val="221F1F"/>
          <w:sz w:val="22"/>
          <w:szCs w:val="22"/>
        </w:rPr>
      </w:pPr>
    </w:p>
    <w:p w:rsidR="00451FE1" w:rsidRPr="00371F35" w:rsidRDefault="00451FE1" w:rsidP="001C0371">
      <w:pPr>
        <w:widowControl w:val="0"/>
        <w:tabs>
          <w:tab w:val="left" w:pos="2760"/>
        </w:tabs>
        <w:autoSpaceDE w:val="0"/>
        <w:autoSpaceDN w:val="0"/>
        <w:adjustRightInd w:val="0"/>
        <w:spacing w:line="276" w:lineRule="auto"/>
        <w:ind w:right="-20"/>
        <w:rPr>
          <w:rFonts w:ascii="Arial" w:hAnsi="Arial" w:cs="Arial"/>
          <w:color w:val="000000"/>
          <w:sz w:val="22"/>
          <w:szCs w:val="22"/>
        </w:rPr>
      </w:pPr>
      <w:r w:rsidRPr="00371F35">
        <w:rPr>
          <w:rFonts w:ascii="Arial" w:hAnsi="Arial" w:cs="Arial"/>
          <w:b/>
          <w:bCs/>
          <w:color w:val="221F1F"/>
          <w:sz w:val="22"/>
          <w:szCs w:val="22"/>
        </w:rPr>
        <w:t xml:space="preserve">DELAI D’EXECUTION </w:t>
      </w:r>
      <w:r w:rsidRPr="00371F35">
        <w:rPr>
          <w:rFonts w:ascii="Arial" w:hAnsi="Arial" w:cs="Arial"/>
          <w:color w:val="221F1F"/>
          <w:sz w:val="22"/>
          <w:szCs w:val="22"/>
        </w:rPr>
        <w:t xml:space="preserve">: </w:t>
      </w:r>
      <w:r w:rsidR="00FA7ECD">
        <w:rPr>
          <w:rFonts w:ascii="Arial" w:hAnsi="Arial" w:cs="Arial"/>
          <w:color w:val="221F1F"/>
          <w:sz w:val="22"/>
          <w:szCs w:val="22"/>
        </w:rPr>
        <w:t>Trois</w:t>
      </w:r>
      <w:r w:rsidRPr="00371F35">
        <w:rPr>
          <w:rFonts w:ascii="Arial" w:hAnsi="Arial" w:cs="Arial"/>
          <w:color w:val="221F1F"/>
          <w:sz w:val="22"/>
          <w:szCs w:val="22"/>
        </w:rPr>
        <w:t xml:space="preserve"> (</w:t>
      </w:r>
      <w:r w:rsidR="00FA7ECD">
        <w:rPr>
          <w:rFonts w:ascii="Arial" w:hAnsi="Arial" w:cs="Arial"/>
          <w:color w:val="221F1F"/>
          <w:sz w:val="22"/>
          <w:szCs w:val="22"/>
        </w:rPr>
        <w:t>03</w:t>
      </w:r>
      <w:r w:rsidRPr="00371F35">
        <w:rPr>
          <w:rFonts w:ascii="Arial" w:hAnsi="Arial" w:cs="Arial"/>
          <w:color w:val="221F1F"/>
          <w:sz w:val="22"/>
          <w:szCs w:val="22"/>
        </w:rPr>
        <w:t xml:space="preserve">) </w:t>
      </w:r>
      <w:r w:rsidR="00FA7ECD">
        <w:rPr>
          <w:rFonts w:ascii="Arial" w:hAnsi="Arial" w:cs="Arial"/>
          <w:color w:val="221F1F"/>
          <w:sz w:val="22"/>
          <w:szCs w:val="22"/>
        </w:rPr>
        <w:t>mois</w:t>
      </w:r>
    </w:p>
    <w:p w:rsidR="001C0371" w:rsidRDefault="001C0371" w:rsidP="001C0371">
      <w:pPr>
        <w:widowControl w:val="0"/>
        <w:tabs>
          <w:tab w:val="left" w:pos="2760"/>
        </w:tabs>
        <w:autoSpaceDE w:val="0"/>
        <w:autoSpaceDN w:val="0"/>
        <w:adjustRightInd w:val="0"/>
        <w:spacing w:line="276" w:lineRule="auto"/>
        <w:ind w:right="-23"/>
        <w:rPr>
          <w:rFonts w:ascii="Arial" w:hAnsi="Arial" w:cs="Arial"/>
          <w:b/>
          <w:bCs/>
          <w:color w:val="221F1F"/>
          <w:sz w:val="22"/>
          <w:szCs w:val="22"/>
        </w:rPr>
      </w:pPr>
    </w:p>
    <w:p w:rsidR="00451FE1" w:rsidRPr="00371F35" w:rsidRDefault="00451FE1" w:rsidP="001C0371">
      <w:pPr>
        <w:widowControl w:val="0"/>
        <w:tabs>
          <w:tab w:val="left" w:pos="2760"/>
        </w:tabs>
        <w:autoSpaceDE w:val="0"/>
        <w:autoSpaceDN w:val="0"/>
        <w:adjustRightInd w:val="0"/>
        <w:spacing w:line="276" w:lineRule="auto"/>
        <w:ind w:right="-23"/>
        <w:rPr>
          <w:rFonts w:ascii="Arial" w:hAnsi="Arial" w:cs="Arial"/>
          <w:color w:val="221F1F"/>
          <w:sz w:val="22"/>
          <w:szCs w:val="22"/>
        </w:rPr>
      </w:pPr>
      <w:r w:rsidRPr="00371F35">
        <w:rPr>
          <w:rFonts w:ascii="Arial" w:hAnsi="Arial" w:cs="Arial"/>
          <w:b/>
          <w:bCs/>
          <w:color w:val="221F1F"/>
          <w:sz w:val="22"/>
          <w:szCs w:val="22"/>
        </w:rPr>
        <w:t>MONTANT EN FCFA</w:t>
      </w:r>
      <w:r w:rsidRPr="00371F35">
        <w:rPr>
          <w:rFonts w:ascii="Arial" w:hAnsi="Arial" w:cs="Arial"/>
          <w:b/>
          <w:bCs/>
          <w:color w:val="221F1F"/>
          <w:sz w:val="22"/>
          <w:szCs w:val="22"/>
        </w:rPr>
        <w:tab/>
      </w:r>
      <w:r w:rsidRPr="00371F35">
        <w:rPr>
          <w:rFonts w:ascii="Arial" w:hAnsi="Arial" w:cs="Arial"/>
          <w:color w:val="221F1F"/>
          <w:sz w:val="22"/>
          <w:szCs w:val="22"/>
        </w:rPr>
        <w:t>:</w:t>
      </w:r>
    </w:p>
    <w:tbl>
      <w:tblPr>
        <w:tblW w:w="0" w:type="auto"/>
        <w:tblInd w:w="2663" w:type="dxa"/>
        <w:tblLayout w:type="fixed"/>
        <w:tblCellMar>
          <w:left w:w="0" w:type="dxa"/>
          <w:right w:w="0" w:type="dxa"/>
        </w:tblCellMar>
        <w:tblLook w:val="04A0"/>
      </w:tblPr>
      <w:tblGrid>
        <w:gridCol w:w="2370"/>
        <w:gridCol w:w="3260"/>
      </w:tblGrid>
      <w:tr w:rsidR="00451FE1" w:rsidRPr="00371F35" w:rsidTr="00451FE1">
        <w:trPr>
          <w:trHeight w:hRule="exact" w:val="375"/>
        </w:trPr>
        <w:tc>
          <w:tcPr>
            <w:tcW w:w="2370" w:type="dxa"/>
            <w:tcBorders>
              <w:top w:val="single" w:sz="4" w:space="0" w:color="221F1F"/>
              <w:left w:val="single" w:sz="4" w:space="0" w:color="221F1F"/>
              <w:bottom w:val="single" w:sz="4" w:space="0" w:color="221F1F"/>
              <w:right w:val="single" w:sz="4" w:space="0" w:color="221F1F"/>
            </w:tcBorders>
            <w:hideMark/>
          </w:tcPr>
          <w:p w:rsidR="00451FE1" w:rsidRPr="00371F35" w:rsidRDefault="00451FE1" w:rsidP="001C0371">
            <w:pPr>
              <w:widowControl w:val="0"/>
              <w:autoSpaceDE w:val="0"/>
              <w:autoSpaceDN w:val="0"/>
              <w:adjustRightInd w:val="0"/>
              <w:spacing w:before="55" w:line="276" w:lineRule="auto"/>
              <w:ind w:right="-20"/>
              <w:rPr>
                <w:rFonts w:ascii="Arial" w:hAnsi="Arial" w:cs="Arial"/>
                <w:lang w:eastAsia="en-US"/>
              </w:rPr>
            </w:pPr>
            <w:r w:rsidRPr="00371F35">
              <w:rPr>
                <w:rFonts w:ascii="Arial" w:hAnsi="Arial" w:cs="Arial"/>
                <w:color w:val="221F1F"/>
                <w:sz w:val="22"/>
                <w:szCs w:val="22"/>
                <w:lang w:eastAsia="en-US"/>
              </w:rPr>
              <w:t>TTC</w:t>
            </w:r>
          </w:p>
        </w:tc>
        <w:tc>
          <w:tcPr>
            <w:tcW w:w="3260" w:type="dxa"/>
            <w:tcBorders>
              <w:top w:val="single" w:sz="4" w:space="0" w:color="221F1F"/>
              <w:left w:val="single" w:sz="4" w:space="0" w:color="221F1F"/>
              <w:bottom w:val="single" w:sz="4" w:space="0" w:color="221F1F"/>
              <w:right w:val="single" w:sz="4" w:space="0" w:color="221F1F"/>
            </w:tcBorders>
          </w:tcPr>
          <w:p w:rsidR="00451FE1" w:rsidRPr="00371F35" w:rsidRDefault="00451FE1" w:rsidP="001C0371">
            <w:pPr>
              <w:widowControl w:val="0"/>
              <w:autoSpaceDE w:val="0"/>
              <w:autoSpaceDN w:val="0"/>
              <w:adjustRightInd w:val="0"/>
              <w:spacing w:line="276" w:lineRule="auto"/>
              <w:ind w:right="-20"/>
              <w:rPr>
                <w:rFonts w:ascii="Arial" w:hAnsi="Arial" w:cs="Arial"/>
                <w:lang w:eastAsia="en-US"/>
              </w:rPr>
            </w:pPr>
          </w:p>
        </w:tc>
      </w:tr>
      <w:tr w:rsidR="00451FE1" w:rsidRPr="00371F35" w:rsidTr="00451FE1">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rsidR="00451FE1" w:rsidRPr="00371F35" w:rsidRDefault="00451FE1" w:rsidP="001C0371">
            <w:pPr>
              <w:widowControl w:val="0"/>
              <w:autoSpaceDE w:val="0"/>
              <w:autoSpaceDN w:val="0"/>
              <w:adjustRightInd w:val="0"/>
              <w:spacing w:before="53" w:line="276" w:lineRule="auto"/>
              <w:ind w:right="-20"/>
              <w:rPr>
                <w:rFonts w:ascii="Arial" w:hAnsi="Arial" w:cs="Arial"/>
                <w:lang w:eastAsia="en-US"/>
              </w:rPr>
            </w:pPr>
            <w:r w:rsidRPr="00371F35">
              <w:rPr>
                <w:rFonts w:ascii="Arial" w:hAnsi="Arial" w:cs="Arial"/>
                <w:color w:val="221F1F"/>
                <w:sz w:val="22"/>
                <w:szCs w:val="22"/>
                <w:lang w:eastAsia="en-US"/>
              </w:rPr>
              <w:t>HTVA</w:t>
            </w:r>
          </w:p>
        </w:tc>
        <w:tc>
          <w:tcPr>
            <w:tcW w:w="3260" w:type="dxa"/>
            <w:tcBorders>
              <w:top w:val="single" w:sz="4" w:space="0" w:color="221F1F"/>
              <w:left w:val="single" w:sz="4" w:space="0" w:color="221F1F"/>
              <w:bottom w:val="single" w:sz="4" w:space="0" w:color="221F1F"/>
              <w:right w:val="single" w:sz="4" w:space="0" w:color="221F1F"/>
            </w:tcBorders>
          </w:tcPr>
          <w:p w:rsidR="00451FE1" w:rsidRPr="00371F35" w:rsidRDefault="00451FE1" w:rsidP="001C0371">
            <w:pPr>
              <w:widowControl w:val="0"/>
              <w:autoSpaceDE w:val="0"/>
              <w:autoSpaceDN w:val="0"/>
              <w:adjustRightInd w:val="0"/>
              <w:spacing w:line="276" w:lineRule="auto"/>
              <w:ind w:right="-20"/>
              <w:rPr>
                <w:rFonts w:ascii="Arial" w:hAnsi="Arial" w:cs="Arial"/>
                <w:lang w:eastAsia="en-US"/>
              </w:rPr>
            </w:pPr>
          </w:p>
        </w:tc>
      </w:tr>
      <w:tr w:rsidR="00451FE1" w:rsidRPr="00371F35" w:rsidTr="00451FE1">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rsidR="00451FE1" w:rsidRPr="00371F35" w:rsidRDefault="00451FE1" w:rsidP="001C0371">
            <w:pPr>
              <w:widowControl w:val="0"/>
              <w:autoSpaceDE w:val="0"/>
              <w:autoSpaceDN w:val="0"/>
              <w:adjustRightInd w:val="0"/>
              <w:spacing w:before="53" w:line="276" w:lineRule="auto"/>
              <w:ind w:right="-20"/>
              <w:rPr>
                <w:rFonts w:ascii="Arial" w:hAnsi="Arial" w:cs="Arial"/>
                <w:lang w:eastAsia="en-US"/>
              </w:rPr>
            </w:pPr>
            <w:r w:rsidRPr="00371F35">
              <w:rPr>
                <w:rFonts w:ascii="Arial" w:hAnsi="Arial" w:cs="Arial"/>
                <w:color w:val="221F1F"/>
                <w:sz w:val="22"/>
                <w:szCs w:val="22"/>
                <w:lang w:eastAsia="en-US"/>
              </w:rPr>
              <w:t>T.V.A. (19,25%)</w:t>
            </w:r>
          </w:p>
        </w:tc>
        <w:tc>
          <w:tcPr>
            <w:tcW w:w="3260" w:type="dxa"/>
            <w:tcBorders>
              <w:top w:val="single" w:sz="4" w:space="0" w:color="221F1F"/>
              <w:left w:val="single" w:sz="4" w:space="0" w:color="221F1F"/>
              <w:bottom w:val="single" w:sz="4" w:space="0" w:color="221F1F"/>
              <w:right w:val="single" w:sz="4" w:space="0" w:color="221F1F"/>
            </w:tcBorders>
          </w:tcPr>
          <w:p w:rsidR="00451FE1" w:rsidRPr="00371F35" w:rsidRDefault="00451FE1" w:rsidP="001C0371">
            <w:pPr>
              <w:widowControl w:val="0"/>
              <w:autoSpaceDE w:val="0"/>
              <w:autoSpaceDN w:val="0"/>
              <w:adjustRightInd w:val="0"/>
              <w:spacing w:line="276" w:lineRule="auto"/>
              <w:ind w:right="-20"/>
              <w:rPr>
                <w:rFonts w:ascii="Arial" w:hAnsi="Arial" w:cs="Arial"/>
                <w:lang w:eastAsia="en-US"/>
              </w:rPr>
            </w:pPr>
          </w:p>
        </w:tc>
      </w:tr>
      <w:tr w:rsidR="00451FE1" w:rsidRPr="00371F35" w:rsidTr="00451FE1">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rsidR="00451FE1" w:rsidRPr="00371F35" w:rsidRDefault="00451FE1" w:rsidP="00F714D0">
            <w:pPr>
              <w:widowControl w:val="0"/>
              <w:autoSpaceDE w:val="0"/>
              <w:autoSpaceDN w:val="0"/>
              <w:adjustRightInd w:val="0"/>
              <w:spacing w:before="53" w:line="276" w:lineRule="auto"/>
              <w:ind w:right="-20"/>
              <w:rPr>
                <w:rFonts w:ascii="Arial" w:hAnsi="Arial" w:cs="Arial"/>
                <w:lang w:eastAsia="en-US"/>
              </w:rPr>
            </w:pPr>
            <w:r w:rsidRPr="00371F35">
              <w:rPr>
                <w:rFonts w:ascii="Arial" w:hAnsi="Arial" w:cs="Arial"/>
                <w:color w:val="221F1F"/>
                <w:sz w:val="22"/>
                <w:szCs w:val="22"/>
                <w:lang w:eastAsia="en-US"/>
              </w:rPr>
              <w:t xml:space="preserve">AIR (2,2% ou </w:t>
            </w:r>
            <w:r w:rsidR="00F714D0">
              <w:rPr>
                <w:rFonts w:ascii="Arial" w:hAnsi="Arial" w:cs="Arial"/>
                <w:color w:val="221F1F"/>
                <w:sz w:val="22"/>
                <w:szCs w:val="22"/>
                <w:lang w:eastAsia="en-US"/>
              </w:rPr>
              <w:t>5,5</w:t>
            </w:r>
            <w:r w:rsidRPr="00371F35">
              <w:rPr>
                <w:rFonts w:ascii="Arial" w:hAnsi="Arial" w:cs="Arial"/>
                <w:color w:val="221F1F"/>
                <w:sz w:val="22"/>
                <w:szCs w:val="22"/>
                <w:lang w:eastAsia="en-US"/>
              </w:rPr>
              <w:t>%)</w:t>
            </w:r>
          </w:p>
        </w:tc>
        <w:tc>
          <w:tcPr>
            <w:tcW w:w="3260" w:type="dxa"/>
            <w:tcBorders>
              <w:top w:val="single" w:sz="4" w:space="0" w:color="221F1F"/>
              <w:left w:val="single" w:sz="4" w:space="0" w:color="221F1F"/>
              <w:bottom w:val="single" w:sz="4" w:space="0" w:color="221F1F"/>
              <w:right w:val="single" w:sz="4" w:space="0" w:color="221F1F"/>
            </w:tcBorders>
          </w:tcPr>
          <w:p w:rsidR="00451FE1" w:rsidRPr="00371F35" w:rsidRDefault="00451FE1" w:rsidP="001C0371">
            <w:pPr>
              <w:widowControl w:val="0"/>
              <w:autoSpaceDE w:val="0"/>
              <w:autoSpaceDN w:val="0"/>
              <w:adjustRightInd w:val="0"/>
              <w:spacing w:line="276" w:lineRule="auto"/>
              <w:ind w:right="-20"/>
              <w:rPr>
                <w:rFonts w:ascii="Arial" w:hAnsi="Arial" w:cs="Arial"/>
                <w:lang w:eastAsia="en-US"/>
              </w:rPr>
            </w:pPr>
          </w:p>
        </w:tc>
      </w:tr>
      <w:tr w:rsidR="00451FE1" w:rsidRPr="00371F35" w:rsidTr="00451FE1">
        <w:trPr>
          <w:trHeight w:hRule="exact" w:val="437"/>
        </w:trPr>
        <w:tc>
          <w:tcPr>
            <w:tcW w:w="2370" w:type="dxa"/>
            <w:tcBorders>
              <w:top w:val="single" w:sz="4" w:space="0" w:color="221F1F"/>
              <w:left w:val="single" w:sz="4" w:space="0" w:color="221F1F"/>
              <w:bottom w:val="single" w:sz="4" w:space="0" w:color="221F1F"/>
              <w:right w:val="single" w:sz="4" w:space="0" w:color="221F1F"/>
            </w:tcBorders>
            <w:hideMark/>
          </w:tcPr>
          <w:p w:rsidR="00451FE1" w:rsidRPr="00371F35" w:rsidRDefault="00451FE1" w:rsidP="001C0371">
            <w:pPr>
              <w:widowControl w:val="0"/>
              <w:autoSpaceDE w:val="0"/>
              <w:autoSpaceDN w:val="0"/>
              <w:adjustRightInd w:val="0"/>
              <w:spacing w:before="53" w:line="276" w:lineRule="auto"/>
              <w:ind w:right="-20"/>
              <w:rPr>
                <w:rFonts w:ascii="Arial" w:hAnsi="Arial" w:cs="Arial"/>
                <w:lang w:eastAsia="en-US"/>
              </w:rPr>
            </w:pPr>
            <w:r w:rsidRPr="00371F35">
              <w:rPr>
                <w:rFonts w:ascii="Arial" w:hAnsi="Arial" w:cs="Arial"/>
                <w:color w:val="221F1F"/>
                <w:sz w:val="22"/>
                <w:szCs w:val="22"/>
                <w:lang w:eastAsia="en-US"/>
              </w:rPr>
              <w:t>Net à mandater</w:t>
            </w:r>
          </w:p>
        </w:tc>
        <w:tc>
          <w:tcPr>
            <w:tcW w:w="3260" w:type="dxa"/>
            <w:tcBorders>
              <w:top w:val="single" w:sz="4" w:space="0" w:color="221F1F"/>
              <w:left w:val="single" w:sz="4" w:space="0" w:color="221F1F"/>
              <w:bottom w:val="single" w:sz="4" w:space="0" w:color="221F1F"/>
              <w:right w:val="single" w:sz="4" w:space="0" w:color="221F1F"/>
            </w:tcBorders>
          </w:tcPr>
          <w:p w:rsidR="00451FE1" w:rsidRPr="00371F35" w:rsidRDefault="00451FE1" w:rsidP="001C0371">
            <w:pPr>
              <w:widowControl w:val="0"/>
              <w:autoSpaceDE w:val="0"/>
              <w:autoSpaceDN w:val="0"/>
              <w:adjustRightInd w:val="0"/>
              <w:spacing w:line="276" w:lineRule="auto"/>
              <w:ind w:right="-20"/>
              <w:rPr>
                <w:rFonts w:ascii="Arial" w:hAnsi="Arial" w:cs="Arial"/>
                <w:lang w:eastAsia="en-US"/>
              </w:rPr>
            </w:pPr>
          </w:p>
        </w:tc>
      </w:tr>
    </w:tbl>
    <w:p w:rsidR="00451FE1" w:rsidRPr="00371F35" w:rsidRDefault="00451FE1" w:rsidP="001C0371">
      <w:pPr>
        <w:widowControl w:val="0"/>
        <w:tabs>
          <w:tab w:val="left" w:pos="2760"/>
        </w:tabs>
        <w:autoSpaceDE w:val="0"/>
        <w:autoSpaceDN w:val="0"/>
        <w:adjustRightInd w:val="0"/>
        <w:spacing w:before="120" w:line="276" w:lineRule="auto"/>
        <w:ind w:right="-23"/>
        <w:rPr>
          <w:rFonts w:ascii="Arial" w:hAnsi="Arial" w:cs="Arial"/>
          <w:sz w:val="22"/>
          <w:szCs w:val="22"/>
        </w:rPr>
      </w:pPr>
      <w:r w:rsidRPr="00371F35">
        <w:rPr>
          <w:rFonts w:ascii="Arial" w:hAnsi="Arial" w:cs="Arial"/>
          <w:b/>
          <w:bCs/>
          <w:sz w:val="22"/>
          <w:szCs w:val="22"/>
        </w:rPr>
        <w:t xml:space="preserve">FINANCEMENT </w:t>
      </w:r>
      <w:r>
        <w:rPr>
          <w:rFonts w:ascii="Arial" w:hAnsi="Arial" w:cs="Arial"/>
          <w:sz w:val="22"/>
          <w:szCs w:val="22"/>
        </w:rPr>
        <w:t xml:space="preserve">: BIP </w:t>
      </w:r>
      <w:r w:rsidR="00E52439">
        <w:rPr>
          <w:rFonts w:ascii="Arial" w:hAnsi="Arial" w:cs="Arial"/>
          <w:sz w:val="22"/>
          <w:szCs w:val="22"/>
        </w:rPr>
        <w:t>MINEDUB</w:t>
      </w:r>
      <w:r w:rsidR="004958AA">
        <w:rPr>
          <w:rFonts w:ascii="Arial" w:hAnsi="Arial" w:cs="Arial"/>
          <w:sz w:val="22"/>
          <w:szCs w:val="22"/>
        </w:rPr>
        <w:t>2022</w:t>
      </w:r>
    </w:p>
    <w:p w:rsidR="00451FE1" w:rsidRPr="00371F35" w:rsidRDefault="00451FE1" w:rsidP="001C0371">
      <w:pPr>
        <w:widowControl w:val="0"/>
        <w:tabs>
          <w:tab w:val="left" w:pos="2760"/>
        </w:tabs>
        <w:autoSpaceDE w:val="0"/>
        <w:autoSpaceDN w:val="0"/>
        <w:adjustRightInd w:val="0"/>
        <w:spacing w:before="120" w:line="276" w:lineRule="auto"/>
        <w:ind w:right="-23"/>
        <w:rPr>
          <w:rFonts w:ascii="Arial" w:hAnsi="Arial" w:cs="Arial"/>
          <w:b/>
          <w:sz w:val="22"/>
          <w:szCs w:val="22"/>
        </w:rPr>
      </w:pPr>
      <w:r w:rsidRPr="00371F35">
        <w:rPr>
          <w:rFonts w:ascii="Arial" w:hAnsi="Arial" w:cs="Arial"/>
          <w:b/>
          <w:bCs/>
          <w:color w:val="221F1F"/>
          <w:sz w:val="22"/>
          <w:szCs w:val="22"/>
        </w:rPr>
        <w:t>IMPUTATION :…………………………………………………………………</w:t>
      </w:r>
    </w:p>
    <w:p w:rsidR="00D02A5C" w:rsidRDefault="00D02A5C" w:rsidP="00451FE1">
      <w:pPr>
        <w:widowControl w:val="0"/>
        <w:tabs>
          <w:tab w:val="left" w:pos="2760"/>
        </w:tabs>
        <w:autoSpaceDE w:val="0"/>
        <w:autoSpaceDN w:val="0"/>
        <w:adjustRightInd w:val="0"/>
        <w:spacing w:before="120" w:after="200" w:line="276" w:lineRule="auto"/>
        <w:ind w:right="-23"/>
        <w:rPr>
          <w:rFonts w:ascii="Arial" w:hAnsi="Arial" w:cs="Arial"/>
          <w:color w:val="221F1F"/>
          <w:spacing w:val="7"/>
          <w:sz w:val="22"/>
          <w:szCs w:val="22"/>
        </w:rPr>
      </w:pPr>
    </w:p>
    <w:p w:rsidR="00451FE1" w:rsidRPr="00371F35" w:rsidRDefault="00451FE1" w:rsidP="00451FE1">
      <w:pPr>
        <w:widowControl w:val="0"/>
        <w:tabs>
          <w:tab w:val="left" w:pos="2760"/>
        </w:tabs>
        <w:autoSpaceDE w:val="0"/>
        <w:autoSpaceDN w:val="0"/>
        <w:adjustRightInd w:val="0"/>
        <w:spacing w:before="120" w:after="200" w:line="276" w:lineRule="auto"/>
        <w:ind w:right="-23"/>
        <w:rPr>
          <w:rFonts w:ascii="Arial" w:hAnsi="Arial" w:cs="Arial"/>
          <w:color w:val="221F1F"/>
          <w:spacing w:val="7"/>
          <w:sz w:val="22"/>
          <w:szCs w:val="22"/>
        </w:rPr>
      </w:pPr>
      <w:r w:rsidRPr="00371F35">
        <w:rPr>
          <w:rFonts w:ascii="Arial" w:hAnsi="Arial" w:cs="Arial"/>
          <w:color w:val="221F1F"/>
          <w:spacing w:val="7"/>
          <w:sz w:val="22"/>
          <w:szCs w:val="22"/>
        </w:rPr>
        <w:t>SOUSCRITE, LE _________________</w:t>
      </w:r>
    </w:p>
    <w:p w:rsidR="00451FE1" w:rsidRPr="00371F35" w:rsidRDefault="00451FE1" w:rsidP="00451FE1">
      <w:pPr>
        <w:widowControl w:val="0"/>
        <w:tabs>
          <w:tab w:val="left" w:pos="5860"/>
        </w:tabs>
        <w:autoSpaceDE w:val="0"/>
        <w:autoSpaceDN w:val="0"/>
        <w:adjustRightInd w:val="0"/>
        <w:spacing w:before="120" w:after="200" w:line="276" w:lineRule="auto"/>
        <w:ind w:right="-23"/>
        <w:rPr>
          <w:rFonts w:ascii="Arial" w:hAnsi="Arial" w:cs="Arial"/>
          <w:color w:val="000000"/>
          <w:sz w:val="22"/>
          <w:szCs w:val="22"/>
        </w:rPr>
      </w:pPr>
      <w:r w:rsidRPr="00371F35">
        <w:rPr>
          <w:rFonts w:ascii="Arial" w:hAnsi="Arial" w:cs="Arial"/>
          <w:color w:val="221F1F"/>
          <w:sz w:val="22"/>
          <w:szCs w:val="22"/>
        </w:rPr>
        <w:t>SIGNEE, LE_______________________</w:t>
      </w:r>
    </w:p>
    <w:p w:rsidR="00451FE1" w:rsidRPr="00371F35" w:rsidRDefault="00451FE1" w:rsidP="00451FE1">
      <w:pPr>
        <w:widowControl w:val="0"/>
        <w:tabs>
          <w:tab w:val="left" w:pos="5860"/>
        </w:tabs>
        <w:autoSpaceDE w:val="0"/>
        <w:autoSpaceDN w:val="0"/>
        <w:adjustRightInd w:val="0"/>
        <w:spacing w:after="200" w:line="276" w:lineRule="auto"/>
        <w:ind w:right="-23"/>
        <w:rPr>
          <w:rFonts w:ascii="Arial" w:hAnsi="Arial" w:cs="Arial"/>
          <w:color w:val="000000"/>
          <w:sz w:val="22"/>
          <w:szCs w:val="22"/>
        </w:rPr>
      </w:pPr>
      <w:r w:rsidRPr="00371F35">
        <w:rPr>
          <w:rFonts w:ascii="Arial" w:hAnsi="Arial" w:cs="Arial"/>
          <w:color w:val="221F1F"/>
          <w:sz w:val="22"/>
          <w:szCs w:val="22"/>
        </w:rPr>
        <w:t>NOTIFIEE, LE_____________________</w:t>
      </w:r>
    </w:p>
    <w:p w:rsidR="00451FE1" w:rsidRPr="00371F35" w:rsidRDefault="00451FE1" w:rsidP="00D02A5C">
      <w:pPr>
        <w:widowControl w:val="0"/>
        <w:tabs>
          <w:tab w:val="left" w:pos="5860"/>
        </w:tabs>
        <w:autoSpaceDE w:val="0"/>
        <w:autoSpaceDN w:val="0"/>
        <w:adjustRightInd w:val="0"/>
        <w:spacing w:after="200" w:line="276" w:lineRule="auto"/>
        <w:ind w:right="-23"/>
        <w:rPr>
          <w:rFonts w:ascii="Arial" w:hAnsi="Arial" w:cs="Arial"/>
          <w:b/>
          <w:bCs/>
          <w:color w:val="221F1F"/>
          <w:sz w:val="22"/>
          <w:szCs w:val="22"/>
        </w:rPr>
      </w:pPr>
      <w:r w:rsidRPr="00371F35">
        <w:rPr>
          <w:rFonts w:ascii="Arial" w:hAnsi="Arial" w:cs="Arial"/>
          <w:color w:val="221F1F"/>
          <w:sz w:val="22"/>
          <w:szCs w:val="22"/>
        </w:rPr>
        <w:t>ENREGISTREE, LE_________________</w:t>
      </w:r>
      <w:r w:rsidRPr="00371F35">
        <w:rPr>
          <w:rFonts w:ascii="Arial" w:hAnsi="Arial" w:cs="Arial"/>
          <w:b/>
          <w:bCs/>
          <w:color w:val="221F1F"/>
          <w:sz w:val="22"/>
          <w:szCs w:val="22"/>
        </w:rPr>
        <w:br w:type="page"/>
      </w:r>
    </w:p>
    <w:p w:rsidR="00451FE1" w:rsidRPr="00371F35" w:rsidRDefault="00451FE1" w:rsidP="00451FE1">
      <w:pPr>
        <w:widowControl w:val="0"/>
        <w:autoSpaceDE w:val="0"/>
        <w:autoSpaceDN w:val="0"/>
        <w:adjustRightInd w:val="0"/>
        <w:spacing w:before="49" w:after="200" w:line="276" w:lineRule="auto"/>
        <w:ind w:right="-20"/>
        <w:jc w:val="both"/>
        <w:rPr>
          <w:rFonts w:ascii="Arial" w:hAnsi="Arial" w:cs="Arial"/>
          <w:color w:val="000000"/>
          <w:sz w:val="22"/>
          <w:szCs w:val="22"/>
        </w:rPr>
      </w:pPr>
      <w:r w:rsidRPr="00371F35">
        <w:rPr>
          <w:rFonts w:ascii="Arial" w:hAnsi="Arial" w:cs="Arial"/>
          <w:b/>
          <w:bCs/>
          <w:color w:val="221F1F"/>
          <w:sz w:val="22"/>
          <w:szCs w:val="22"/>
        </w:rPr>
        <w:lastRenderedPageBreak/>
        <w:t>Entre</w:t>
      </w:r>
      <w:r w:rsidRPr="00371F35">
        <w:rPr>
          <w:rFonts w:ascii="Arial" w:hAnsi="Arial" w:cs="Arial"/>
          <w:color w:val="221F1F"/>
          <w:sz w:val="22"/>
          <w:szCs w:val="22"/>
        </w:rPr>
        <w:t>:</w:t>
      </w:r>
    </w:p>
    <w:p w:rsidR="00451FE1" w:rsidRPr="00371F35" w:rsidRDefault="00451FE1" w:rsidP="00451FE1">
      <w:pPr>
        <w:spacing w:after="200" w:line="276" w:lineRule="auto"/>
        <w:jc w:val="both"/>
        <w:rPr>
          <w:rFonts w:ascii="Arial" w:hAnsi="Arial" w:cs="Arial"/>
          <w:sz w:val="22"/>
          <w:szCs w:val="22"/>
        </w:rPr>
      </w:pPr>
      <w:r w:rsidRPr="00371F35">
        <w:rPr>
          <w:rFonts w:ascii="Arial" w:hAnsi="Arial" w:cs="Arial"/>
          <w:sz w:val="22"/>
          <w:szCs w:val="22"/>
        </w:rPr>
        <w:t>L’administration camerounaise, représentée par le Maire de la Commune de Madingring  dénommé ci-après «l’Autorité Contractante»</w:t>
      </w:r>
    </w:p>
    <w:p w:rsidR="00451FE1" w:rsidRPr="00371F35" w:rsidRDefault="00451FE1" w:rsidP="00451FE1">
      <w:pPr>
        <w:widowControl w:val="0"/>
        <w:autoSpaceDE w:val="0"/>
        <w:autoSpaceDN w:val="0"/>
        <w:adjustRightInd w:val="0"/>
        <w:spacing w:after="200" w:line="276" w:lineRule="auto"/>
        <w:ind w:right="-20"/>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color w:val="000000"/>
          <w:sz w:val="22"/>
          <w:szCs w:val="22"/>
        </w:rPr>
      </w:pPr>
      <w:r w:rsidRPr="00371F35">
        <w:rPr>
          <w:rFonts w:ascii="Arial" w:hAnsi="Arial" w:cs="Arial"/>
          <w:b/>
          <w:bCs/>
          <w:color w:val="221F1F"/>
          <w:sz w:val="22"/>
          <w:szCs w:val="22"/>
        </w:rPr>
        <w:t>D'une part</w:t>
      </w:r>
      <w:r w:rsidRPr="00371F35">
        <w:rPr>
          <w:rFonts w:ascii="Arial" w:hAnsi="Arial" w:cs="Arial"/>
          <w:color w:val="221F1F"/>
          <w:sz w:val="22"/>
          <w:szCs w:val="22"/>
        </w:rPr>
        <w:t>,</w:t>
      </w:r>
    </w:p>
    <w:p w:rsidR="00451FE1" w:rsidRPr="00371F35" w:rsidRDefault="00451FE1" w:rsidP="00451FE1">
      <w:pPr>
        <w:widowControl w:val="0"/>
        <w:autoSpaceDE w:val="0"/>
        <w:autoSpaceDN w:val="0"/>
        <w:adjustRightInd w:val="0"/>
        <w:spacing w:after="200" w:line="276" w:lineRule="auto"/>
        <w:ind w:right="-20"/>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color w:val="000000"/>
          <w:sz w:val="22"/>
          <w:szCs w:val="22"/>
        </w:rPr>
      </w:pPr>
      <w:r w:rsidRPr="00371F35">
        <w:rPr>
          <w:rFonts w:ascii="Arial" w:hAnsi="Arial" w:cs="Arial"/>
          <w:b/>
          <w:bCs/>
          <w:color w:val="221F1F"/>
          <w:sz w:val="22"/>
          <w:szCs w:val="22"/>
        </w:rPr>
        <w:t>Et</w:t>
      </w:r>
    </w:p>
    <w:p w:rsidR="00451FE1" w:rsidRPr="00371F35" w:rsidRDefault="00451FE1" w:rsidP="00451FE1">
      <w:pPr>
        <w:widowControl w:val="0"/>
        <w:autoSpaceDE w:val="0"/>
        <w:autoSpaceDN w:val="0"/>
        <w:adjustRightInd w:val="0"/>
        <w:spacing w:after="200" w:line="276" w:lineRule="auto"/>
        <w:ind w:right="-20"/>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color w:val="000000"/>
          <w:sz w:val="22"/>
          <w:szCs w:val="22"/>
        </w:rPr>
      </w:pPr>
    </w:p>
    <w:p w:rsidR="00451FE1" w:rsidRPr="00371F35" w:rsidRDefault="00451FE1" w:rsidP="00451FE1">
      <w:pPr>
        <w:widowControl w:val="0"/>
        <w:tabs>
          <w:tab w:val="left" w:pos="5700"/>
        </w:tabs>
        <w:autoSpaceDE w:val="0"/>
        <w:autoSpaceDN w:val="0"/>
        <w:adjustRightInd w:val="0"/>
        <w:spacing w:after="200" w:line="276" w:lineRule="auto"/>
        <w:ind w:right="-20"/>
        <w:rPr>
          <w:rFonts w:ascii="Arial" w:hAnsi="Arial" w:cs="Arial"/>
          <w:color w:val="221F1F"/>
          <w:spacing w:val="8"/>
          <w:sz w:val="22"/>
          <w:szCs w:val="22"/>
        </w:rPr>
      </w:pPr>
      <w:r w:rsidRPr="00371F35">
        <w:rPr>
          <w:rFonts w:ascii="Arial" w:hAnsi="Arial" w:cs="Arial"/>
          <w:b/>
          <w:bCs/>
          <w:color w:val="221F1F"/>
          <w:sz w:val="22"/>
          <w:szCs w:val="22"/>
        </w:rPr>
        <w:t>L’Entreprise</w:t>
      </w:r>
      <w:r w:rsidRPr="00371F35">
        <w:rPr>
          <w:rFonts w:ascii="Arial" w:hAnsi="Arial" w:cs="Arial"/>
          <w:color w:val="221F1F"/>
          <w:sz w:val="22"/>
          <w:szCs w:val="22"/>
        </w:rPr>
        <w:t>________________________B.P:</w:t>
      </w:r>
      <w:r w:rsidRPr="00371F35">
        <w:rPr>
          <w:rFonts w:ascii="Arial" w:hAnsi="Arial" w:cs="Arial"/>
          <w:color w:val="221F1F"/>
          <w:sz w:val="22"/>
          <w:szCs w:val="22"/>
          <w:u w:val="single"/>
        </w:rPr>
        <w:t>___________</w:t>
      </w:r>
      <w:r w:rsidRPr="00371F35">
        <w:rPr>
          <w:rFonts w:ascii="Arial" w:hAnsi="Arial" w:cs="Arial"/>
          <w:color w:val="221F1F"/>
          <w:sz w:val="22"/>
          <w:szCs w:val="22"/>
        </w:rPr>
        <w:t>Tel_____________ Fax:</w:t>
      </w:r>
      <w:r w:rsidRPr="00371F35">
        <w:rPr>
          <w:rFonts w:ascii="Arial" w:hAnsi="Arial" w:cs="Arial"/>
          <w:color w:val="221F1F"/>
          <w:sz w:val="22"/>
          <w:szCs w:val="22"/>
          <w:u w:val="single"/>
        </w:rPr>
        <w:t xml:space="preserve">_____ </w:t>
      </w:r>
      <w:r w:rsidRPr="00371F35">
        <w:rPr>
          <w:rFonts w:ascii="Arial" w:hAnsi="Arial" w:cs="Arial"/>
          <w:color w:val="221F1F"/>
          <w:sz w:val="22"/>
          <w:szCs w:val="22"/>
        </w:rPr>
        <w:t>N°</w:t>
      </w:r>
    </w:p>
    <w:p w:rsidR="00451FE1" w:rsidRPr="00371F35" w:rsidRDefault="00451FE1" w:rsidP="00451FE1">
      <w:pPr>
        <w:widowControl w:val="0"/>
        <w:tabs>
          <w:tab w:val="left" w:pos="5700"/>
        </w:tabs>
        <w:autoSpaceDE w:val="0"/>
        <w:autoSpaceDN w:val="0"/>
        <w:adjustRightInd w:val="0"/>
        <w:spacing w:after="200" w:line="276" w:lineRule="auto"/>
        <w:ind w:right="-20"/>
        <w:rPr>
          <w:rFonts w:ascii="Arial" w:hAnsi="Arial" w:cs="Arial"/>
          <w:color w:val="000000"/>
          <w:sz w:val="22"/>
          <w:szCs w:val="22"/>
        </w:rPr>
      </w:pPr>
      <w:r w:rsidRPr="00371F35">
        <w:rPr>
          <w:rFonts w:ascii="Arial" w:hAnsi="Arial" w:cs="Arial"/>
          <w:color w:val="221F1F"/>
          <w:sz w:val="22"/>
          <w:szCs w:val="22"/>
        </w:rPr>
        <w:t>R.C: _____________________N° Contribuable:</w:t>
      </w:r>
      <w:r w:rsidRPr="00371F35">
        <w:rPr>
          <w:rFonts w:ascii="Arial" w:hAnsi="Arial" w:cs="Arial"/>
          <w:color w:val="221F1F"/>
          <w:spacing w:val="8"/>
          <w:sz w:val="22"/>
          <w:szCs w:val="22"/>
        </w:rPr>
        <w:t xml:space="preserve"> __________________________________</w:t>
      </w:r>
    </w:p>
    <w:p w:rsidR="00451FE1" w:rsidRPr="00371F35" w:rsidRDefault="00451FE1" w:rsidP="00451FE1">
      <w:pPr>
        <w:widowControl w:val="0"/>
        <w:autoSpaceDE w:val="0"/>
        <w:autoSpaceDN w:val="0"/>
        <w:adjustRightInd w:val="0"/>
        <w:spacing w:after="200" w:line="276" w:lineRule="auto"/>
        <w:ind w:right="-20"/>
        <w:rPr>
          <w:rFonts w:ascii="Arial" w:hAnsi="Arial" w:cs="Arial"/>
          <w:color w:val="221F1F"/>
          <w:spacing w:val="8"/>
          <w:sz w:val="22"/>
          <w:szCs w:val="22"/>
        </w:rPr>
      </w:pPr>
      <w:r w:rsidRPr="00371F35">
        <w:rPr>
          <w:rFonts w:ascii="Arial" w:hAnsi="Arial" w:cs="Arial"/>
          <w:color w:val="221F1F"/>
          <w:sz w:val="22"/>
          <w:szCs w:val="22"/>
        </w:rPr>
        <w:t>Représentée par  Monsieur ___________________, son Directeur Général, ci-après</w:t>
      </w:r>
      <w:r w:rsidR="00D02A5C" w:rsidRPr="00371F35">
        <w:rPr>
          <w:rFonts w:ascii="Arial" w:hAnsi="Arial" w:cs="Arial"/>
          <w:color w:val="221F1F"/>
          <w:sz w:val="22"/>
          <w:szCs w:val="22"/>
        </w:rPr>
        <w:t>dénommée</w:t>
      </w: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000000"/>
          <w:sz w:val="22"/>
          <w:szCs w:val="22"/>
        </w:rPr>
      </w:pPr>
      <w:r w:rsidRPr="00371F35">
        <w:rPr>
          <w:rFonts w:ascii="Arial" w:hAnsi="Arial" w:cs="Arial"/>
          <w:b/>
          <w:bCs/>
          <w:color w:val="221F1F"/>
          <w:sz w:val="22"/>
          <w:szCs w:val="22"/>
        </w:rPr>
        <w:t>«L’entrepreneur»</w:t>
      </w:r>
    </w:p>
    <w:p w:rsidR="00451FE1" w:rsidRPr="00371F35" w:rsidRDefault="00451FE1" w:rsidP="00451FE1">
      <w:pPr>
        <w:widowControl w:val="0"/>
        <w:autoSpaceDE w:val="0"/>
        <w:autoSpaceDN w:val="0"/>
        <w:adjustRightInd w:val="0"/>
        <w:spacing w:after="200" w:line="276" w:lineRule="auto"/>
        <w:ind w:right="-20"/>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color w:val="000000"/>
          <w:sz w:val="22"/>
          <w:szCs w:val="22"/>
        </w:rPr>
      </w:pPr>
    </w:p>
    <w:p w:rsidR="00D02A5C" w:rsidRDefault="00D02A5C" w:rsidP="00451FE1">
      <w:pPr>
        <w:widowControl w:val="0"/>
        <w:autoSpaceDE w:val="0"/>
        <w:autoSpaceDN w:val="0"/>
        <w:adjustRightInd w:val="0"/>
        <w:spacing w:after="200" w:line="276" w:lineRule="auto"/>
        <w:ind w:right="-20"/>
        <w:rPr>
          <w:rFonts w:ascii="Arial" w:hAnsi="Arial" w:cs="Arial"/>
          <w:b/>
          <w:bCs/>
          <w:color w:val="221F1F"/>
          <w:sz w:val="22"/>
          <w:szCs w:val="22"/>
        </w:rPr>
      </w:pPr>
    </w:p>
    <w:p w:rsidR="00D02A5C" w:rsidRDefault="00D02A5C" w:rsidP="00451FE1">
      <w:pPr>
        <w:widowControl w:val="0"/>
        <w:autoSpaceDE w:val="0"/>
        <w:autoSpaceDN w:val="0"/>
        <w:adjustRightInd w:val="0"/>
        <w:spacing w:after="200" w:line="276" w:lineRule="auto"/>
        <w:ind w:right="-20"/>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color w:val="000000"/>
          <w:sz w:val="22"/>
          <w:szCs w:val="22"/>
        </w:rPr>
      </w:pPr>
      <w:r w:rsidRPr="00371F35">
        <w:rPr>
          <w:rFonts w:ascii="Arial" w:hAnsi="Arial" w:cs="Arial"/>
          <w:b/>
          <w:bCs/>
          <w:color w:val="221F1F"/>
          <w:sz w:val="22"/>
          <w:szCs w:val="22"/>
        </w:rPr>
        <w:t>D'autre part</w:t>
      </w:r>
      <w:r w:rsidRPr="00371F35">
        <w:rPr>
          <w:rFonts w:ascii="Arial" w:hAnsi="Arial" w:cs="Arial"/>
          <w:color w:val="221F1F"/>
          <w:sz w:val="22"/>
          <w:szCs w:val="22"/>
        </w:rPr>
        <w:t>,</w:t>
      </w:r>
    </w:p>
    <w:p w:rsidR="00451FE1" w:rsidRPr="00371F35" w:rsidRDefault="00451FE1" w:rsidP="00451FE1">
      <w:pPr>
        <w:widowControl w:val="0"/>
        <w:autoSpaceDE w:val="0"/>
        <w:autoSpaceDN w:val="0"/>
        <w:adjustRightInd w:val="0"/>
        <w:spacing w:after="200" w:line="276" w:lineRule="auto"/>
        <w:ind w:right="-20"/>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color w:val="000000"/>
          <w:sz w:val="22"/>
          <w:szCs w:val="22"/>
        </w:rPr>
      </w:pPr>
    </w:p>
    <w:p w:rsidR="00451FE1" w:rsidRPr="00371F35" w:rsidRDefault="00451FE1" w:rsidP="00451FE1">
      <w:pPr>
        <w:widowControl w:val="0"/>
        <w:autoSpaceDE w:val="0"/>
        <w:autoSpaceDN w:val="0"/>
        <w:adjustRightInd w:val="0"/>
        <w:spacing w:before="14" w:after="200" w:line="276" w:lineRule="auto"/>
        <w:ind w:right="-20"/>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color w:val="221F1F"/>
          <w:sz w:val="22"/>
          <w:szCs w:val="22"/>
        </w:rPr>
      </w:pPr>
      <w:r w:rsidRPr="00371F35">
        <w:rPr>
          <w:rFonts w:ascii="Arial" w:hAnsi="Arial" w:cs="Arial"/>
          <w:color w:val="221F1F"/>
          <w:sz w:val="22"/>
          <w:szCs w:val="22"/>
        </w:rPr>
        <w:t>Il a été convenu et arrêté ce qui suit :</w:t>
      </w: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color w:val="221F1F"/>
          <w:sz w:val="22"/>
          <w:szCs w:val="2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color w:val="221F1F"/>
          <w:sz w:val="22"/>
          <w:szCs w:val="2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color w:val="221F1F"/>
          <w:sz w:val="22"/>
          <w:szCs w:val="2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color w:val="221F1F"/>
          <w:sz w:val="22"/>
          <w:szCs w:val="2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color w:val="221F1F"/>
          <w:sz w:val="22"/>
          <w:szCs w:val="2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color w:val="000000"/>
          <w:sz w:val="22"/>
          <w:szCs w:val="22"/>
        </w:rPr>
      </w:pPr>
    </w:p>
    <w:p w:rsidR="00E265F0" w:rsidRDefault="00E265F0">
      <w:pPr>
        <w:spacing w:after="160" w:line="259" w:lineRule="auto"/>
        <w:rPr>
          <w:rFonts w:ascii="Arial" w:hAnsi="Arial" w:cs="Arial"/>
          <w:b/>
          <w:bCs/>
          <w:color w:val="221F1F"/>
          <w:sz w:val="32"/>
          <w:szCs w:val="32"/>
          <w:u w:val="single"/>
        </w:rPr>
      </w:pPr>
      <w:r>
        <w:rPr>
          <w:rFonts w:ascii="Arial" w:hAnsi="Arial" w:cs="Arial"/>
          <w:b/>
          <w:bCs/>
          <w:color w:val="221F1F"/>
          <w:sz w:val="32"/>
          <w:szCs w:val="32"/>
          <w:u w:val="single"/>
        </w:rPr>
        <w:br w:type="page"/>
      </w:r>
    </w:p>
    <w:p w:rsidR="00451FE1" w:rsidRPr="00371F35" w:rsidRDefault="00451FE1" w:rsidP="00451FE1">
      <w:pPr>
        <w:widowControl w:val="0"/>
        <w:tabs>
          <w:tab w:val="left" w:pos="5980"/>
        </w:tabs>
        <w:autoSpaceDE w:val="0"/>
        <w:autoSpaceDN w:val="0"/>
        <w:adjustRightInd w:val="0"/>
        <w:spacing w:before="49" w:after="200" w:line="276" w:lineRule="auto"/>
        <w:ind w:right="-20"/>
        <w:jc w:val="center"/>
        <w:rPr>
          <w:rFonts w:ascii="Arial" w:hAnsi="Arial" w:cs="Arial"/>
          <w:b/>
          <w:bCs/>
          <w:color w:val="221F1F"/>
          <w:sz w:val="32"/>
          <w:szCs w:val="32"/>
          <w:u w:val="single"/>
        </w:rPr>
      </w:pPr>
      <w:r w:rsidRPr="00371F35">
        <w:rPr>
          <w:rFonts w:ascii="Arial" w:hAnsi="Arial" w:cs="Arial"/>
          <w:b/>
          <w:bCs/>
          <w:color w:val="221F1F"/>
          <w:sz w:val="32"/>
          <w:szCs w:val="32"/>
          <w:u w:val="single"/>
        </w:rPr>
        <w:lastRenderedPageBreak/>
        <w:t>Sommaire</w:t>
      </w:r>
    </w:p>
    <w:p w:rsidR="00451FE1" w:rsidRPr="00371F35" w:rsidRDefault="00451FE1" w:rsidP="00451FE1">
      <w:pPr>
        <w:widowControl w:val="0"/>
        <w:tabs>
          <w:tab w:val="left" w:pos="5980"/>
        </w:tabs>
        <w:autoSpaceDE w:val="0"/>
        <w:autoSpaceDN w:val="0"/>
        <w:adjustRightInd w:val="0"/>
        <w:spacing w:before="49" w:after="200" w:line="276" w:lineRule="auto"/>
        <w:ind w:right="-23"/>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3"/>
        <w:rPr>
          <w:rFonts w:ascii="Arial" w:hAnsi="Arial" w:cs="Arial"/>
          <w:color w:val="221F1F"/>
          <w:sz w:val="22"/>
          <w:szCs w:val="22"/>
        </w:rPr>
      </w:pPr>
      <w:r w:rsidRPr="00371F35">
        <w:rPr>
          <w:rFonts w:ascii="Arial" w:hAnsi="Arial" w:cs="Arial"/>
          <w:color w:val="221F1F"/>
          <w:sz w:val="22"/>
          <w:szCs w:val="22"/>
        </w:rPr>
        <w:t>Titre I : Cahier des Clauses Administratives Particulières (CCAP)</w:t>
      </w:r>
    </w:p>
    <w:p w:rsidR="00451FE1" w:rsidRPr="00371F35" w:rsidRDefault="00451FE1" w:rsidP="00451FE1">
      <w:pPr>
        <w:widowControl w:val="0"/>
        <w:tabs>
          <w:tab w:val="left" w:pos="5980"/>
        </w:tabs>
        <w:autoSpaceDE w:val="0"/>
        <w:autoSpaceDN w:val="0"/>
        <w:adjustRightInd w:val="0"/>
        <w:spacing w:before="49" w:after="200" w:line="276" w:lineRule="auto"/>
        <w:ind w:right="-23"/>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3"/>
        <w:rPr>
          <w:rFonts w:ascii="Arial" w:hAnsi="Arial" w:cs="Arial"/>
          <w:color w:val="221F1F"/>
          <w:sz w:val="22"/>
          <w:szCs w:val="22"/>
        </w:rPr>
      </w:pPr>
      <w:r w:rsidRPr="00371F35">
        <w:rPr>
          <w:rFonts w:ascii="Arial" w:hAnsi="Arial" w:cs="Arial"/>
          <w:color w:val="221F1F"/>
          <w:sz w:val="22"/>
          <w:szCs w:val="22"/>
        </w:rPr>
        <w:t>Titre II : Cahier des Clauses Techniques Particulières (CCTP)</w:t>
      </w:r>
    </w:p>
    <w:p w:rsidR="00451FE1" w:rsidRPr="00371F35" w:rsidRDefault="00451FE1" w:rsidP="00451FE1">
      <w:pPr>
        <w:widowControl w:val="0"/>
        <w:tabs>
          <w:tab w:val="left" w:pos="5980"/>
        </w:tabs>
        <w:autoSpaceDE w:val="0"/>
        <w:autoSpaceDN w:val="0"/>
        <w:adjustRightInd w:val="0"/>
        <w:spacing w:before="49" w:after="200" w:line="276" w:lineRule="auto"/>
        <w:ind w:right="-23"/>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3"/>
        <w:rPr>
          <w:rFonts w:ascii="Arial" w:hAnsi="Arial" w:cs="Arial"/>
          <w:color w:val="221F1F"/>
          <w:sz w:val="22"/>
          <w:szCs w:val="22"/>
        </w:rPr>
      </w:pPr>
      <w:r w:rsidRPr="00371F35">
        <w:rPr>
          <w:rFonts w:ascii="Arial" w:hAnsi="Arial" w:cs="Arial"/>
          <w:color w:val="221F1F"/>
          <w:sz w:val="22"/>
          <w:szCs w:val="22"/>
        </w:rPr>
        <w:t>Titre III : Bordereau des Prix Unitaires (BPU)</w:t>
      </w:r>
    </w:p>
    <w:p w:rsidR="00451FE1" w:rsidRPr="00371F35" w:rsidRDefault="00451FE1" w:rsidP="00451FE1">
      <w:pPr>
        <w:widowControl w:val="0"/>
        <w:tabs>
          <w:tab w:val="left" w:pos="5980"/>
        </w:tabs>
        <w:autoSpaceDE w:val="0"/>
        <w:autoSpaceDN w:val="0"/>
        <w:adjustRightInd w:val="0"/>
        <w:spacing w:before="49" w:after="200" w:line="276" w:lineRule="auto"/>
        <w:ind w:right="-23"/>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3"/>
        <w:rPr>
          <w:rFonts w:ascii="Arial" w:hAnsi="Arial" w:cs="Arial"/>
          <w:color w:val="221F1F"/>
          <w:sz w:val="22"/>
          <w:szCs w:val="22"/>
        </w:rPr>
      </w:pPr>
      <w:r w:rsidRPr="00371F35">
        <w:rPr>
          <w:rFonts w:ascii="Arial" w:hAnsi="Arial" w:cs="Arial"/>
          <w:color w:val="221F1F"/>
          <w:sz w:val="22"/>
          <w:szCs w:val="22"/>
        </w:rPr>
        <w:t>Titre IV : Détail ou Devis Estimatif (DE)</w:t>
      </w: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widowControl w:val="0"/>
        <w:tabs>
          <w:tab w:val="left" w:pos="5980"/>
        </w:tabs>
        <w:autoSpaceDE w:val="0"/>
        <w:autoSpaceDN w:val="0"/>
        <w:adjustRightInd w:val="0"/>
        <w:spacing w:before="49" w:after="200" w:line="276" w:lineRule="auto"/>
        <w:ind w:right="-20"/>
        <w:rPr>
          <w:rFonts w:ascii="Arial" w:hAnsi="Arial" w:cs="Arial"/>
          <w:color w:val="221F1F"/>
          <w:sz w:val="22"/>
          <w:szCs w:val="22"/>
        </w:rPr>
      </w:pPr>
    </w:p>
    <w:p w:rsidR="00451FE1" w:rsidRPr="00371F35" w:rsidRDefault="00451FE1" w:rsidP="00451FE1">
      <w:pPr>
        <w:spacing w:after="160" w:line="276" w:lineRule="auto"/>
        <w:rPr>
          <w:rFonts w:ascii="Arial" w:hAnsi="Arial" w:cs="Arial"/>
          <w:color w:val="221F1F"/>
          <w:sz w:val="22"/>
          <w:szCs w:val="22"/>
        </w:rPr>
      </w:pPr>
      <w:r w:rsidRPr="00371F35">
        <w:rPr>
          <w:rFonts w:ascii="Arial" w:hAnsi="Arial" w:cs="Arial"/>
          <w:color w:val="221F1F"/>
          <w:sz w:val="22"/>
          <w:szCs w:val="22"/>
        </w:rPr>
        <w:br w:type="page"/>
      </w:r>
    </w:p>
    <w:p w:rsidR="00451FE1" w:rsidRDefault="00451FE1" w:rsidP="00451FE1">
      <w:pPr>
        <w:widowControl w:val="0"/>
        <w:autoSpaceDE w:val="0"/>
        <w:autoSpaceDN w:val="0"/>
        <w:adjustRightInd w:val="0"/>
        <w:spacing w:line="276" w:lineRule="auto"/>
        <w:ind w:right="-20"/>
        <w:jc w:val="center"/>
        <w:rPr>
          <w:rFonts w:ascii="Arial" w:hAnsi="Arial" w:cs="Arial"/>
          <w:spacing w:val="8"/>
          <w:sz w:val="22"/>
          <w:szCs w:val="22"/>
        </w:rPr>
      </w:pPr>
      <w:r w:rsidRPr="00371F35">
        <w:rPr>
          <w:rFonts w:ascii="Arial" w:hAnsi="Arial" w:cs="Arial"/>
          <w:color w:val="221F1F"/>
          <w:sz w:val="22"/>
          <w:szCs w:val="22"/>
        </w:rPr>
        <w:lastRenderedPageBreak/>
        <w:t xml:space="preserve">Page </w:t>
      </w:r>
      <w:r w:rsidRPr="00371F35">
        <w:rPr>
          <w:rFonts w:ascii="Arial" w:hAnsi="Arial" w:cs="Arial"/>
          <w:sz w:val="22"/>
          <w:szCs w:val="22"/>
        </w:rPr>
        <w:t xml:space="preserve">N° </w:t>
      </w:r>
      <w:r w:rsidRPr="00371F35">
        <w:rPr>
          <w:rFonts w:ascii="Arial" w:hAnsi="Arial" w:cs="Arial"/>
          <w:color w:val="221F1F"/>
          <w:sz w:val="22"/>
          <w:szCs w:val="22"/>
        </w:rPr>
        <w:t xml:space="preserve">et  Dernière de la Lettre Commande </w:t>
      </w:r>
      <w:r w:rsidRPr="00371F35">
        <w:rPr>
          <w:rFonts w:ascii="Arial" w:hAnsi="Arial" w:cs="Arial"/>
          <w:b/>
          <w:bCs/>
          <w:color w:val="221F1F"/>
          <w:sz w:val="22"/>
          <w:szCs w:val="22"/>
        </w:rPr>
        <w:t>N°____/LC/</w:t>
      </w:r>
      <w:r w:rsidR="00D02A5C">
        <w:rPr>
          <w:rFonts w:ascii="Arial" w:hAnsi="Arial" w:cs="Arial"/>
          <w:b/>
          <w:bCs/>
          <w:color w:val="221F1F"/>
          <w:sz w:val="22"/>
          <w:szCs w:val="22"/>
        </w:rPr>
        <w:t>CMNE-MADG/</w:t>
      </w:r>
      <w:r w:rsidRPr="00371F35">
        <w:rPr>
          <w:rFonts w:ascii="Arial" w:hAnsi="Arial" w:cs="Arial"/>
          <w:b/>
          <w:bCs/>
          <w:color w:val="221F1F"/>
          <w:sz w:val="22"/>
          <w:szCs w:val="22"/>
        </w:rPr>
        <w:t>C</w:t>
      </w:r>
      <w:r w:rsidR="00D02A5C">
        <w:rPr>
          <w:rFonts w:ascii="Arial" w:hAnsi="Arial" w:cs="Arial"/>
          <w:b/>
          <w:bCs/>
          <w:color w:val="221F1F"/>
          <w:sz w:val="22"/>
          <w:szCs w:val="22"/>
        </w:rPr>
        <w:t>IP</w:t>
      </w:r>
      <w:r w:rsidRPr="00371F35">
        <w:rPr>
          <w:rFonts w:ascii="Arial" w:hAnsi="Arial" w:cs="Arial"/>
          <w:b/>
          <w:bCs/>
          <w:color w:val="221F1F"/>
          <w:sz w:val="22"/>
          <w:szCs w:val="22"/>
        </w:rPr>
        <w:t>M/</w:t>
      </w:r>
      <w:r w:rsidR="00B33965">
        <w:rPr>
          <w:rFonts w:ascii="Arial" w:hAnsi="Arial" w:cs="Arial"/>
          <w:b/>
          <w:bCs/>
          <w:color w:val="221F1F"/>
          <w:sz w:val="22"/>
          <w:szCs w:val="22"/>
        </w:rPr>
        <w:t>2024</w:t>
      </w:r>
      <w:r w:rsidRPr="00371F35">
        <w:rPr>
          <w:rFonts w:ascii="Arial" w:hAnsi="Arial" w:cs="Arial"/>
          <w:color w:val="221F1F"/>
          <w:sz w:val="22"/>
          <w:szCs w:val="22"/>
        </w:rPr>
        <w:t>Passée après Appel d’Offres</w:t>
      </w:r>
      <w:r w:rsidRPr="00371F35">
        <w:rPr>
          <w:rFonts w:ascii="Arial" w:hAnsi="Arial" w:cs="Arial"/>
          <w:color w:val="221F1F"/>
          <w:spacing w:val="7"/>
          <w:sz w:val="22"/>
          <w:szCs w:val="22"/>
        </w:rPr>
        <w:t xml:space="preserve"> National Ouvert </w:t>
      </w:r>
      <w:r w:rsidR="00083CBA">
        <w:rPr>
          <w:rFonts w:ascii="Arial" w:hAnsi="Arial" w:cs="Arial"/>
          <w:sz w:val="22"/>
          <w:szCs w:val="22"/>
        </w:rPr>
        <w:t xml:space="preserve">N° 06/AONO/CMNE-MADG/CIPM/2024 </w:t>
      </w:r>
      <w:r w:rsidR="005755E0">
        <w:rPr>
          <w:rFonts w:ascii="Arial" w:hAnsi="Arial" w:cs="Arial"/>
          <w:sz w:val="22"/>
          <w:szCs w:val="22"/>
        </w:rPr>
        <w:t xml:space="preserve">du _______ </w:t>
      </w:r>
      <w:r w:rsidRPr="001730CE">
        <w:rPr>
          <w:rFonts w:ascii="Arial" w:hAnsi="Arial" w:cs="Arial"/>
          <w:sz w:val="22"/>
          <w:szCs w:val="22"/>
        </w:rPr>
        <w:t xml:space="preserve">pour les travaux de </w:t>
      </w:r>
      <w:r w:rsidR="008911A6" w:rsidRPr="001730CE">
        <w:rPr>
          <w:rFonts w:ascii="Arial" w:hAnsi="Arial" w:cs="Arial"/>
          <w:sz w:val="22"/>
          <w:szCs w:val="22"/>
        </w:rPr>
        <w:t xml:space="preserve">construction d’un </w:t>
      </w:r>
      <w:r w:rsidR="00DF72DC">
        <w:rPr>
          <w:rFonts w:ascii="Arial" w:hAnsi="Arial" w:cs="Arial"/>
          <w:sz w:val="22"/>
          <w:szCs w:val="22"/>
        </w:rPr>
        <w:t>Logement d’A</w:t>
      </w:r>
      <w:r w:rsidR="004D581F">
        <w:rPr>
          <w:rFonts w:ascii="Arial" w:hAnsi="Arial" w:cs="Arial"/>
          <w:sz w:val="22"/>
          <w:szCs w:val="22"/>
        </w:rPr>
        <w:t xml:space="preserve">streinte </w:t>
      </w:r>
      <w:r w:rsidR="007927B5">
        <w:rPr>
          <w:rFonts w:ascii="Arial" w:hAnsi="Arial" w:cs="Arial"/>
          <w:sz w:val="22"/>
          <w:szCs w:val="22"/>
        </w:rPr>
        <w:t xml:space="preserve">à l’Ecole Publique de </w:t>
      </w:r>
      <w:r w:rsidR="005755E0">
        <w:rPr>
          <w:rFonts w:ascii="Arial" w:hAnsi="Arial" w:cs="Arial"/>
          <w:sz w:val="22"/>
          <w:szCs w:val="22"/>
        </w:rPr>
        <w:t>Langui</w:t>
      </w:r>
      <w:r w:rsidRPr="001730CE">
        <w:rPr>
          <w:rFonts w:ascii="Arial" w:hAnsi="Arial" w:cs="Arial"/>
          <w:sz w:val="22"/>
          <w:szCs w:val="22"/>
        </w:rPr>
        <w:t xml:space="preserve">,  </w:t>
      </w:r>
      <w:r w:rsidR="00072586">
        <w:rPr>
          <w:rFonts w:ascii="Arial" w:hAnsi="Arial" w:cs="Arial"/>
          <w:sz w:val="22"/>
          <w:szCs w:val="22"/>
        </w:rPr>
        <w:t>Arrondissement</w:t>
      </w:r>
      <w:r w:rsidRPr="001730CE">
        <w:rPr>
          <w:rFonts w:ascii="Arial" w:hAnsi="Arial" w:cs="Arial"/>
          <w:sz w:val="22"/>
          <w:szCs w:val="22"/>
        </w:rPr>
        <w:t xml:space="preserve"> de Madingring, Département du Mayo-Rey, Région du Nord</w:t>
      </w:r>
      <w:r w:rsidRPr="001730CE">
        <w:rPr>
          <w:rFonts w:ascii="Arial" w:hAnsi="Arial" w:cs="Arial"/>
          <w:spacing w:val="8"/>
          <w:sz w:val="22"/>
          <w:szCs w:val="22"/>
        </w:rPr>
        <w:t>.</w:t>
      </w:r>
    </w:p>
    <w:p w:rsidR="00451FE1" w:rsidRDefault="00451FE1" w:rsidP="00451FE1">
      <w:pPr>
        <w:widowControl w:val="0"/>
        <w:autoSpaceDE w:val="0"/>
        <w:autoSpaceDN w:val="0"/>
        <w:adjustRightInd w:val="0"/>
        <w:spacing w:line="276" w:lineRule="auto"/>
        <w:ind w:right="-20"/>
        <w:jc w:val="center"/>
        <w:rPr>
          <w:rFonts w:ascii="Arial" w:hAnsi="Arial" w:cs="Arial"/>
          <w:spacing w:val="8"/>
          <w:sz w:val="22"/>
          <w:szCs w:val="22"/>
        </w:rPr>
      </w:pPr>
    </w:p>
    <w:p w:rsidR="00451FE1" w:rsidRDefault="00451FE1" w:rsidP="00451FE1">
      <w:pPr>
        <w:widowControl w:val="0"/>
        <w:autoSpaceDE w:val="0"/>
        <w:autoSpaceDN w:val="0"/>
        <w:adjustRightInd w:val="0"/>
        <w:spacing w:line="276" w:lineRule="auto"/>
        <w:ind w:right="-20"/>
        <w:jc w:val="both"/>
        <w:rPr>
          <w:rFonts w:ascii="Arial" w:hAnsi="Arial" w:cs="Arial"/>
          <w:spacing w:val="8"/>
          <w:sz w:val="22"/>
          <w:szCs w:val="22"/>
        </w:rPr>
      </w:pPr>
      <w:r>
        <w:rPr>
          <w:rFonts w:ascii="Arial" w:hAnsi="Arial" w:cs="Arial"/>
          <w:spacing w:val="8"/>
          <w:sz w:val="22"/>
          <w:szCs w:val="22"/>
        </w:rPr>
        <w:t>Avec : ______________________</w:t>
      </w:r>
    </w:p>
    <w:p w:rsidR="00451FE1" w:rsidRPr="00371F35" w:rsidRDefault="00451FE1" w:rsidP="00451FE1">
      <w:pPr>
        <w:widowControl w:val="0"/>
        <w:autoSpaceDE w:val="0"/>
        <w:autoSpaceDN w:val="0"/>
        <w:adjustRightInd w:val="0"/>
        <w:spacing w:line="276" w:lineRule="auto"/>
        <w:ind w:right="-20"/>
        <w:jc w:val="both"/>
        <w:rPr>
          <w:rFonts w:ascii="Arial" w:hAnsi="Arial" w:cs="Arial"/>
          <w:color w:val="000000"/>
          <w:sz w:val="22"/>
          <w:szCs w:val="22"/>
        </w:rPr>
      </w:pPr>
    </w:p>
    <w:p w:rsidR="00451FE1" w:rsidRPr="00371F35" w:rsidRDefault="00451FE1" w:rsidP="00451FE1">
      <w:pPr>
        <w:widowControl w:val="0"/>
        <w:tabs>
          <w:tab w:val="left" w:pos="2760"/>
        </w:tabs>
        <w:autoSpaceDE w:val="0"/>
        <w:autoSpaceDN w:val="0"/>
        <w:adjustRightInd w:val="0"/>
        <w:spacing w:before="52" w:after="200" w:line="276" w:lineRule="auto"/>
        <w:ind w:right="-23"/>
        <w:rPr>
          <w:rFonts w:ascii="Arial" w:hAnsi="Arial" w:cs="Arial"/>
          <w:color w:val="000000"/>
          <w:sz w:val="22"/>
          <w:szCs w:val="22"/>
        </w:rPr>
      </w:pPr>
      <w:r w:rsidRPr="00371F35">
        <w:rPr>
          <w:rFonts w:ascii="Arial" w:hAnsi="Arial" w:cs="Arial"/>
          <w:b/>
          <w:bCs/>
          <w:color w:val="221F1F"/>
          <w:sz w:val="22"/>
          <w:szCs w:val="22"/>
        </w:rPr>
        <w:t>DELAI D’EXECUTION</w:t>
      </w:r>
      <w:r w:rsidRPr="00371F35">
        <w:rPr>
          <w:rFonts w:ascii="Arial" w:hAnsi="Arial" w:cs="Arial"/>
          <w:color w:val="221F1F"/>
          <w:sz w:val="22"/>
          <w:szCs w:val="22"/>
        </w:rPr>
        <w:t xml:space="preserve">: </w:t>
      </w:r>
      <w:r w:rsidR="00FA7ECD">
        <w:rPr>
          <w:rFonts w:ascii="Arial" w:hAnsi="Arial" w:cs="Arial"/>
          <w:color w:val="221F1F"/>
          <w:sz w:val="22"/>
          <w:szCs w:val="22"/>
        </w:rPr>
        <w:t>Trois</w:t>
      </w:r>
      <w:r w:rsidR="00F714D0">
        <w:rPr>
          <w:rFonts w:ascii="Arial" w:hAnsi="Arial" w:cs="Arial"/>
          <w:color w:val="221F1F"/>
          <w:sz w:val="22"/>
          <w:szCs w:val="22"/>
        </w:rPr>
        <w:t xml:space="preserve"> (</w:t>
      </w:r>
      <w:r w:rsidR="00FA7ECD">
        <w:rPr>
          <w:rFonts w:ascii="Arial" w:hAnsi="Arial" w:cs="Arial"/>
          <w:color w:val="221F1F"/>
          <w:sz w:val="22"/>
          <w:szCs w:val="22"/>
        </w:rPr>
        <w:t>03</w:t>
      </w:r>
      <w:r w:rsidR="00F714D0">
        <w:rPr>
          <w:rFonts w:ascii="Arial" w:hAnsi="Arial" w:cs="Arial"/>
          <w:color w:val="221F1F"/>
          <w:sz w:val="22"/>
          <w:szCs w:val="22"/>
        </w:rPr>
        <w:t>)</w:t>
      </w:r>
      <w:r w:rsidR="00FA7ECD">
        <w:rPr>
          <w:rFonts w:ascii="Arial" w:hAnsi="Arial" w:cs="Arial"/>
          <w:color w:val="221F1F"/>
          <w:sz w:val="22"/>
          <w:szCs w:val="22"/>
        </w:rPr>
        <w:t>mois</w:t>
      </w:r>
    </w:p>
    <w:p w:rsidR="00451FE1" w:rsidRPr="00371F35" w:rsidRDefault="00451FE1" w:rsidP="00451FE1">
      <w:pPr>
        <w:widowControl w:val="0"/>
        <w:autoSpaceDE w:val="0"/>
        <w:autoSpaceDN w:val="0"/>
        <w:adjustRightInd w:val="0"/>
        <w:spacing w:after="200" w:line="276" w:lineRule="auto"/>
        <w:ind w:right="-23"/>
        <w:rPr>
          <w:rFonts w:ascii="Arial" w:hAnsi="Arial" w:cs="Arial"/>
          <w:b/>
          <w:bCs/>
          <w:color w:val="221F1F"/>
          <w:sz w:val="22"/>
          <w:szCs w:val="22"/>
        </w:rPr>
      </w:pPr>
      <w:r w:rsidRPr="00371F35">
        <w:rPr>
          <w:rFonts w:ascii="Arial" w:hAnsi="Arial" w:cs="Arial"/>
          <w:b/>
          <w:bCs/>
          <w:color w:val="221F1F"/>
          <w:sz w:val="22"/>
          <w:szCs w:val="22"/>
        </w:rPr>
        <w:t>Montant du marché en FCFA:</w:t>
      </w:r>
    </w:p>
    <w:tbl>
      <w:tblPr>
        <w:tblW w:w="0" w:type="auto"/>
        <w:jc w:val="center"/>
        <w:tblLayout w:type="fixed"/>
        <w:tblCellMar>
          <w:left w:w="0" w:type="dxa"/>
          <w:right w:w="0" w:type="dxa"/>
        </w:tblCellMar>
        <w:tblLook w:val="04A0"/>
      </w:tblPr>
      <w:tblGrid>
        <w:gridCol w:w="2370"/>
        <w:gridCol w:w="3260"/>
      </w:tblGrid>
      <w:tr w:rsidR="00451FE1" w:rsidRPr="00371F35" w:rsidTr="00451FE1">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hideMark/>
          </w:tcPr>
          <w:p w:rsidR="00451FE1" w:rsidRPr="00371F35" w:rsidRDefault="00451FE1" w:rsidP="00451FE1">
            <w:pPr>
              <w:widowControl w:val="0"/>
              <w:autoSpaceDE w:val="0"/>
              <w:autoSpaceDN w:val="0"/>
              <w:adjustRightInd w:val="0"/>
              <w:spacing w:before="55" w:after="200" w:line="276" w:lineRule="auto"/>
              <w:ind w:right="-23"/>
              <w:rPr>
                <w:rFonts w:ascii="Arial" w:hAnsi="Arial" w:cs="Arial"/>
                <w:lang w:eastAsia="en-US"/>
              </w:rPr>
            </w:pPr>
            <w:r w:rsidRPr="00371F35">
              <w:rPr>
                <w:rFonts w:ascii="Arial" w:hAnsi="Arial" w:cs="Arial"/>
                <w:color w:val="221F1F"/>
                <w:sz w:val="22"/>
                <w:szCs w:val="22"/>
                <w:lang w:eastAsia="en-US"/>
              </w:rPr>
              <w:t>TTC</w:t>
            </w:r>
          </w:p>
        </w:tc>
        <w:tc>
          <w:tcPr>
            <w:tcW w:w="3260" w:type="dxa"/>
            <w:tcBorders>
              <w:top w:val="single" w:sz="4" w:space="0" w:color="221F1F"/>
              <w:left w:val="single" w:sz="4" w:space="0" w:color="221F1F"/>
              <w:bottom w:val="single" w:sz="4" w:space="0" w:color="221F1F"/>
              <w:right w:val="single" w:sz="4" w:space="0" w:color="221F1F"/>
            </w:tcBorders>
          </w:tcPr>
          <w:p w:rsidR="00451FE1" w:rsidRPr="00371F35" w:rsidRDefault="00451FE1" w:rsidP="00451FE1">
            <w:pPr>
              <w:widowControl w:val="0"/>
              <w:autoSpaceDE w:val="0"/>
              <w:autoSpaceDN w:val="0"/>
              <w:adjustRightInd w:val="0"/>
              <w:spacing w:after="200" w:line="276" w:lineRule="auto"/>
              <w:ind w:right="-23"/>
              <w:rPr>
                <w:rFonts w:ascii="Arial" w:hAnsi="Arial" w:cs="Arial"/>
                <w:lang w:eastAsia="en-US"/>
              </w:rPr>
            </w:pPr>
          </w:p>
        </w:tc>
      </w:tr>
      <w:tr w:rsidR="00451FE1" w:rsidRPr="00371F35" w:rsidTr="00451FE1">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hideMark/>
          </w:tcPr>
          <w:p w:rsidR="00451FE1" w:rsidRPr="00371F35" w:rsidRDefault="00451FE1" w:rsidP="00451FE1">
            <w:pPr>
              <w:widowControl w:val="0"/>
              <w:autoSpaceDE w:val="0"/>
              <w:autoSpaceDN w:val="0"/>
              <w:adjustRightInd w:val="0"/>
              <w:spacing w:before="53" w:after="200" w:line="276" w:lineRule="auto"/>
              <w:ind w:right="-23"/>
              <w:rPr>
                <w:rFonts w:ascii="Arial" w:hAnsi="Arial" w:cs="Arial"/>
                <w:lang w:eastAsia="en-US"/>
              </w:rPr>
            </w:pPr>
            <w:r w:rsidRPr="00371F35">
              <w:rPr>
                <w:rFonts w:ascii="Arial" w:hAnsi="Arial" w:cs="Arial"/>
                <w:color w:val="221F1F"/>
                <w:sz w:val="22"/>
                <w:szCs w:val="22"/>
                <w:lang w:eastAsia="en-US"/>
              </w:rPr>
              <w:t>HTVA</w:t>
            </w:r>
          </w:p>
        </w:tc>
        <w:tc>
          <w:tcPr>
            <w:tcW w:w="3260" w:type="dxa"/>
            <w:tcBorders>
              <w:top w:val="single" w:sz="4" w:space="0" w:color="221F1F"/>
              <w:left w:val="single" w:sz="4" w:space="0" w:color="221F1F"/>
              <w:bottom w:val="single" w:sz="4" w:space="0" w:color="221F1F"/>
              <w:right w:val="single" w:sz="4" w:space="0" w:color="221F1F"/>
            </w:tcBorders>
          </w:tcPr>
          <w:p w:rsidR="00451FE1" w:rsidRPr="00371F35" w:rsidRDefault="00451FE1" w:rsidP="00451FE1">
            <w:pPr>
              <w:widowControl w:val="0"/>
              <w:autoSpaceDE w:val="0"/>
              <w:autoSpaceDN w:val="0"/>
              <w:adjustRightInd w:val="0"/>
              <w:spacing w:after="200" w:line="276" w:lineRule="auto"/>
              <w:ind w:right="-23"/>
              <w:rPr>
                <w:rFonts w:ascii="Arial" w:hAnsi="Arial" w:cs="Arial"/>
                <w:lang w:eastAsia="en-US"/>
              </w:rPr>
            </w:pPr>
          </w:p>
        </w:tc>
      </w:tr>
      <w:tr w:rsidR="00451FE1" w:rsidRPr="00371F35" w:rsidTr="00451FE1">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hideMark/>
          </w:tcPr>
          <w:p w:rsidR="00451FE1" w:rsidRPr="00371F35" w:rsidRDefault="00451FE1" w:rsidP="00451FE1">
            <w:pPr>
              <w:widowControl w:val="0"/>
              <w:autoSpaceDE w:val="0"/>
              <w:autoSpaceDN w:val="0"/>
              <w:adjustRightInd w:val="0"/>
              <w:spacing w:before="53" w:after="200" w:line="276" w:lineRule="auto"/>
              <w:ind w:right="-23"/>
              <w:rPr>
                <w:rFonts w:ascii="Arial" w:hAnsi="Arial" w:cs="Arial"/>
                <w:lang w:eastAsia="en-US"/>
              </w:rPr>
            </w:pPr>
            <w:r w:rsidRPr="00371F35">
              <w:rPr>
                <w:rFonts w:ascii="Arial" w:hAnsi="Arial" w:cs="Arial"/>
                <w:color w:val="221F1F"/>
                <w:sz w:val="22"/>
                <w:szCs w:val="22"/>
                <w:lang w:eastAsia="en-US"/>
              </w:rPr>
              <w:t>T.V.A. (19.25%)</w:t>
            </w:r>
          </w:p>
        </w:tc>
        <w:tc>
          <w:tcPr>
            <w:tcW w:w="3260" w:type="dxa"/>
            <w:tcBorders>
              <w:top w:val="single" w:sz="4" w:space="0" w:color="221F1F"/>
              <w:left w:val="single" w:sz="4" w:space="0" w:color="221F1F"/>
              <w:bottom w:val="single" w:sz="4" w:space="0" w:color="221F1F"/>
              <w:right w:val="single" w:sz="4" w:space="0" w:color="221F1F"/>
            </w:tcBorders>
          </w:tcPr>
          <w:p w:rsidR="00451FE1" w:rsidRPr="00371F35" w:rsidRDefault="00451FE1" w:rsidP="00451FE1">
            <w:pPr>
              <w:widowControl w:val="0"/>
              <w:autoSpaceDE w:val="0"/>
              <w:autoSpaceDN w:val="0"/>
              <w:adjustRightInd w:val="0"/>
              <w:spacing w:after="200" w:line="276" w:lineRule="auto"/>
              <w:ind w:right="-23"/>
              <w:rPr>
                <w:rFonts w:ascii="Arial" w:hAnsi="Arial" w:cs="Arial"/>
                <w:lang w:eastAsia="en-US"/>
              </w:rPr>
            </w:pPr>
          </w:p>
        </w:tc>
      </w:tr>
      <w:tr w:rsidR="00451FE1" w:rsidRPr="00371F35" w:rsidTr="00451FE1">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hideMark/>
          </w:tcPr>
          <w:p w:rsidR="00451FE1" w:rsidRPr="00371F35" w:rsidRDefault="00451FE1" w:rsidP="00F714D0">
            <w:pPr>
              <w:widowControl w:val="0"/>
              <w:autoSpaceDE w:val="0"/>
              <w:autoSpaceDN w:val="0"/>
              <w:adjustRightInd w:val="0"/>
              <w:spacing w:before="53" w:after="200" w:line="276" w:lineRule="auto"/>
              <w:ind w:right="-23"/>
              <w:rPr>
                <w:rFonts w:ascii="Arial" w:hAnsi="Arial" w:cs="Arial"/>
                <w:lang w:eastAsia="en-US"/>
              </w:rPr>
            </w:pPr>
            <w:r w:rsidRPr="00371F35">
              <w:rPr>
                <w:rFonts w:ascii="Arial" w:hAnsi="Arial" w:cs="Arial"/>
                <w:color w:val="221F1F"/>
                <w:sz w:val="22"/>
                <w:szCs w:val="22"/>
                <w:lang w:eastAsia="en-US"/>
              </w:rPr>
              <w:t>AIR (2,2 %</w:t>
            </w:r>
            <w:r w:rsidR="00F714D0">
              <w:rPr>
                <w:rFonts w:ascii="Arial" w:hAnsi="Arial" w:cs="Arial"/>
                <w:color w:val="221F1F"/>
                <w:sz w:val="22"/>
                <w:szCs w:val="22"/>
                <w:lang w:eastAsia="en-US"/>
              </w:rPr>
              <w:t xml:space="preserve"> ou 5,5%</w:t>
            </w:r>
            <w:r w:rsidRPr="00371F35">
              <w:rPr>
                <w:rFonts w:ascii="Arial" w:hAnsi="Arial" w:cs="Arial"/>
                <w:color w:val="221F1F"/>
                <w:sz w:val="22"/>
                <w:szCs w:val="22"/>
                <w:lang w:eastAsia="en-US"/>
              </w:rPr>
              <w:t>)</w:t>
            </w:r>
          </w:p>
        </w:tc>
        <w:tc>
          <w:tcPr>
            <w:tcW w:w="3260" w:type="dxa"/>
            <w:tcBorders>
              <w:top w:val="single" w:sz="4" w:space="0" w:color="221F1F"/>
              <w:left w:val="single" w:sz="4" w:space="0" w:color="221F1F"/>
              <w:bottom w:val="single" w:sz="4" w:space="0" w:color="221F1F"/>
              <w:right w:val="single" w:sz="4" w:space="0" w:color="221F1F"/>
            </w:tcBorders>
          </w:tcPr>
          <w:p w:rsidR="00451FE1" w:rsidRPr="00371F35" w:rsidRDefault="00451FE1" w:rsidP="00451FE1">
            <w:pPr>
              <w:widowControl w:val="0"/>
              <w:autoSpaceDE w:val="0"/>
              <w:autoSpaceDN w:val="0"/>
              <w:adjustRightInd w:val="0"/>
              <w:spacing w:after="200" w:line="276" w:lineRule="auto"/>
              <w:ind w:right="-23"/>
              <w:rPr>
                <w:rFonts w:ascii="Arial" w:hAnsi="Arial" w:cs="Arial"/>
                <w:lang w:eastAsia="en-US"/>
              </w:rPr>
            </w:pPr>
          </w:p>
        </w:tc>
      </w:tr>
      <w:tr w:rsidR="00451FE1" w:rsidRPr="00371F35" w:rsidTr="00451FE1">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hideMark/>
          </w:tcPr>
          <w:p w:rsidR="00451FE1" w:rsidRPr="00371F35" w:rsidRDefault="00451FE1" w:rsidP="00451FE1">
            <w:pPr>
              <w:widowControl w:val="0"/>
              <w:autoSpaceDE w:val="0"/>
              <w:autoSpaceDN w:val="0"/>
              <w:adjustRightInd w:val="0"/>
              <w:spacing w:before="53" w:after="200" w:line="276" w:lineRule="auto"/>
              <w:ind w:right="-23"/>
              <w:rPr>
                <w:rFonts w:ascii="Arial" w:hAnsi="Arial" w:cs="Arial"/>
                <w:lang w:eastAsia="en-US"/>
              </w:rPr>
            </w:pPr>
            <w:r w:rsidRPr="00371F35">
              <w:rPr>
                <w:rFonts w:ascii="Arial" w:hAnsi="Arial" w:cs="Arial"/>
                <w:color w:val="221F1F"/>
                <w:sz w:val="22"/>
                <w:szCs w:val="22"/>
                <w:lang w:eastAsia="en-US"/>
              </w:rPr>
              <w:t>Net à mandater</w:t>
            </w:r>
          </w:p>
        </w:tc>
        <w:tc>
          <w:tcPr>
            <w:tcW w:w="3260" w:type="dxa"/>
            <w:tcBorders>
              <w:top w:val="single" w:sz="4" w:space="0" w:color="221F1F"/>
              <w:left w:val="single" w:sz="4" w:space="0" w:color="221F1F"/>
              <w:bottom w:val="single" w:sz="4" w:space="0" w:color="221F1F"/>
              <w:right w:val="single" w:sz="4" w:space="0" w:color="221F1F"/>
            </w:tcBorders>
          </w:tcPr>
          <w:p w:rsidR="00451FE1" w:rsidRPr="00371F35" w:rsidRDefault="00451FE1" w:rsidP="00451FE1">
            <w:pPr>
              <w:widowControl w:val="0"/>
              <w:autoSpaceDE w:val="0"/>
              <w:autoSpaceDN w:val="0"/>
              <w:adjustRightInd w:val="0"/>
              <w:spacing w:after="200" w:line="276" w:lineRule="auto"/>
              <w:ind w:right="-23"/>
              <w:rPr>
                <w:rFonts w:ascii="Arial" w:hAnsi="Arial" w:cs="Arial"/>
                <w:lang w:eastAsia="en-US"/>
              </w:rPr>
            </w:pPr>
          </w:p>
        </w:tc>
      </w:tr>
    </w:tbl>
    <w:p w:rsidR="00451FE1" w:rsidRPr="00371F35" w:rsidRDefault="00451FE1" w:rsidP="00451FE1">
      <w:pPr>
        <w:spacing w:line="276" w:lineRule="auto"/>
        <w:rPr>
          <w:rFonts w:ascii="Arial" w:hAnsi="Arial" w:cs="Arial"/>
          <w:vanish/>
          <w:sz w:val="22"/>
          <w:szCs w:val="22"/>
        </w:rPr>
      </w:pPr>
    </w:p>
    <w:tbl>
      <w:tblPr>
        <w:tblpPr w:leftFromText="141" w:rightFromText="141" w:vertAnchor="text" w:horzAnchor="margin" w:tblpXSpec="center"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5"/>
      </w:tblGrid>
      <w:tr w:rsidR="00451FE1" w:rsidRPr="00371F35" w:rsidTr="008911A6">
        <w:trPr>
          <w:trHeight w:val="2262"/>
        </w:trPr>
        <w:tc>
          <w:tcPr>
            <w:tcW w:w="10055" w:type="dxa"/>
            <w:tcBorders>
              <w:top w:val="single" w:sz="4" w:space="0" w:color="auto"/>
              <w:left w:val="single" w:sz="4" w:space="0" w:color="auto"/>
              <w:bottom w:val="single" w:sz="4" w:space="0" w:color="auto"/>
              <w:right w:val="single" w:sz="4" w:space="0" w:color="auto"/>
            </w:tcBorders>
          </w:tcPr>
          <w:p w:rsidR="00451FE1" w:rsidRPr="00371F35" w:rsidRDefault="00451FE1" w:rsidP="00451FE1">
            <w:pPr>
              <w:widowControl w:val="0"/>
              <w:autoSpaceDE w:val="0"/>
              <w:autoSpaceDN w:val="0"/>
              <w:adjustRightInd w:val="0"/>
              <w:spacing w:after="200" w:line="276" w:lineRule="auto"/>
              <w:ind w:right="-23"/>
              <w:jc w:val="center"/>
              <w:rPr>
                <w:rFonts w:ascii="Arial" w:hAnsi="Arial" w:cs="Arial"/>
                <w:b/>
                <w:bCs/>
                <w:color w:val="221F1F"/>
                <w:lang w:eastAsia="en-US"/>
              </w:rPr>
            </w:pPr>
            <w:r w:rsidRPr="00371F35">
              <w:rPr>
                <w:rFonts w:ascii="Arial" w:hAnsi="Arial" w:cs="Arial"/>
                <w:b/>
                <w:bCs/>
                <w:color w:val="221F1F"/>
                <w:lang w:eastAsia="en-US"/>
              </w:rPr>
              <w:t>Lue et acceptée par le Cocontractant</w:t>
            </w:r>
          </w:p>
          <w:p w:rsidR="00451FE1" w:rsidRPr="00371F35" w:rsidRDefault="00451FE1" w:rsidP="00451FE1">
            <w:pPr>
              <w:widowControl w:val="0"/>
              <w:autoSpaceDE w:val="0"/>
              <w:autoSpaceDN w:val="0"/>
              <w:adjustRightInd w:val="0"/>
              <w:spacing w:after="200" w:line="276" w:lineRule="auto"/>
              <w:ind w:right="-23"/>
              <w:jc w:val="center"/>
              <w:rPr>
                <w:rFonts w:ascii="Arial" w:hAnsi="Arial" w:cs="Arial"/>
                <w:b/>
                <w:bCs/>
                <w:color w:val="221F1F"/>
                <w:lang w:eastAsia="en-US"/>
              </w:rPr>
            </w:pPr>
          </w:p>
          <w:p w:rsidR="00451FE1" w:rsidRPr="00371F35" w:rsidRDefault="00451FE1" w:rsidP="00451FE1">
            <w:pPr>
              <w:widowControl w:val="0"/>
              <w:autoSpaceDE w:val="0"/>
              <w:autoSpaceDN w:val="0"/>
              <w:adjustRightInd w:val="0"/>
              <w:spacing w:after="200" w:line="276" w:lineRule="auto"/>
              <w:ind w:right="-23"/>
              <w:jc w:val="center"/>
              <w:rPr>
                <w:rFonts w:ascii="Arial" w:hAnsi="Arial" w:cs="Arial"/>
                <w:b/>
                <w:bCs/>
                <w:color w:val="221F1F"/>
                <w:lang w:eastAsia="en-US"/>
              </w:rPr>
            </w:pPr>
          </w:p>
          <w:p w:rsidR="00451FE1" w:rsidRPr="00371F35" w:rsidRDefault="00451FE1" w:rsidP="00451FE1">
            <w:pPr>
              <w:widowControl w:val="0"/>
              <w:autoSpaceDE w:val="0"/>
              <w:autoSpaceDN w:val="0"/>
              <w:adjustRightInd w:val="0"/>
              <w:spacing w:after="200" w:line="276" w:lineRule="auto"/>
              <w:ind w:right="-23"/>
              <w:jc w:val="center"/>
              <w:rPr>
                <w:rFonts w:ascii="Arial" w:hAnsi="Arial" w:cs="Arial"/>
                <w:b/>
                <w:bCs/>
                <w:color w:val="221F1F"/>
                <w:lang w:eastAsia="en-US"/>
              </w:rPr>
            </w:pPr>
          </w:p>
          <w:p w:rsidR="00451FE1" w:rsidRPr="00371F35" w:rsidRDefault="008911A6" w:rsidP="008911A6">
            <w:pPr>
              <w:widowControl w:val="0"/>
              <w:autoSpaceDE w:val="0"/>
              <w:autoSpaceDN w:val="0"/>
              <w:adjustRightInd w:val="0"/>
              <w:spacing w:line="276" w:lineRule="auto"/>
              <w:ind w:right="-23"/>
              <w:jc w:val="center"/>
              <w:rPr>
                <w:rFonts w:ascii="Arial" w:hAnsi="Arial" w:cs="Arial"/>
                <w:b/>
                <w:bCs/>
                <w:color w:val="221F1F"/>
                <w:lang w:eastAsia="en-US"/>
              </w:rPr>
            </w:pPr>
            <w:r w:rsidRPr="00371F35">
              <w:rPr>
                <w:rFonts w:ascii="Arial" w:hAnsi="Arial" w:cs="Arial"/>
                <w:color w:val="000000"/>
                <w:sz w:val="22"/>
                <w:szCs w:val="22"/>
                <w:lang w:eastAsia="en-US"/>
              </w:rPr>
              <w:t>Madingring</w:t>
            </w:r>
            <w:r w:rsidRPr="00371F35">
              <w:rPr>
                <w:rFonts w:ascii="Arial" w:hAnsi="Arial" w:cs="Arial"/>
                <w:b/>
                <w:bCs/>
                <w:color w:val="221F1F"/>
                <w:lang w:eastAsia="en-US"/>
              </w:rPr>
              <w:t>,</w:t>
            </w:r>
            <w:r w:rsidR="00451FE1" w:rsidRPr="00371F35">
              <w:rPr>
                <w:rFonts w:ascii="Arial" w:hAnsi="Arial" w:cs="Arial"/>
                <w:b/>
                <w:bCs/>
                <w:color w:val="221F1F"/>
                <w:lang w:eastAsia="en-US"/>
              </w:rPr>
              <w:t xml:space="preserve"> le</w:t>
            </w:r>
          </w:p>
        </w:tc>
      </w:tr>
      <w:tr w:rsidR="00451FE1" w:rsidRPr="00371F35" w:rsidTr="008911A6">
        <w:trPr>
          <w:trHeight w:val="2835"/>
        </w:trPr>
        <w:tc>
          <w:tcPr>
            <w:tcW w:w="10055" w:type="dxa"/>
            <w:tcBorders>
              <w:top w:val="single" w:sz="4" w:space="0" w:color="auto"/>
              <w:left w:val="single" w:sz="4" w:space="0" w:color="auto"/>
              <w:bottom w:val="single" w:sz="4" w:space="0" w:color="auto"/>
              <w:right w:val="single" w:sz="4" w:space="0" w:color="auto"/>
            </w:tcBorders>
          </w:tcPr>
          <w:p w:rsidR="00451FE1" w:rsidRPr="00371F35" w:rsidRDefault="00451FE1" w:rsidP="00451FE1">
            <w:pPr>
              <w:widowControl w:val="0"/>
              <w:autoSpaceDE w:val="0"/>
              <w:autoSpaceDN w:val="0"/>
              <w:adjustRightInd w:val="0"/>
              <w:spacing w:after="200" w:line="276" w:lineRule="auto"/>
              <w:ind w:right="-23"/>
              <w:jc w:val="center"/>
              <w:rPr>
                <w:rFonts w:ascii="Arial" w:hAnsi="Arial" w:cs="Arial"/>
                <w:b/>
                <w:bCs/>
                <w:color w:val="221F1F"/>
                <w:lang w:eastAsia="en-US"/>
              </w:rPr>
            </w:pPr>
            <w:r w:rsidRPr="00371F35">
              <w:rPr>
                <w:rFonts w:ascii="Arial" w:hAnsi="Arial" w:cs="Arial"/>
                <w:b/>
                <w:bCs/>
                <w:color w:val="221F1F"/>
                <w:lang w:eastAsia="en-US"/>
              </w:rPr>
              <w:t>Signée par le Maire,</w:t>
            </w:r>
          </w:p>
          <w:p w:rsidR="00451FE1" w:rsidRPr="00371F35" w:rsidRDefault="00451FE1" w:rsidP="00451FE1">
            <w:pPr>
              <w:widowControl w:val="0"/>
              <w:autoSpaceDE w:val="0"/>
              <w:autoSpaceDN w:val="0"/>
              <w:adjustRightInd w:val="0"/>
              <w:spacing w:after="200" w:line="276" w:lineRule="auto"/>
              <w:ind w:right="-23"/>
              <w:jc w:val="center"/>
              <w:rPr>
                <w:rFonts w:ascii="Arial" w:hAnsi="Arial" w:cs="Arial"/>
                <w:b/>
                <w:bCs/>
                <w:color w:val="221F1F"/>
                <w:lang w:eastAsia="en-US"/>
              </w:rPr>
            </w:pPr>
          </w:p>
          <w:p w:rsidR="00451FE1" w:rsidRPr="00371F35" w:rsidRDefault="00451FE1" w:rsidP="00451FE1">
            <w:pPr>
              <w:widowControl w:val="0"/>
              <w:autoSpaceDE w:val="0"/>
              <w:autoSpaceDN w:val="0"/>
              <w:adjustRightInd w:val="0"/>
              <w:spacing w:after="200" w:line="276" w:lineRule="auto"/>
              <w:ind w:right="-23"/>
              <w:jc w:val="center"/>
              <w:rPr>
                <w:rFonts w:ascii="Arial" w:hAnsi="Arial" w:cs="Arial"/>
                <w:b/>
                <w:bCs/>
                <w:color w:val="221F1F"/>
                <w:lang w:eastAsia="en-US"/>
              </w:rPr>
            </w:pPr>
          </w:p>
          <w:p w:rsidR="00451FE1" w:rsidRPr="00371F35" w:rsidRDefault="00451FE1" w:rsidP="00451FE1">
            <w:pPr>
              <w:widowControl w:val="0"/>
              <w:autoSpaceDE w:val="0"/>
              <w:autoSpaceDN w:val="0"/>
              <w:adjustRightInd w:val="0"/>
              <w:spacing w:after="200" w:line="276" w:lineRule="auto"/>
              <w:ind w:right="-23"/>
              <w:jc w:val="center"/>
              <w:rPr>
                <w:rFonts w:ascii="Arial" w:hAnsi="Arial" w:cs="Arial"/>
                <w:b/>
                <w:bCs/>
                <w:color w:val="221F1F"/>
                <w:lang w:eastAsia="en-US"/>
              </w:rPr>
            </w:pPr>
          </w:p>
          <w:p w:rsidR="00451FE1" w:rsidRPr="00371F35" w:rsidRDefault="00451FE1" w:rsidP="00451FE1">
            <w:pPr>
              <w:widowControl w:val="0"/>
              <w:autoSpaceDE w:val="0"/>
              <w:autoSpaceDN w:val="0"/>
              <w:adjustRightInd w:val="0"/>
              <w:spacing w:after="200" w:line="276" w:lineRule="auto"/>
              <w:ind w:right="-23"/>
              <w:jc w:val="center"/>
              <w:rPr>
                <w:rFonts w:ascii="Arial" w:hAnsi="Arial" w:cs="Arial"/>
                <w:b/>
                <w:bCs/>
                <w:color w:val="221F1F"/>
                <w:lang w:eastAsia="en-US"/>
              </w:rPr>
            </w:pPr>
          </w:p>
          <w:p w:rsidR="00451FE1" w:rsidRPr="00371F35" w:rsidRDefault="00451FE1" w:rsidP="008911A6">
            <w:pPr>
              <w:widowControl w:val="0"/>
              <w:autoSpaceDE w:val="0"/>
              <w:autoSpaceDN w:val="0"/>
              <w:adjustRightInd w:val="0"/>
              <w:spacing w:line="276" w:lineRule="auto"/>
              <w:ind w:right="-23"/>
              <w:jc w:val="center"/>
              <w:rPr>
                <w:rFonts w:ascii="Arial" w:hAnsi="Arial" w:cs="Arial"/>
                <w:color w:val="000000"/>
                <w:lang w:eastAsia="en-US"/>
              </w:rPr>
            </w:pPr>
            <w:r w:rsidRPr="00371F35">
              <w:rPr>
                <w:rFonts w:ascii="Arial" w:hAnsi="Arial" w:cs="Arial"/>
                <w:color w:val="000000"/>
                <w:sz w:val="22"/>
                <w:szCs w:val="22"/>
                <w:lang w:eastAsia="en-US"/>
              </w:rPr>
              <w:t>Madingring, le</w:t>
            </w:r>
          </w:p>
        </w:tc>
      </w:tr>
      <w:tr w:rsidR="00451FE1" w:rsidRPr="00371F35" w:rsidTr="00451FE1">
        <w:trPr>
          <w:trHeight w:val="2107"/>
        </w:trPr>
        <w:tc>
          <w:tcPr>
            <w:tcW w:w="10055" w:type="dxa"/>
            <w:tcBorders>
              <w:top w:val="single" w:sz="4" w:space="0" w:color="auto"/>
              <w:left w:val="single" w:sz="4" w:space="0" w:color="auto"/>
              <w:bottom w:val="single" w:sz="4" w:space="0" w:color="auto"/>
              <w:right w:val="single" w:sz="4" w:space="0" w:color="auto"/>
            </w:tcBorders>
          </w:tcPr>
          <w:p w:rsidR="00451FE1" w:rsidRPr="00371F35" w:rsidRDefault="00451FE1" w:rsidP="00451FE1">
            <w:pPr>
              <w:widowControl w:val="0"/>
              <w:autoSpaceDE w:val="0"/>
              <w:autoSpaceDN w:val="0"/>
              <w:adjustRightInd w:val="0"/>
              <w:spacing w:after="200" w:line="276" w:lineRule="auto"/>
              <w:ind w:right="-23"/>
              <w:jc w:val="center"/>
              <w:rPr>
                <w:rFonts w:ascii="Arial" w:hAnsi="Arial" w:cs="Arial"/>
                <w:b/>
                <w:bCs/>
                <w:color w:val="221F1F"/>
                <w:lang w:eastAsia="en-US"/>
              </w:rPr>
            </w:pPr>
            <w:r w:rsidRPr="00371F35">
              <w:rPr>
                <w:rFonts w:ascii="Arial" w:hAnsi="Arial" w:cs="Arial"/>
                <w:b/>
                <w:bCs/>
                <w:color w:val="221F1F"/>
                <w:lang w:eastAsia="en-US"/>
              </w:rPr>
              <w:t>Enregistrement</w:t>
            </w:r>
          </w:p>
          <w:p w:rsidR="00451FE1" w:rsidRPr="00371F35" w:rsidRDefault="00451FE1" w:rsidP="00451FE1">
            <w:pPr>
              <w:widowControl w:val="0"/>
              <w:autoSpaceDE w:val="0"/>
              <w:autoSpaceDN w:val="0"/>
              <w:adjustRightInd w:val="0"/>
              <w:spacing w:after="200" w:line="276" w:lineRule="auto"/>
              <w:ind w:right="-23"/>
              <w:jc w:val="center"/>
              <w:rPr>
                <w:rFonts w:ascii="Arial" w:hAnsi="Arial" w:cs="Arial"/>
                <w:b/>
                <w:bCs/>
                <w:color w:val="221F1F"/>
                <w:lang w:eastAsia="en-US"/>
              </w:rPr>
            </w:pPr>
          </w:p>
          <w:p w:rsidR="00451FE1" w:rsidRPr="00371F35" w:rsidRDefault="00451FE1" w:rsidP="00451FE1">
            <w:pPr>
              <w:widowControl w:val="0"/>
              <w:autoSpaceDE w:val="0"/>
              <w:autoSpaceDN w:val="0"/>
              <w:adjustRightInd w:val="0"/>
              <w:spacing w:after="200" w:line="276" w:lineRule="auto"/>
              <w:ind w:right="-23"/>
              <w:jc w:val="center"/>
              <w:rPr>
                <w:rFonts w:ascii="Arial" w:hAnsi="Arial" w:cs="Arial"/>
                <w:b/>
                <w:bCs/>
                <w:color w:val="221F1F"/>
                <w:lang w:eastAsia="en-US"/>
              </w:rPr>
            </w:pPr>
          </w:p>
          <w:p w:rsidR="00451FE1" w:rsidRPr="00371F35" w:rsidRDefault="00451FE1" w:rsidP="00451FE1">
            <w:pPr>
              <w:widowControl w:val="0"/>
              <w:autoSpaceDE w:val="0"/>
              <w:autoSpaceDN w:val="0"/>
              <w:adjustRightInd w:val="0"/>
              <w:spacing w:after="200" w:line="276" w:lineRule="auto"/>
              <w:ind w:right="-23"/>
              <w:jc w:val="center"/>
              <w:rPr>
                <w:rFonts w:ascii="Arial" w:hAnsi="Arial" w:cs="Arial"/>
                <w:b/>
                <w:bCs/>
                <w:color w:val="221F1F"/>
                <w:lang w:eastAsia="en-US"/>
              </w:rPr>
            </w:pPr>
          </w:p>
          <w:p w:rsidR="00451FE1" w:rsidRPr="00371F35" w:rsidRDefault="00451FE1" w:rsidP="00451FE1">
            <w:pPr>
              <w:widowControl w:val="0"/>
              <w:autoSpaceDE w:val="0"/>
              <w:autoSpaceDN w:val="0"/>
              <w:adjustRightInd w:val="0"/>
              <w:spacing w:after="200" w:line="276" w:lineRule="auto"/>
              <w:ind w:right="-23"/>
              <w:jc w:val="center"/>
              <w:rPr>
                <w:rFonts w:ascii="Arial" w:hAnsi="Arial" w:cs="Arial"/>
                <w:b/>
                <w:bCs/>
                <w:color w:val="221F1F"/>
                <w:lang w:eastAsia="en-US"/>
              </w:rPr>
            </w:pPr>
          </w:p>
          <w:p w:rsidR="00451FE1" w:rsidRPr="00371F35" w:rsidRDefault="00451FE1" w:rsidP="00451FE1">
            <w:pPr>
              <w:widowControl w:val="0"/>
              <w:autoSpaceDE w:val="0"/>
              <w:autoSpaceDN w:val="0"/>
              <w:adjustRightInd w:val="0"/>
              <w:spacing w:after="200" w:line="276" w:lineRule="auto"/>
              <w:ind w:right="-23"/>
              <w:jc w:val="center"/>
              <w:rPr>
                <w:rFonts w:ascii="Arial" w:hAnsi="Arial" w:cs="Arial"/>
                <w:b/>
                <w:bCs/>
                <w:color w:val="221F1F"/>
                <w:lang w:eastAsia="en-US"/>
              </w:rPr>
            </w:pPr>
          </w:p>
        </w:tc>
      </w:tr>
    </w:tbl>
    <w:p w:rsidR="00451FE1" w:rsidRPr="00371F35" w:rsidRDefault="00451FE1" w:rsidP="00451FE1">
      <w:pPr>
        <w:widowControl w:val="0"/>
        <w:autoSpaceDE w:val="0"/>
        <w:autoSpaceDN w:val="0"/>
        <w:adjustRightInd w:val="0"/>
        <w:spacing w:after="200" w:line="276" w:lineRule="auto"/>
        <w:ind w:right="-23"/>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left="3559" w:right="-20"/>
        <w:rPr>
          <w:rFonts w:ascii="Arial" w:hAnsi="Arial" w:cs="Arial"/>
          <w:color w:val="221F1F"/>
          <w:position w:val="-4"/>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z w:val="22"/>
          <w:szCs w:val="22"/>
        </w:rPr>
      </w:pPr>
    </w:p>
    <w:p w:rsidR="00451FE1" w:rsidRPr="00371F35" w:rsidRDefault="00451FE1" w:rsidP="00451FE1">
      <w:pPr>
        <w:widowControl w:val="0"/>
        <w:autoSpaceDE w:val="0"/>
        <w:autoSpaceDN w:val="0"/>
        <w:adjustRightInd w:val="0"/>
        <w:spacing w:after="200" w:line="276" w:lineRule="auto"/>
        <w:rPr>
          <w:rFonts w:ascii="Arial" w:hAnsi="Arial" w:cs="Arial"/>
          <w:color w:val="000000"/>
          <w:sz w:val="22"/>
          <w:szCs w:val="22"/>
        </w:rPr>
      </w:pPr>
    </w:p>
    <w:p w:rsidR="00451FE1" w:rsidRDefault="00451FE1"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41484E" w:rsidRDefault="0041484E"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B04264" w:rsidRDefault="00B04264"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B04264" w:rsidRDefault="00B04264"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B04264" w:rsidRPr="00371F35" w:rsidRDefault="00B04264"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41484E" w:rsidRPr="00D02A5C" w:rsidRDefault="0041484E" w:rsidP="0041484E">
      <w:pPr>
        <w:pStyle w:val="Titre1"/>
        <w:rPr>
          <w:rFonts w:ascii="Arial" w:hAnsi="Arial" w:cs="Arial"/>
          <w:sz w:val="36"/>
          <w:szCs w:val="36"/>
        </w:rPr>
      </w:pPr>
      <w:bookmarkStart w:id="71" w:name="_Toc338932848"/>
      <w:bookmarkStart w:id="72" w:name="_Toc34251100"/>
      <w:bookmarkStart w:id="73" w:name="_Toc98005153"/>
      <w:r w:rsidRPr="00D02A5C">
        <w:rPr>
          <w:rFonts w:ascii="Arial" w:hAnsi="Arial" w:cs="Arial"/>
          <w:sz w:val="36"/>
          <w:szCs w:val="36"/>
        </w:rPr>
        <w:t>PIECE N°10:</w:t>
      </w:r>
      <w:bookmarkEnd w:id="71"/>
      <w:r w:rsidRPr="00D02A5C">
        <w:rPr>
          <w:rFonts w:ascii="Arial" w:hAnsi="Arial" w:cs="Arial"/>
          <w:sz w:val="36"/>
          <w:szCs w:val="36"/>
        </w:rPr>
        <w:t>MODELES DE DOCUMENTS A UTLISER PAR LES SOUMISSIONNAIRES</w:t>
      </w:r>
      <w:bookmarkEnd w:id="72"/>
      <w:bookmarkEnd w:id="73"/>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000000"/>
          <w:spacing w:val="34"/>
          <w:w w:val="80"/>
          <w:position w:val="-1"/>
          <w:sz w:val="32"/>
          <w:szCs w:val="32"/>
          <w:u w:val="single"/>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000000"/>
          <w:spacing w:val="34"/>
          <w:w w:val="80"/>
          <w:position w:val="-1"/>
          <w:sz w:val="32"/>
          <w:szCs w:val="32"/>
          <w:u w:val="single"/>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000000"/>
          <w:spacing w:val="34"/>
          <w:w w:val="80"/>
          <w:position w:val="-1"/>
          <w:sz w:val="32"/>
          <w:szCs w:val="32"/>
          <w:u w:val="single"/>
        </w:rPr>
      </w:pPr>
    </w:p>
    <w:p w:rsidR="00451FE1" w:rsidRPr="00371F35" w:rsidRDefault="00451FE1" w:rsidP="00451FE1">
      <w:pPr>
        <w:widowControl w:val="0"/>
        <w:autoSpaceDE w:val="0"/>
        <w:autoSpaceDN w:val="0"/>
        <w:adjustRightInd w:val="0"/>
        <w:spacing w:after="200" w:line="276" w:lineRule="auto"/>
        <w:ind w:right="-20"/>
        <w:rPr>
          <w:rFonts w:ascii="Arial" w:hAnsi="Arial" w:cs="Arial"/>
          <w:b/>
          <w:bCs/>
          <w:color w:val="000000"/>
          <w:spacing w:val="34"/>
          <w:w w:val="80"/>
          <w:position w:val="-1"/>
          <w:sz w:val="32"/>
          <w:szCs w:val="32"/>
          <w:u w:val="single"/>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000000"/>
          <w:spacing w:val="34"/>
          <w:w w:val="80"/>
          <w:position w:val="-1"/>
          <w:sz w:val="32"/>
          <w:szCs w:val="32"/>
          <w:u w:val="single"/>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000000"/>
          <w:spacing w:val="34"/>
          <w:w w:val="80"/>
          <w:position w:val="-1"/>
          <w:sz w:val="32"/>
          <w:szCs w:val="32"/>
          <w:u w:val="single"/>
        </w:rPr>
      </w:pPr>
    </w:p>
    <w:p w:rsidR="00451FE1" w:rsidRDefault="00451FE1"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D02A5C" w:rsidRDefault="00D02A5C">
      <w:pPr>
        <w:spacing w:after="160" w:line="259" w:lineRule="auto"/>
        <w:rPr>
          <w:rFonts w:ascii="Arial" w:hAnsi="Arial" w:cs="Arial"/>
          <w:b/>
          <w:bCs/>
          <w:sz w:val="36"/>
          <w:szCs w:val="22"/>
          <w:u w:val="single"/>
        </w:rPr>
      </w:pPr>
    </w:p>
    <w:p w:rsidR="00EB777D" w:rsidRDefault="00EB777D">
      <w:pPr>
        <w:spacing w:after="160" w:line="259" w:lineRule="auto"/>
        <w:rPr>
          <w:rFonts w:ascii="Arial" w:hAnsi="Arial" w:cs="Arial"/>
          <w:b/>
          <w:bCs/>
          <w:sz w:val="36"/>
          <w:szCs w:val="22"/>
          <w:u w:val="single"/>
        </w:rPr>
      </w:pPr>
      <w:r>
        <w:rPr>
          <w:rFonts w:ascii="Arial" w:hAnsi="Arial" w:cs="Arial"/>
          <w:b/>
          <w:bCs/>
          <w:sz w:val="36"/>
          <w:szCs w:val="22"/>
          <w:u w:val="single"/>
        </w:rPr>
        <w:lastRenderedPageBreak/>
        <w:br w:type="page"/>
      </w:r>
    </w:p>
    <w:p w:rsidR="00451FE1" w:rsidRPr="00371F35" w:rsidRDefault="00451FE1" w:rsidP="00451FE1">
      <w:pPr>
        <w:spacing w:after="200" w:line="276" w:lineRule="auto"/>
        <w:jc w:val="center"/>
        <w:rPr>
          <w:rFonts w:ascii="Arial" w:hAnsi="Arial" w:cs="Arial"/>
          <w:sz w:val="22"/>
          <w:szCs w:val="22"/>
        </w:rPr>
      </w:pPr>
      <w:r w:rsidRPr="00371F35">
        <w:rPr>
          <w:rFonts w:ascii="Arial" w:hAnsi="Arial" w:cs="Arial"/>
          <w:b/>
          <w:bCs/>
          <w:sz w:val="36"/>
          <w:szCs w:val="22"/>
          <w:u w:val="single"/>
        </w:rPr>
        <w:lastRenderedPageBreak/>
        <w:t>SOUMISSION</w:t>
      </w:r>
    </w:p>
    <w:p w:rsidR="00451FE1" w:rsidRPr="00371F35" w:rsidRDefault="00451FE1" w:rsidP="00451FE1">
      <w:pPr>
        <w:autoSpaceDE w:val="0"/>
        <w:autoSpaceDN w:val="0"/>
        <w:adjustRightInd w:val="0"/>
        <w:spacing w:line="276" w:lineRule="auto"/>
        <w:jc w:val="both"/>
        <w:rPr>
          <w:rFonts w:ascii="Arial" w:eastAsiaTheme="minorHAnsi" w:hAnsi="Arial" w:cs="Arial"/>
          <w:i/>
          <w:iCs/>
          <w:sz w:val="20"/>
          <w:szCs w:val="20"/>
          <w:lang w:eastAsia="en-US"/>
        </w:rPr>
      </w:pPr>
      <w:r w:rsidRPr="00371F35">
        <w:rPr>
          <w:rFonts w:ascii="Arial" w:eastAsiaTheme="minorHAnsi" w:hAnsi="Arial" w:cs="Arial"/>
          <w:sz w:val="20"/>
          <w:szCs w:val="20"/>
          <w:lang w:eastAsia="en-US"/>
        </w:rPr>
        <w:t>Je, soussigné ….......……………….......................…………</w:t>
      </w:r>
      <w:r w:rsidRPr="00371F35">
        <w:rPr>
          <w:rFonts w:ascii="Arial" w:eastAsiaTheme="minorHAnsi" w:hAnsi="Arial" w:cs="Arial"/>
          <w:i/>
          <w:iCs/>
          <w:sz w:val="20"/>
          <w:szCs w:val="20"/>
          <w:lang w:eastAsia="en-US"/>
        </w:rPr>
        <w:t>[indiquer le nom et la qualité du signataire]</w:t>
      </w:r>
    </w:p>
    <w:p w:rsidR="00451FE1" w:rsidRPr="00371F35" w:rsidRDefault="00451FE1" w:rsidP="00451FE1">
      <w:pPr>
        <w:autoSpaceDE w:val="0"/>
        <w:autoSpaceDN w:val="0"/>
        <w:adjustRightInd w:val="0"/>
        <w:spacing w:line="276" w:lineRule="auto"/>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représentant la société, l’entreprise ou le groupement (8)……………………..............…..…dont le siège social est à….................…. inscrit au registre du commerce de ………...............……………………... sous le n° ………………..................................……</w:t>
      </w:r>
    </w:p>
    <w:p w:rsidR="00451FE1" w:rsidRPr="00371F35" w:rsidRDefault="00451FE1" w:rsidP="00451FE1">
      <w:pPr>
        <w:autoSpaceDE w:val="0"/>
        <w:autoSpaceDN w:val="0"/>
        <w:adjustRightInd w:val="0"/>
        <w:spacing w:line="276" w:lineRule="auto"/>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Après avoir pris connaissance de toutes les pièces figurant ou mentionnées au dossier d'Appel d’Offres</w:t>
      </w:r>
    </w:p>
    <w:p w:rsidR="00451FE1" w:rsidRPr="00371F35" w:rsidRDefault="00451FE1" w:rsidP="00451FE1">
      <w:pPr>
        <w:autoSpaceDE w:val="0"/>
        <w:autoSpaceDN w:val="0"/>
        <w:adjustRightInd w:val="0"/>
        <w:spacing w:line="276" w:lineRule="auto"/>
        <w:jc w:val="both"/>
        <w:rPr>
          <w:rFonts w:ascii="Arial" w:eastAsiaTheme="minorHAnsi" w:hAnsi="Arial" w:cs="Arial"/>
          <w:i/>
          <w:iCs/>
          <w:sz w:val="20"/>
          <w:szCs w:val="20"/>
          <w:lang w:eastAsia="en-US"/>
        </w:rPr>
      </w:pPr>
      <w:r w:rsidRPr="00371F35">
        <w:rPr>
          <w:rFonts w:ascii="Arial" w:eastAsiaTheme="minorHAnsi" w:hAnsi="Arial" w:cs="Arial"/>
          <w:sz w:val="20"/>
          <w:szCs w:val="20"/>
          <w:lang w:eastAsia="en-US"/>
        </w:rPr>
        <w:t xml:space="preserve">y compris l’(es) additif(s), de l’appel d’offres </w:t>
      </w:r>
      <w:r w:rsidRPr="00371F35">
        <w:rPr>
          <w:rFonts w:ascii="Arial" w:eastAsiaTheme="minorHAnsi" w:hAnsi="Arial" w:cs="Arial"/>
          <w:i/>
          <w:iCs/>
          <w:sz w:val="20"/>
          <w:szCs w:val="20"/>
          <w:lang w:eastAsia="en-US"/>
        </w:rPr>
        <w:t>[rappeler le numéro et l’objet de l’Appel d’Offres]:</w:t>
      </w:r>
    </w:p>
    <w:p w:rsidR="00451FE1" w:rsidRPr="00371F35" w:rsidRDefault="00451FE1" w:rsidP="00451FE1">
      <w:pPr>
        <w:autoSpaceDE w:val="0"/>
        <w:autoSpaceDN w:val="0"/>
        <w:adjustRightInd w:val="0"/>
        <w:spacing w:line="276" w:lineRule="auto"/>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 Après m'être personnellement rendu sur le site des travaux et avoir souverainement apprécié la situation et constaté la nature et les contraintes des travaux à réaliser</w:t>
      </w:r>
    </w:p>
    <w:p w:rsidR="00451FE1" w:rsidRPr="00371F35" w:rsidRDefault="00451FE1" w:rsidP="00451FE1">
      <w:pPr>
        <w:autoSpaceDE w:val="0"/>
        <w:autoSpaceDN w:val="0"/>
        <w:adjustRightInd w:val="0"/>
        <w:spacing w:line="276" w:lineRule="auto"/>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 Remets, revêtus de ma signature, le bordereau des prix unitaires ainsi que le devis estimatif établis conformément aux cadres figurant dans le dossier d'appel d'offres.</w:t>
      </w:r>
    </w:p>
    <w:p w:rsidR="00451FE1" w:rsidRPr="00371F35" w:rsidRDefault="00451FE1" w:rsidP="00451FE1">
      <w:pPr>
        <w:autoSpaceDE w:val="0"/>
        <w:autoSpaceDN w:val="0"/>
        <w:adjustRightInd w:val="0"/>
        <w:spacing w:line="276" w:lineRule="auto"/>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 Me soumets et m'engage à exécuter les travaux conformément au dossier d'Appel d'Offres, moyennant les prix que j'ai établis moi-même pour chaque nature d'ouvrage, lesquels prix font ressortir le montant de l'offre pour le lot n° ………............. à</w:t>
      </w:r>
    </w:p>
    <w:p w:rsidR="00451FE1" w:rsidRPr="00371F35" w:rsidRDefault="00451FE1" w:rsidP="00451FE1">
      <w:pPr>
        <w:autoSpaceDE w:val="0"/>
        <w:autoSpaceDN w:val="0"/>
        <w:adjustRightInd w:val="0"/>
        <w:spacing w:line="276" w:lineRule="auto"/>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 xml:space="preserve">- ………................................................................... </w:t>
      </w:r>
      <w:r w:rsidRPr="00371F35">
        <w:rPr>
          <w:rFonts w:ascii="Arial" w:eastAsiaTheme="minorHAnsi" w:hAnsi="Arial" w:cs="Arial"/>
          <w:i/>
          <w:iCs/>
          <w:sz w:val="20"/>
          <w:szCs w:val="20"/>
          <w:lang w:eastAsia="en-US"/>
        </w:rPr>
        <w:t>[</w:t>
      </w:r>
      <w:r w:rsidR="001A4B57" w:rsidRPr="00371F35">
        <w:rPr>
          <w:rFonts w:ascii="Arial" w:eastAsiaTheme="minorHAnsi" w:hAnsi="Arial" w:cs="Arial"/>
          <w:i/>
          <w:iCs/>
          <w:sz w:val="20"/>
          <w:szCs w:val="20"/>
          <w:lang w:eastAsia="en-US"/>
        </w:rPr>
        <w:t xml:space="preserve">en lettres </w:t>
      </w:r>
      <w:r w:rsidR="001A4B57">
        <w:rPr>
          <w:rFonts w:ascii="Arial" w:eastAsiaTheme="minorHAnsi" w:hAnsi="Arial" w:cs="Arial"/>
          <w:i/>
          <w:iCs/>
          <w:sz w:val="20"/>
          <w:szCs w:val="20"/>
          <w:lang w:eastAsia="en-US"/>
        </w:rPr>
        <w:t xml:space="preserve">puis </w:t>
      </w:r>
      <w:r w:rsidRPr="00371F35">
        <w:rPr>
          <w:rFonts w:ascii="Arial" w:eastAsiaTheme="minorHAnsi" w:hAnsi="Arial" w:cs="Arial"/>
          <w:i/>
          <w:iCs/>
          <w:sz w:val="20"/>
          <w:szCs w:val="20"/>
          <w:lang w:eastAsia="en-US"/>
        </w:rPr>
        <w:t xml:space="preserve">en chiffres] </w:t>
      </w:r>
      <w:r w:rsidRPr="00371F35">
        <w:rPr>
          <w:rFonts w:ascii="Arial" w:eastAsiaTheme="minorHAnsi" w:hAnsi="Arial" w:cs="Arial"/>
          <w:sz w:val="20"/>
          <w:szCs w:val="20"/>
          <w:lang w:eastAsia="en-US"/>
        </w:rPr>
        <w:t xml:space="preserve">francs </w:t>
      </w:r>
      <w:r w:rsidR="001A4B57" w:rsidRPr="00371F35">
        <w:rPr>
          <w:rFonts w:ascii="Arial" w:eastAsiaTheme="minorHAnsi" w:hAnsi="Arial" w:cs="Arial"/>
          <w:sz w:val="20"/>
          <w:szCs w:val="20"/>
          <w:lang w:eastAsia="en-US"/>
        </w:rPr>
        <w:t>CFA</w:t>
      </w:r>
      <w:r w:rsidRPr="00371F35">
        <w:rPr>
          <w:rFonts w:ascii="Arial" w:eastAsiaTheme="minorHAnsi" w:hAnsi="Arial" w:cs="Arial"/>
          <w:sz w:val="20"/>
          <w:szCs w:val="20"/>
          <w:lang w:eastAsia="en-US"/>
        </w:rPr>
        <w:t xml:space="preserve"> Hors TVA, et à</w:t>
      </w:r>
    </w:p>
    <w:p w:rsidR="00451FE1" w:rsidRPr="00371F35" w:rsidRDefault="00451FE1" w:rsidP="00451FE1">
      <w:pPr>
        <w:autoSpaceDE w:val="0"/>
        <w:autoSpaceDN w:val="0"/>
        <w:adjustRightInd w:val="0"/>
        <w:spacing w:line="276" w:lineRule="auto"/>
        <w:jc w:val="both"/>
        <w:rPr>
          <w:rFonts w:ascii="Arial" w:eastAsiaTheme="minorHAnsi" w:hAnsi="Arial" w:cs="Arial"/>
          <w:i/>
          <w:iCs/>
          <w:sz w:val="20"/>
          <w:szCs w:val="20"/>
          <w:lang w:eastAsia="en-US"/>
        </w:rPr>
      </w:pPr>
      <w:r w:rsidRPr="00371F35">
        <w:rPr>
          <w:rFonts w:ascii="Arial" w:eastAsiaTheme="minorHAnsi" w:hAnsi="Arial" w:cs="Arial"/>
          <w:sz w:val="20"/>
          <w:szCs w:val="20"/>
          <w:lang w:eastAsia="en-US"/>
        </w:rPr>
        <w:t xml:space="preserve">..................................................................... francs CFA Toutes Taxes Comprises. </w:t>
      </w:r>
      <w:r w:rsidRPr="00371F35">
        <w:rPr>
          <w:rFonts w:ascii="Arial" w:eastAsiaTheme="minorHAnsi" w:hAnsi="Arial" w:cs="Arial"/>
          <w:i/>
          <w:iCs/>
          <w:sz w:val="20"/>
          <w:szCs w:val="20"/>
          <w:lang w:eastAsia="en-US"/>
        </w:rPr>
        <w:t>[en chiffres et en lettres]</w:t>
      </w:r>
    </w:p>
    <w:p w:rsidR="00451FE1" w:rsidRPr="00371F35" w:rsidRDefault="00451FE1" w:rsidP="00451FE1">
      <w:pPr>
        <w:autoSpaceDE w:val="0"/>
        <w:autoSpaceDN w:val="0"/>
        <w:adjustRightInd w:val="0"/>
        <w:spacing w:line="276" w:lineRule="auto"/>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 M'engage à exécuter les travaux dans un délai de ………............. mois</w:t>
      </w:r>
    </w:p>
    <w:p w:rsidR="00451FE1" w:rsidRPr="00371F35" w:rsidRDefault="00451FE1" w:rsidP="00451FE1">
      <w:pPr>
        <w:autoSpaceDE w:val="0"/>
        <w:autoSpaceDN w:val="0"/>
        <w:adjustRightInd w:val="0"/>
        <w:spacing w:line="276" w:lineRule="auto"/>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 M’engage en outre à maintenir mon offre dans le délai ………............. jours de 90 jours à compter de la date limite de remise des offres.</w:t>
      </w:r>
    </w:p>
    <w:p w:rsidR="00451FE1" w:rsidRPr="00371F35" w:rsidRDefault="00451FE1" w:rsidP="00451FE1">
      <w:pPr>
        <w:autoSpaceDE w:val="0"/>
        <w:autoSpaceDN w:val="0"/>
        <w:adjustRightInd w:val="0"/>
        <w:spacing w:line="276" w:lineRule="auto"/>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 Les rabais et les modalités d’application desdits rabais sont les suivants (en cas de possibilité d’attribution de plusieurs lots):</w:t>
      </w:r>
    </w:p>
    <w:p w:rsidR="00451FE1" w:rsidRPr="00371F35" w:rsidRDefault="00451FE1" w:rsidP="00451FE1">
      <w:pPr>
        <w:autoSpaceDE w:val="0"/>
        <w:autoSpaceDN w:val="0"/>
        <w:adjustRightInd w:val="0"/>
        <w:spacing w:line="276" w:lineRule="auto"/>
        <w:jc w:val="both"/>
        <w:rPr>
          <w:rFonts w:ascii="Arial" w:eastAsiaTheme="minorHAnsi" w:hAnsi="Arial" w:cs="Arial"/>
          <w:sz w:val="20"/>
          <w:szCs w:val="20"/>
          <w:lang w:eastAsia="en-US"/>
        </w:rPr>
      </w:pPr>
      <w:r w:rsidRPr="00371F35">
        <w:rPr>
          <w:rFonts w:ascii="Arial" w:eastAsiaTheme="minorHAnsi" w:hAnsi="Arial" w:cs="Arial"/>
          <w:sz w:val="20"/>
          <w:szCs w:val="20"/>
          <w:lang w:eastAsia="en-US"/>
        </w:rPr>
        <w:t>Le Maître d’Ouvrage se libérera des sommes dues par lui au titre du présent marché en faisant donner crédit au compte n° ………………...................... ouvert au nom de …................................……………. auprès de la banque..........………………………….. Agence de …..............................…………………..</w:t>
      </w:r>
    </w:p>
    <w:p w:rsidR="00451FE1" w:rsidRPr="00371F35" w:rsidRDefault="00451FE1" w:rsidP="00451FE1">
      <w:pPr>
        <w:spacing w:after="200" w:line="276" w:lineRule="auto"/>
        <w:jc w:val="both"/>
        <w:rPr>
          <w:rFonts w:ascii="Arial" w:hAnsi="Arial" w:cs="Arial"/>
          <w:sz w:val="20"/>
          <w:szCs w:val="20"/>
        </w:rPr>
      </w:pPr>
      <w:r w:rsidRPr="00371F35">
        <w:rPr>
          <w:rFonts w:ascii="Arial" w:eastAsiaTheme="minorHAnsi" w:hAnsi="Arial" w:cs="Arial"/>
          <w:sz w:val="20"/>
          <w:szCs w:val="20"/>
          <w:lang w:eastAsia="en-US"/>
        </w:rPr>
        <w:t>Avant signature du marché, la présente soumission acceptée par vous vaudra engagement entre nous.</w:t>
      </w:r>
    </w:p>
    <w:p w:rsidR="00451FE1" w:rsidRPr="00371F35" w:rsidRDefault="00451FE1" w:rsidP="00451FE1">
      <w:pPr>
        <w:spacing w:after="200" w:line="276" w:lineRule="auto"/>
        <w:jc w:val="both"/>
        <w:rPr>
          <w:rFonts w:ascii="Arial" w:hAnsi="Arial" w:cs="Arial"/>
          <w:sz w:val="20"/>
          <w:szCs w:val="20"/>
        </w:rPr>
      </w:pPr>
    </w:p>
    <w:p w:rsidR="00451FE1" w:rsidRPr="00371F35" w:rsidRDefault="00451FE1" w:rsidP="00451FE1">
      <w:pPr>
        <w:spacing w:after="200" w:line="276" w:lineRule="auto"/>
        <w:jc w:val="both"/>
        <w:rPr>
          <w:rFonts w:ascii="Arial" w:hAnsi="Arial" w:cs="Arial"/>
          <w:sz w:val="20"/>
          <w:szCs w:val="20"/>
        </w:rPr>
      </w:pPr>
    </w:p>
    <w:p w:rsidR="00451FE1" w:rsidRPr="00371F35" w:rsidRDefault="00451FE1" w:rsidP="00451FE1">
      <w:pPr>
        <w:spacing w:after="200" w:line="276" w:lineRule="auto"/>
        <w:jc w:val="both"/>
        <w:rPr>
          <w:rFonts w:ascii="Arial" w:hAnsi="Arial" w:cs="Arial"/>
          <w:sz w:val="20"/>
          <w:szCs w:val="20"/>
        </w:rPr>
      </w:pPr>
    </w:p>
    <w:p w:rsidR="00451FE1" w:rsidRPr="00371F35" w:rsidRDefault="00451FE1" w:rsidP="00451FE1">
      <w:pPr>
        <w:spacing w:after="200" w:line="276" w:lineRule="auto"/>
        <w:jc w:val="right"/>
        <w:rPr>
          <w:rFonts w:ascii="Arial" w:hAnsi="Arial" w:cs="Arial"/>
          <w:sz w:val="22"/>
          <w:szCs w:val="22"/>
        </w:rPr>
      </w:pPr>
      <w:r w:rsidRPr="00371F35">
        <w:rPr>
          <w:rFonts w:ascii="Arial" w:hAnsi="Arial" w:cs="Arial"/>
          <w:sz w:val="22"/>
          <w:szCs w:val="22"/>
        </w:rPr>
        <w:t>Fait à ……………….., le………………….</w:t>
      </w:r>
    </w:p>
    <w:p w:rsidR="00451FE1" w:rsidRPr="00371F35" w:rsidRDefault="00451FE1" w:rsidP="00451FE1">
      <w:pPr>
        <w:spacing w:after="200" w:line="276" w:lineRule="auto"/>
        <w:jc w:val="center"/>
        <w:rPr>
          <w:rFonts w:ascii="Arial" w:hAnsi="Arial" w:cs="Arial"/>
          <w:sz w:val="22"/>
          <w:szCs w:val="22"/>
        </w:rPr>
      </w:pPr>
      <w:r w:rsidRPr="00371F35">
        <w:rPr>
          <w:rFonts w:ascii="Arial" w:hAnsi="Arial" w:cs="Arial"/>
          <w:sz w:val="22"/>
          <w:szCs w:val="22"/>
        </w:rPr>
        <w:t xml:space="preserve">                                                                                      Le soumissionnaire (s)</w:t>
      </w:r>
    </w:p>
    <w:p w:rsidR="00451FE1" w:rsidRPr="00371F35" w:rsidRDefault="00451FE1" w:rsidP="00451FE1">
      <w:pPr>
        <w:spacing w:after="200" w:line="276" w:lineRule="auto"/>
        <w:jc w:val="center"/>
        <w:rPr>
          <w:rFonts w:ascii="Arial" w:hAnsi="Arial" w:cs="Arial"/>
          <w:sz w:val="22"/>
          <w:szCs w:val="22"/>
        </w:rPr>
      </w:pPr>
      <w:r w:rsidRPr="00371F35">
        <w:rPr>
          <w:rFonts w:ascii="Arial" w:hAnsi="Arial" w:cs="Arial"/>
          <w:sz w:val="22"/>
          <w:szCs w:val="22"/>
        </w:rPr>
        <w:t xml:space="preserve">                                                                                   Signature (s)</w:t>
      </w:r>
    </w:p>
    <w:p w:rsidR="00451FE1" w:rsidRPr="00371F35" w:rsidRDefault="00451FE1" w:rsidP="00451FE1">
      <w:pPr>
        <w:spacing w:line="276" w:lineRule="auto"/>
        <w:jc w:val="both"/>
        <w:rPr>
          <w:rFonts w:ascii="Arial" w:hAnsi="Arial" w:cs="Arial"/>
          <w:sz w:val="16"/>
          <w:szCs w:val="16"/>
        </w:rPr>
      </w:pPr>
      <w:r w:rsidRPr="00371F35">
        <w:rPr>
          <w:rFonts w:ascii="Arial" w:hAnsi="Arial" w:cs="Arial"/>
          <w:sz w:val="16"/>
          <w:szCs w:val="16"/>
        </w:rPr>
        <w:t xml:space="preserve">Pour les associés, indiqués :                                                         </w:t>
      </w:r>
    </w:p>
    <w:p w:rsidR="00451FE1" w:rsidRPr="00371F35" w:rsidRDefault="00451FE1" w:rsidP="00451FE1">
      <w:pPr>
        <w:spacing w:line="276" w:lineRule="auto"/>
        <w:jc w:val="both"/>
        <w:rPr>
          <w:rFonts w:ascii="Arial" w:hAnsi="Arial" w:cs="Arial"/>
          <w:sz w:val="16"/>
          <w:szCs w:val="16"/>
        </w:rPr>
      </w:pPr>
      <w:r w:rsidRPr="00371F35">
        <w:rPr>
          <w:rFonts w:ascii="Arial" w:hAnsi="Arial" w:cs="Arial"/>
          <w:sz w:val="16"/>
          <w:szCs w:val="16"/>
        </w:rPr>
        <w:t>« La société ………………………………………………………………</w:t>
      </w:r>
    </w:p>
    <w:p w:rsidR="00451FE1" w:rsidRPr="00371F35" w:rsidRDefault="00451FE1" w:rsidP="00451FE1">
      <w:pPr>
        <w:spacing w:line="276" w:lineRule="auto"/>
        <w:jc w:val="both"/>
        <w:rPr>
          <w:rFonts w:ascii="Arial" w:hAnsi="Arial" w:cs="Arial"/>
          <w:sz w:val="16"/>
          <w:szCs w:val="16"/>
        </w:rPr>
      </w:pPr>
      <w:r w:rsidRPr="00371F35">
        <w:rPr>
          <w:rFonts w:ascii="Arial" w:hAnsi="Arial" w:cs="Arial"/>
          <w:sz w:val="16"/>
          <w:szCs w:val="16"/>
        </w:rPr>
        <w:t>(Raison sociale et dénomination, forme, nationalité et siège social)</w:t>
      </w:r>
    </w:p>
    <w:p w:rsidR="00451FE1" w:rsidRPr="00371F35" w:rsidRDefault="00451FE1" w:rsidP="00451FE1">
      <w:pPr>
        <w:spacing w:line="276" w:lineRule="auto"/>
        <w:jc w:val="both"/>
        <w:rPr>
          <w:rFonts w:ascii="Arial" w:hAnsi="Arial" w:cs="Arial"/>
          <w:sz w:val="16"/>
          <w:szCs w:val="16"/>
        </w:rPr>
      </w:pPr>
      <w:r w:rsidRPr="00371F35">
        <w:rPr>
          <w:rFonts w:ascii="Arial" w:hAnsi="Arial" w:cs="Arial"/>
          <w:sz w:val="16"/>
          <w:szCs w:val="16"/>
        </w:rPr>
        <w:t>« Représentée par le soussigné ……….………………………………………»</w:t>
      </w:r>
    </w:p>
    <w:p w:rsidR="00451FE1" w:rsidRPr="00371F35" w:rsidRDefault="00451FE1" w:rsidP="00451FE1">
      <w:pPr>
        <w:spacing w:line="276" w:lineRule="auto"/>
        <w:jc w:val="both"/>
        <w:rPr>
          <w:rFonts w:ascii="Arial" w:hAnsi="Arial" w:cs="Arial"/>
          <w:sz w:val="16"/>
          <w:szCs w:val="16"/>
        </w:rPr>
      </w:pPr>
      <w:r w:rsidRPr="00371F35">
        <w:rPr>
          <w:rFonts w:ascii="Arial" w:hAnsi="Arial" w:cs="Arial"/>
          <w:sz w:val="16"/>
          <w:szCs w:val="16"/>
        </w:rPr>
        <w:t>(Nom, prénom, qualité)</w:t>
      </w:r>
    </w:p>
    <w:p w:rsidR="00451FE1" w:rsidRPr="00371F35" w:rsidRDefault="00451FE1" w:rsidP="00451FE1">
      <w:pPr>
        <w:spacing w:line="276" w:lineRule="auto"/>
        <w:jc w:val="both"/>
        <w:rPr>
          <w:rFonts w:ascii="Arial" w:hAnsi="Arial" w:cs="Arial"/>
          <w:sz w:val="16"/>
          <w:szCs w:val="16"/>
        </w:rPr>
      </w:pPr>
      <w:r w:rsidRPr="00371F35">
        <w:rPr>
          <w:rFonts w:ascii="Arial" w:hAnsi="Arial" w:cs="Arial"/>
          <w:sz w:val="16"/>
          <w:szCs w:val="16"/>
        </w:rPr>
        <w:t>Pour les groupements sans personnalité juridique, indiquer :</w:t>
      </w:r>
    </w:p>
    <w:p w:rsidR="00451FE1" w:rsidRPr="00371F35" w:rsidRDefault="00451FE1" w:rsidP="00451FE1">
      <w:pPr>
        <w:spacing w:line="276" w:lineRule="auto"/>
        <w:jc w:val="both"/>
        <w:rPr>
          <w:rFonts w:ascii="Arial" w:hAnsi="Arial" w:cs="Arial"/>
          <w:sz w:val="16"/>
          <w:szCs w:val="16"/>
        </w:rPr>
      </w:pPr>
      <w:r w:rsidRPr="00371F35">
        <w:rPr>
          <w:rFonts w:ascii="Arial" w:hAnsi="Arial" w:cs="Arial"/>
          <w:sz w:val="16"/>
          <w:szCs w:val="16"/>
        </w:rPr>
        <w:t>« Nous, soussignés …………………………………………………………… »</w:t>
      </w:r>
    </w:p>
    <w:p w:rsidR="00451FE1" w:rsidRPr="00371F35" w:rsidRDefault="00451FE1" w:rsidP="00451FE1">
      <w:pPr>
        <w:spacing w:line="276" w:lineRule="auto"/>
        <w:jc w:val="both"/>
        <w:rPr>
          <w:rFonts w:ascii="Arial" w:hAnsi="Arial" w:cs="Arial"/>
          <w:sz w:val="16"/>
          <w:szCs w:val="16"/>
        </w:rPr>
      </w:pPr>
      <w:r w:rsidRPr="00371F35">
        <w:rPr>
          <w:rFonts w:ascii="Arial" w:hAnsi="Arial" w:cs="Arial"/>
          <w:sz w:val="16"/>
          <w:szCs w:val="16"/>
        </w:rPr>
        <w:t>(pour chacun : nom, prénoms, ou raison sociale, profession, nationalité et domicile du siège social).</w:t>
      </w:r>
    </w:p>
    <w:p w:rsidR="00451FE1" w:rsidRPr="00371F35" w:rsidRDefault="00451FE1" w:rsidP="00451FE1">
      <w:pPr>
        <w:spacing w:line="276" w:lineRule="auto"/>
        <w:jc w:val="both"/>
        <w:rPr>
          <w:rFonts w:ascii="Arial" w:hAnsi="Arial" w:cs="Arial"/>
          <w:sz w:val="16"/>
          <w:szCs w:val="16"/>
        </w:rPr>
      </w:pPr>
      <w:r w:rsidRPr="00371F35">
        <w:rPr>
          <w:rFonts w:ascii="Arial" w:hAnsi="Arial" w:cs="Arial"/>
          <w:sz w:val="16"/>
          <w:szCs w:val="16"/>
        </w:rPr>
        <w:t>« Constitués en groupement des sociétés pour l’exécution du  présent marché, nous nous engageons solidairement ……»</w:t>
      </w:r>
    </w:p>
    <w:p w:rsidR="00451FE1" w:rsidRPr="00371F35" w:rsidRDefault="00451FE1" w:rsidP="00451FE1">
      <w:pPr>
        <w:spacing w:after="200" w:line="276" w:lineRule="auto"/>
        <w:jc w:val="both"/>
        <w:rPr>
          <w:rFonts w:ascii="Arial" w:hAnsi="Arial" w:cs="Arial"/>
        </w:rPr>
      </w:pPr>
    </w:p>
    <w:p w:rsidR="00451FE1" w:rsidRPr="00371F35" w:rsidRDefault="00451FE1" w:rsidP="00451FE1">
      <w:pPr>
        <w:spacing w:after="200" w:line="276" w:lineRule="auto"/>
        <w:jc w:val="both"/>
        <w:rPr>
          <w:rFonts w:ascii="Arial" w:hAnsi="Arial" w:cs="Arial"/>
          <w:sz w:val="22"/>
          <w:szCs w:val="22"/>
        </w:rPr>
      </w:pPr>
    </w:p>
    <w:p w:rsidR="00451FE1" w:rsidRPr="00371F35" w:rsidRDefault="00451FE1" w:rsidP="00451FE1">
      <w:pPr>
        <w:spacing w:after="200" w:line="276" w:lineRule="auto"/>
        <w:jc w:val="both"/>
        <w:rPr>
          <w:rFonts w:ascii="Arial" w:hAnsi="Arial" w:cs="Arial"/>
          <w:sz w:val="22"/>
          <w:szCs w:val="22"/>
        </w:rPr>
      </w:pPr>
    </w:p>
    <w:p w:rsidR="00451FE1" w:rsidRPr="00371F35" w:rsidRDefault="00451FE1" w:rsidP="00451FE1">
      <w:pPr>
        <w:spacing w:after="200" w:line="276" w:lineRule="auto"/>
        <w:jc w:val="both"/>
        <w:rPr>
          <w:rFonts w:ascii="Arial" w:hAnsi="Arial" w:cs="Arial"/>
          <w:sz w:val="22"/>
          <w:szCs w:val="22"/>
        </w:rPr>
      </w:pPr>
    </w:p>
    <w:p w:rsidR="00451FE1" w:rsidRPr="00371F35" w:rsidRDefault="00451FE1" w:rsidP="00451FE1">
      <w:pPr>
        <w:spacing w:after="200" w:line="276" w:lineRule="auto"/>
        <w:jc w:val="center"/>
        <w:rPr>
          <w:rFonts w:ascii="Arial" w:hAnsi="Arial" w:cs="Arial"/>
          <w:b/>
          <w:sz w:val="32"/>
          <w:szCs w:val="32"/>
        </w:rPr>
      </w:pPr>
    </w:p>
    <w:p w:rsidR="00AB43E8" w:rsidRDefault="00AB43E8">
      <w:pPr>
        <w:spacing w:after="160" w:line="259" w:lineRule="auto"/>
        <w:rPr>
          <w:rFonts w:ascii="Arial" w:hAnsi="Arial" w:cs="Arial"/>
          <w:b/>
          <w:sz w:val="32"/>
          <w:szCs w:val="32"/>
          <w:u w:val="single"/>
        </w:rPr>
      </w:pPr>
      <w:r>
        <w:rPr>
          <w:rFonts w:ascii="Arial" w:hAnsi="Arial" w:cs="Arial"/>
          <w:b/>
          <w:sz w:val="32"/>
          <w:szCs w:val="32"/>
          <w:u w:val="single"/>
        </w:rPr>
        <w:br w:type="page"/>
      </w:r>
    </w:p>
    <w:p w:rsidR="00451FE1" w:rsidRPr="00371F35" w:rsidRDefault="00451FE1" w:rsidP="00451FE1">
      <w:pPr>
        <w:spacing w:after="200" w:line="276" w:lineRule="auto"/>
        <w:jc w:val="center"/>
        <w:rPr>
          <w:rFonts w:ascii="Arial" w:hAnsi="Arial" w:cs="Arial"/>
          <w:b/>
          <w:sz w:val="32"/>
          <w:szCs w:val="32"/>
          <w:u w:val="single"/>
        </w:rPr>
      </w:pPr>
      <w:r w:rsidRPr="00371F35">
        <w:rPr>
          <w:rFonts w:ascii="Arial" w:hAnsi="Arial" w:cs="Arial"/>
          <w:b/>
          <w:sz w:val="32"/>
          <w:szCs w:val="32"/>
          <w:u w:val="single"/>
        </w:rPr>
        <w:lastRenderedPageBreak/>
        <w:t>MODELE DE CAUTION DE SOUMISSION</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 xml:space="preserve">Adressée à </w:t>
      </w:r>
      <w:r w:rsidR="00C91A83">
        <w:rPr>
          <w:rFonts w:ascii="Arial" w:hAnsi="Arial" w:cs="Arial"/>
          <w:sz w:val="20"/>
          <w:szCs w:val="22"/>
        </w:rPr>
        <w:t>Madame</w:t>
      </w:r>
      <w:r w:rsidRPr="00371F35">
        <w:rPr>
          <w:rFonts w:ascii="Arial" w:hAnsi="Arial" w:cs="Arial"/>
          <w:sz w:val="20"/>
          <w:szCs w:val="22"/>
        </w:rPr>
        <w:t xml:space="preserve"> le Maire de la Commune de Madingring  (Autorité Contractante)</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 xml:space="preserve">Attendu que l’entreprise ……………..........................………..  , ci-dessous désignée « le soumissionnaire », a soumis son  offre  en  date  du  ……………..........................………..   Pour  les travaux de construction </w:t>
      </w:r>
      <w:r w:rsidR="00D02A5C">
        <w:rPr>
          <w:rFonts w:ascii="Arial" w:hAnsi="Arial" w:cs="Arial"/>
          <w:sz w:val="20"/>
          <w:szCs w:val="22"/>
        </w:rPr>
        <w:t xml:space="preserve">d’un </w:t>
      </w:r>
      <w:r w:rsidR="00DF72DC">
        <w:rPr>
          <w:rFonts w:ascii="Arial" w:hAnsi="Arial" w:cs="Arial"/>
          <w:sz w:val="20"/>
          <w:szCs w:val="22"/>
        </w:rPr>
        <w:t>Logement d’A</w:t>
      </w:r>
      <w:r w:rsidR="004D581F">
        <w:rPr>
          <w:rFonts w:ascii="Arial" w:hAnsi="Arial" w:cs="Arial"/>
          <w:sz w:val="20"/>
          <w:szCs w:val="22"/>
        </w:rPr>
        <w:t xml:space="preserve">streinte </w:t>
      </w:r>
      <w:r w:rsidR="007927B5">
        <w:rPr>
          <w:rFonts w:ascii="Arial" w:hAnsi="Arial" w:cs="Arial"/>
          <w:sz w:val="20"/>
          <w:szCs w:val="22"/>
        </w:rPr>
        <w:t xml:space="preserve">à l’Ecole Publique de </w:t>
      </w:r>
      <w:r w:rsidR="005755E0">
        <w:rPr>
          <w:rFonts w:ascii="Arial" w:hAnsi="Arial" w:cs="Arial"/>
          <w:sz w:val="20"/>
          <w:szCs w:val="22"/>
        </w:rPr>
        <w:t>Langui</w:t>
      </w:r>
      <w:r w:rsidR="00D02A5C">
        <w:rPr>
          <w:rFonts w:ascii="Arial" w:hAnsi="Arial" w:cs="Arial"/>
          <w:sz w:val="20"/>
          <w:szCs w:val="22"/>
        </w:rPr>
        <w:t xml:space="preserve">, </w:t>
      </w:r>
      <w:r w:rsidR="00A87991">
        <w:rPr>
          <w:rFonts w:ascii="Arial" w:hAnsi="Arial" w:cs="Arial"/>
          <w:sz w:val="20"/>
          <w:szCs w:val="22"/>
        </w:rPr>
        <w:t>Arrondissement</w:t>
      </w:r>
      <w:r w:rsidRPr="00371F35">
        <w:rPr>
          <w:rFonts w:ascii="Arial" w:hAnsi="Arial" w:cs="Arial"/>
          <w:sz w:val="20"/>
          <w:szCs w:val="22"/>
        </w:rPr>
        <w:t xml:space="preserve"> de </w:t>
      </w:r>
      <w:r w:rsidR="00DF72DC">
        <w:rPr>
          <w:rFonts w:ascii="Arial" w:hAnsi="Arial" w:cs="Arial"/>
          <w:sz w:val="20"/>
          <w:szCs w:val="22"/>
        </w:rPr>
        <w:t>Madingring,</w:t>
      </w:r>
      <w:r w:rsidRPr="00371F35">
        <w:rPr>
          <w:rFonts w:ascii="Arial" w:hAnsi="Arial" w:cs="Arial"/>
          <w:sz w:val="20"/>
          <w:szCs w:val="22"/>
        </w:rPr>
        <w:t xml:space="preserve"> ci-dessous  désignée « l’offre », et pour laquelle il doit joindre un cautionnement provisoire équivalant à [indiquer le montant] francs CFA,</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Nous …………....................…..........................………..  [Nom et adresse de la banque], représentée par ……………..........................………..  [Noms des signataires], ci-dessous désignée « la banque », déclarons garantir le paiement au Maître d’Ouvrage de la somme maximale de [indiquer le montant] Francs CFA, que la banque s’engage à régler intégralement au Maire de la Commune de Madingring s’obligeant elle-même, ses successeurs et assignataires.</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Les conditions de cette obligation sont les suivantes :</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Si  le  soumissionnaire  retire  l’offre  pendant  la  période  de  validité  prévue dans le Dossier d’Appel d’Offres ;</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Ou</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Si le soumissionnaire, s’étant vu notifier l’attribution du marché par l’Autorité Contractante pendant la période de validité :</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  omet à signer ou refuse de signer le marché, alors qu’il est requis de le faire ;</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  omet ou refuse de de  fournir  le  cautionnement  définitif  du  marché  (cautionnement définitif), comme prévu dans celui-ci.</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 La présente caution est soumise pour son interprétation et son exécution au droit camerounais. Les tribunaux du Cameroun seront seuls compétents pour statuer sur tout ce qui concerne le présent engagement et ses suites.</w:t>
      </w:r>
    </w:p>
    <w:p w:rsidR="00451FE1" w:rsidRPr="00371F35" w:rsidRDefault="00451FE1" w:rsidP="00451FE1">
      <w:pPr>
        <w:spacing w:after="200" w:line="276" w:lineRule="auto"/>
        <w:rPr>
          <w:rFonts w:ascii="Arial" w:hAnsi="Arial" w:cs="Arial"/>
          <w:i/>
          <w:sz w:val="22"/>
          <w:szCs w:val="22"/>
        </w:rPr>
      </w:pPr>
      <w:r w:rsidRPr="00371F35">
        <w:rPr>
          <w:rFonts w:ascii="Arial" w:hAnsi="Arial" w:cs="Arial"/>
          <w:i/>
          <w:sz w:val="22"/>
          <w:szCs w:val="22"/>
        </w:rPr>
        <w:t xml:space="preserve">                                                                     Signé et authentifié par la banque</w:t>
      </w:r>
    </w:p>
    <w:p w:rsidR="00451FE1" w:rsidRPr="00371F35" w:rsidRDefault="00451FE1" w:rsidP="00451FE1">
      <w:pPr>
        <w:spacing w:after="200" w:line="276" w:lineRule="auto"/>
        <w:rPr>
          <w:rFonts w:ascii="Arial" w:hAnsi="Arial" w:cs="Arial"/>
          <w:i/>
          <w:sz w:val="22"/>
          <w:szCs w:val="22"/>
        </w:rPr>
      </w:pPr>
      <w:r w:rsidRPr="00371F35">
        <w:rPr>
          <w:rFonts w:ascii="Arial" w:hAnsi="Arial" w:cs="Arial"/>
          <w:i/>
          <w:sz w:val="22"/>
          <w:szCs w:val="22"/>
        </w:rPr>
        <w:t xml:space="preserve">                                                                       À …………….... le …………….....</w:t>
      </w:r>
    </w:p>
    <w:p w:rsidR="00451FE1" w:rsidRPr="00371F35" w:rsidRDefault="00451FE1" w:rsidP="00451FE1">
      <w:pPr>
        <w:spacing w:after="200" w:line="276" w:lineRule="auto"/>
        <w:rPr>
          <w:rFonts w:ascii="Arial" w:hAnsi="Arial" w:cs="Arial"/>
          <w:sz w:val="22"/>
          <w:szCs w:val="22"/>
        </w:rPr>
      </w:pPr>
      <w:r w:rsidRPr="00371F35">
        <w:rPr>
          <w:rFonts w:ascii="Arial" w:hAnsi="Arial" w:cs="Arial"/>
          <w:i/>
          <w:sz w:val="22"/>
          <w:szCs w:val="22"/>
        </w:rPr>
        <w:t xml:space="preserve">                                                                               [Signature de la banque]</w:t>
      </w: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221F1F"/>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451FE1" w:rsidRDefault="00451FE1"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D02A5C" w:rsidRDefault="00D02A5C">
      <w:pPr>
        <w:spacing w:after="160" w:line="259" w:lineRule="auto"/>
        <w:rPr>
          <w:rFonts w:ascii="Arial" w:hAnsi="Arial" w:cs="Arial"/>
          <w:b/>
          <w:sz w:val="28"/>
          <w:szCs w:val="32"/>
          <w:u w:val="single"/>
        </w:rPr>
      </w:pPr>
    </w:p>
    <w:p w:rsidR="00A87991" w:rsidRDefault="00A87991">
      <w:pPr>
        <w:spacing w:after="160" w:line="259" w:lineRule="auto"/>
        <w:rPr>
          <w:rFonts w:ascii="Arial" w:hAnsi="Arial" w:cs="Arial"/>
          <w:b/>
          <w:sz w:val="32"/>
          <w:szCs w:val="32"/>
        </w:rPr>
      </w:pPr>
      <w:bookmarkStart w:id="74" w:name="_Toc34251101"/>
      <w:r>
        <w:rPr>
          <w:rFonts w:ascii="Arial" w:hAnsi="Arial" w:cs="Arial"/>
          <w:b/>
          <w:sz w:val="32"/>
          <w:szCs w:val="32"/>
        </w:rPr>
        <w:br w:type="page"/>
      </w:r>
    </w:p>
    <w:p w:rsidR="00451FE1" w:rsidRPr="00F45A14" w:rsidRDefault="00451FE1" w:rsidP="00F45A14">
      <w:pPr>
        <w:jc w:val="center"/>
        <w:rPr>
          <w:rFonts w:ascii="Arial" w:hAnsi="Arial" w:cs="Arial"/>
          <w:b/>
          <w:sz w:val="32"/>
          <w:szCs w:val="32"/>
        </w:rPr>
      </w:pPr>
      <w:r w:rsidRPr="00F45A14">
        <w:rPr>
          <w:rFonts w:ascii="Arial" w:hAnsi="Arial" w:cs="Arial"/>
          <w:b/>
          <w:sz w:val="32"/>
          <w:szCs w:val="32"/>
        </w:rPr>
        <w:lastRenderedPageBreak/>
        <w:t>MODELE DE CAUTIONNEMENT DEFINITIF</w:t>
      </w:r>
      <w:bookmarkEnd w:id="74"/>
    </w:p>
    <w:p w:rsidR="00451FE1" w:rsidRPr="00371F35" w:rsidRDefault="00451FE1" w:rsidP="00451FE1">
      <w:pPr>
        <w:spacing w:after="200" w:line="276" w:lineRule="auto"/>
        <w:rPr>
          <w:rFonts w:ascii="Arial" w:hAnsi="Arial" w:cs="Arial"/>
          <w:sz w:val="20"/>
          <w:szCs w:val="22"/>
        </w:rPr>
      </w:pPr>
      <w:r w:rsidRPr="00371F35">
        <w:rPr>
          <w:rFonts w:ascii="Arial" w:hAnsi="Arial" w:cs="Arial"/>
          <w:sz w:val="20"/>
          <w:szCs w:val="22"/>
        </w:rPr>
        <w:t>Banque :</w:t>
      </w:r>
    </w:p>
    <w:p w:rsidR="00451FE1" w:rsidRPr="00371F35" w:rsidRDefault="00451FE1" w:rsidP="00451FE1">
      <w:pPr>
        <w:spacing w:after="200" w:line="276" w:lineRule="auto"/>
        <w:rPr>
          <w:rFonts w:ascii="Arial" w:hAnsi="Arial" w:cs="Arial"/>
          <w:sz w:val="20"/>
          <w:szCs w:val="22"/>
        </w:rPr>
      </w:pPr>
      <w:r w:rsidRPr="00371F35">
        <w:rPr>
          <w:rFonts w:ascii="Arial" w:hAnsi="Arial" w:cs="Arial"/>
          <w:sz w:val="20"/>
          <w:szCs w:val="22"/>
        </w:rPr>
        <w:t xml:space="preserve">Référence de </w:t>
      </w:r>
      <w:smartTag w:uri="urn:schemas-microsoft-com:office:smarttags" w:element="PersonName">
        <w:smartTagPr>
          <w:attr w:name="ProductID" w:val="la Caution"/>
        </w:smartTagPr>
        <w:r w:rsidRPr="00371F35">
          <w:rPr>
            <w:rFonts w:ascii="Arial" w:hAnsi="Arial" w:cs="Arial"/>
            <w:sz w:val="20"/>
            <w:szCs w:val="22"/>
          </w:rPr>
          <w:t>la Caution</w:t>
        </w:r>
      </w:smartTag>
      <w:r w:rsidRPr="00371F35">
        <w:rPr>
          <w:rFonts w:ascii="Arial" w:hAnsi="Arial" w:cs="Arial"/>
          <w:sz w:val="20"/>
          <w:szCs w:val="22"/>
        </w:rPr>
        <w:t> : N° ……………………………………</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Adressée à (</w:t>
      </w:r>
      <w:r w:rsidRPr="00371F35">
        <w:rPr>
          <w:rFonts w:ascii="Arial" w:hAnsi="Arial" w:cs="Arial"/>
          <w:i/>
          <w:iCs/>
          <w:sz w:val="20"/>
          <w:szCs w:val="22"/>
        </w:rPr>
        <w:t>indiquer le Maître d’Ouvrage et son adresse)</w:t>
      </w:r>
      <w:r w:rsidRPr="00371F35">
        <w:rPr>
          <w:rFonts w:ascii="Arial" w:hAnsi="Arial" w:cs="Arial"/>
          <w:sz w:val="20"/>
          <w:szCs w:val="22"/>
        </w:rPr>
        <w:t xml:space="preserve"> Cameroun, ci-dessous désigné « le Maître d’Ouvrage »</w:t>
      </w:r>
    </w:p>
    <w:p w:rsidR="00451FE1" w:rsidRPr="00371F35" w:rsidRDefault="00451FE1" w:rsidP="00451FE1">
      <w:pPr>
        <w:spacing w:after="200" w:line="276" w:lineRule="auto"/>
        <w:jc w:val="both"/>
        <w:rPr>
          <w:rFonts w:ascii="Arial" w:hAnsi="Arial" w:cs="Arial"/>
          <w:i/>
          <w:iCs/>
          <w:sz w:val="20"/>
          <w:szCs w:val="22"/>
        </w:rPr>
      </w:pPr>
      <w:r w:rsidRPr="00371F35">
        <w:rPr>
          <w:rFonts w:ascii="Arial" w:hAnsi="Arial" w:cs="Arial"/>
          <w:sz w:val="20"/>
          <w:szCs w:val="22"/>
        </w:rPr>
        <w:t xml:space="preserve">Attendu que </w:t>
      </w:r>
      <w:r w:rsidRPr="00371F35">
        <w:rPr>
          <w:rFonts w:ascii="Arial" w:hAnsi="Arial" w:cs="Arial"/>
          <w:i/>
          <w:iCs/>
          <w:sz w:val="20"/>
          <w:szCs w:val="22"/>
        </w:rPr>
        <w:t>…………………………………(nom et adresse de l’entreprise),</w:t>
      </w:r>
      <w:r w:rsidRPr="00371F35">
        <w:rPr>
          <w:rFonts w:ascii="Arial" w:hAnsi="Arial" w:cs="Arial"/>
          <w:sz w:val="20"/>
          <w:szCs w:val="22"/>
        </w:rPr>
        <w:t xml:space="preserve"> ci-dessous désigné </w:t>
      </w:r>
      <w:r w:rsidRPr="00371F35">
        <w:rPr>
          <w:rFonts w:ascii="Arial" w:hAnsi="Arial" w:cs="Arial"/>
          <w:i/>
          <w:iCs/>
          <w:sz w:val="20"/>
          <w:szCs w:val="22"/>
        </w:rPr>
        <w:t>(indiquer la  nature des travaux)</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 xml:space="preserve"> Attendu qu’il est stipulé dans le marché que l’entrepreneur remettra au Maître d’Ouvrage un cautionnement définitif, d’un montant égal à </w:t>
      </w:r>
      <w:r w:rsidRPr="00371F35">
        <w:rPr>
          <w:rFonts w:ascii="Arial" w:hAnsi="Arial" w:cs="Arial"/>
          <w:i/>
          <w:iCs/>
          <w:sz w:val="20"/>
          <w:szCs w:val="22"/>
        </w:rPr>
        <w:t>2%</w:t>
      </w:r>
      <w:r w:rsidRPr="00371F35">
        <w:rPr>
          <w:rFonts w:ascii="Arial" w:hAnsi="Arial" w:cs="Arial"/>
          <w:sz w:val="20"/>
          <w:szCs w:val="22"/>
        </w:rPr>
        <w:t xml:space="preserve"> du montant du marché, comme garantie de l’exécution de ses obligations de bonne fin conformément aux conditions du marché.</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Attendu que nous avons convenu de donner à l’entrepreneur ce cautionnement,</w:t>
      </w:r>
    </w:p>
    <w:p w:rsidR="00451FE1" w:rsidRPr="00371F35" w:rsidRDefault="00451FE1" w:rsidP="00451FE1">
      <w:pPr>
        <w:spacing w:after="200" w:line="276" w:lineRule="auto"/>
        <w:jc w:val="both"/>
        <w:rPr>
          <w:rFonts w:ascii="Arial" w:hAnsi="Arial" w:cs="Arial"/>
          <w:i/>
          <w:iCs/>
          <w:sz w:val="20"/>
          <w:szCs w:val="22"/>
        </w:rPr>
      </w:pPr>
      <w:r w:rsidRPr="00371F35">
        <w:rPr>
          <w:rFonts w:ascii="Arial" w:hAnsi="Arial" w:cs="Arial"/>
          <w:sz w:val="20"/>
          <w:szCs w:val="22"/>
        </w:rPr>
        <w:t>Nous ,…………………………………………………………………..(</w:t>
      </w:r>
      <w:r w:rsidRPr="00371F35">
        <w:rPr>
          <w:rFonts w:ascii="Arial" w:hAnsi="Arial" w:cs="Arial"/>
          <w:i/>
          <w:iCs/>
          <w:sz w:val="20"/>
          <w:szCs w:val="22"/>
        </w:rPr>
        <w:t xml:space="preserve"> nom et adresse de banque)</w:t>
      </w:r>
    </w:p>
    <w:p w:rsidR="00451FE1" w:rsidRPr="00371F35" w:rsidRDefault="00451FE1" w:rsidP="00451FE1">
      <w:pPr>
        <w:spacing w:after="200" w:line="276" w:lineRule="auto"/>
        <w:jc w:val="both"/>
        <w:rPr>
          <w:rFonts w:ascii="Arial" w:hAnsi="Arial" w:cs="Arial"/>
          <w:i/>
          <w:iCs/>
          <w:sz w:val="20"/>
          <w:szCs w:val="22"/>
        </w:rPr>
      </w:pPr>
      <w:r w:rsidRPr="00371F35">
        <w:rPr>
          <w:rFonts w:ascii="Arial" w:hAnsi="Arial" w:cs="Arial"/>
          <w:sz w:val="20"/>
          <w:szCs w:val="22"/>
        </w:rPr>
        <w:t>Représentée par ……………………………………………………………………..</w:t>
      </w:r>
      <w:r w:rsidRPr="00371F35">
        <w:rPr>
          <w:rFonts w:ascii="Arial" w:hAnsi="Arial" w:cs="Arial"/>
          <w:i/>
          <w:iCs/>
          <w:sz w:val="20"/>
          <w:szCs w:val="22"/>
        </w:rPr>
        <w:t>(noms des signataires)</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w:t>
      </w:r>
      <w:r>
        <w:rPr>
          <w:rFonts w:ascii="Arial" w:hAnsi="Arial" w:cs="Arial"/>
          <w:sz w:val="20"/>
          <w:szCs w:val="22"/>
        </w:rPr>
        <w:t>omme de …………………………………………</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Le présent cautionnement définitif entre en vigueur dès sa signature et dès notification à l’entrepreneur, par le Maître d’Ouvrage, de l’approbation du marché. Elle sera libérée dans un délai de (</w:t>
      </w:r>
      <w:r w:rsidRPr="00371F35">
        <w:rPr>
          <w:rFonts w:ascii="Arial" w:hAnsi="Arial" w:cs="Arial"/>
          <w:i/>
          <w:iCs/>
          <w:sz w:val="20"/>
          <w:szCs w:val="22"/>
        </w:rPr>
        <w:t>indiquer le délai)</w:t>
      </w:r>
      <w:r w:rsidRPr="00371F35">
        <w:rPr>
          <w:rFonts w:ascii="Arial" w:hAnsi="Arial" w:cs="Arial"/>
          <w:sz w:val="20"/>
          <w:szCs w:val="22"/>
        </w:rPr>
        <w:t xml:space="preserve"> à compter de la date de réception provisoire des travaux.</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Après cette date, la caution deviendra sans objet et devra nous être retournée sans demande expresse de notre part.</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Toute demande de paiement formulée par le Maître d’Ouvrage au titre de la présente garantie devra être faite par lettre recommandée avec accusé de réception, parvenue à la banque pendant la période de validité du présent engagement.</w:t>
      </w:r>
    </w:p>
    <w:p w:rsidR="00451FE1" w:rsidRPr="00371F35" w:rsidRDefault="00451FE1" w:rsidP="00451FE1">
      <w:pPr>
        <w:spacing w:after="200" w:line="276" w:lineRule="auto"/>
        <w:ind w:left="5664"/>
        <w:jc w:val="both"/>
        <w:rPr>
          <w:rFonts w:ascii="Arial" w:hAnsi="Arial" w:cs="Arial"/>
          <w:sz w:val="20"/>
          <w:szCs w:val="22"/>
        </w:rPr>
      </w:pPr>
      <w:r w:rsidRPr="00371F35">
        <w:rPr>
          <w:rFonts w:ascii="Arial" w:hAnsi="Arial" w:cs="Arial"/>
          <w:sz w:val="20"/>
          <w:szCs w:val="22"/>
        </w:rPr>
        <w:t>Signature et authentification par la banque</w:t>
      </w:r>
    </w:p>
    <w:p w:rsidR="00451FE1" w:rsidRPr="00371F35" w:rsidRDefault="00451FE1" w:rsidP="00451FE1">
      <w:pPr>
        <w:spacing w:after="200" w:line="276" w:lineRule="auto"/>
        <w:ind w:left="7080"/>
        <w:jc w:val="both"/>
        <w:rPr>
          <w:rFonts w:ascii="Arial" w:hAnsi="Arial" w:cs="Arial"/>
          <w:sz w:val="22"/>
          <w:szCs w:val="22"/>
        </w:rPr>
      </w:pPr>
    </w:p>
    <w:p w:rsidR="00451FE1" w:rsidRPr="00371F35" w:rsidRDefault="00451FE1" w:rsidP="00451FE1">
      <w:pPr>
        <w:spacing w:after="200" w:line="276" w:lineRule="auto"/>
        <w:ind w:left="4956" w:firstLine="708"/>
        <w:jc w:val="both"/>
        <w:rPr>
          <w:rFonts w:ascii="Arial" w:hAnsi="Arial" w:cs="Arial"/>
          <w:sz w:val="22"/>
          <w:szCs w:val="22"/>
        </w:rPr>
      </w:pPr>
      <w:r w:rsidRPr="00371F35">
        <w:rPr>
          <w:rFonts w:ascii="Arial" w:hAnsi="Arial" w:cs="Arial"/>
          <w:sz w:val="22"/>
          <w:szCs w:val="22"/>
        </w:rPr>
        <w:t>A………………..le…………………</w:t>
      </w:r>
    </w:p>
    <w:p w:rsidR="00451FE1" w:rsidRPr="00371F35" w:rsidRDefault="00451FE1" w:rsidP="00451FE1">
      <w:pPr>
        <w:spacing w:after="200" w:line="276" w:lineRule="auto"/>
        <w:ind w:left="7080"/>
        <w:jc w:val="both"/>
        <w:rPr>
          <w:rFonts w:ascii="Arial" w:hAnsi="Arial" w:cs="Arial"/>
          <w:i/>
          <w:iCs/>
          <w:sz w:val="22"/>
          <w:szCs w:val="22"/>
        </w:rPr>
      </w:pPr>
      <w:r w:rsidRPr="00371F35">
        <w:rPr>
          <w:rFonts w:ascii="Arial" w:hAnsi="Arial" w:cs="Arial"/>
          <w:i/>
          <w:iCs/>
          <w:sz w:val="22"/>
          <w:szCs w:val="22"/>
        </w:rPr>
        <w:t>(Signature de la banque)</w:t>
      </w:r>
    </w:p>
    <w:p w:rsidR="00451FE1" w:rsidRPr="00371F35" w:rsidRDefault="00451FE1" w:rsidP="00451FE1">
      <w:pPr>
        <w:spacing w:after="200" w:line="276" w:lineRule="auto"/>
        <w:jc w:val="center"/>
        <w:rPr>
          <w:rFonts w:ascii="Arial" w:hAnsi="Arial" w:cs="Arial"/>
          <w:b/>
          <w:sz w:val="32"/>
          <w:szCs w:val="32"/>
          <w:u w:val="single"/>
        </w:rPr>
      </w:pPr>
    </w:p>
    <w:p w:rsidR="00451FE1" w:rsidRPr="00371F35" w:rsidRDefault="00451FE1" w:rsidP="00451FE1">
      <w:pPr>
        <w:spacing w:after="200" w:line="276" w:lineRule="auto"/>
        <w:jc w:val="center"/>
        <w:rPr>
          <w:rFonts w:ascii="Arial" w:hAnsi="Arial" w:cs="Arial"/>
          <w:b/>
          <w:sz w:val="32"/>
          <w:szCs w:val="32"/>
          <w:u w:val="single"/>
        </w:rPr>
      </w:pPr>
    </w:p>
    <w:p w:rsidR="00451FE1" w:rsidRDefault="00451FE1" w:rsidP="00451FE1">
      <w:pPr>
        <w:spacing w:after="200" w:line="276" w:lineRule="auto"/>
        <w:jc w:val="center"/>
        <w:rPr>
          <w:rFonts w:ascii="Arial" w:hAnsi="Arial" w:cs="Arial"/>
          <w:b/>
          <w:sz w:val="32"/>
          <w:szCs w:val="32"/>
          <w:u w:val="single"/>
        </w:rPr>
      </w:pPr>
    </w:p>
    <w:p w:rsidR="00451FE1" w:rsidRPr="00371F35" w:rsidRDefault="00451FE1" w:rsidP="00451FE1">
      <w:pPr>
        <w:spacing w:after="200" w:line="276" w:lineRule="auto"/>
        <w:jc w:val="center"/>
        <w:rPr>
          <w:rFonts w:ascii="Arial" w:hAnsi="Arial" w:cs="Arial"/>
          <w:b/>
          <w:sz w:val="32"/>
          <w:szCs w:val="32"/>
          <w:u w:val="single"/>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221F1F"/>
        </w:rPr>
      </w:pPr>
    </w:p>
    <w:p w:rsidR="00A87991" w:rsidRDefault="00A87991">
      <w:pPr>
        <w:spacing w:after="160" w:line="259" w:lineRule="auto"/>
        <w:rPr>
          <w:rFonts w:ascii="Arial" w:hAnsi="Arial" w:cs="Arial"/>
          <w:b/>
          <w:sz w:val="28"/>
          <w:szCs w:val="32"/>
          <w:u w:val="single"/>
        </w:rPr>
      </w:pPr>
      <w:r>
        <w:rPr>
          <w:rFonts w:ascii="Arial" w:hAnsi="Arial" w:cs="Arial"/>
          <w:b/>
          <w:sz w:val="28"/>
          <w:szCs w:val="32"/>
          <w:u w:val="single"/>
        </w:rPr>
        <w:br w:type="page"/>
      </w:r>
    </w:p>
    <w:p w:rsidR="00451FE1" w:rsidRPr="00371F35" w:rsidRDefault="00451FE1" w:rsidP="00451FE1">
      <w:pPr>
        <w:spacing w:after="200" w:line="276" w:lineRule="auto"/>
        <w:jc w:val="center"/>
        <w:rPr>
          <w:rFonts w:ascii="Arial" w:hAnsi="Arial" w:cs="Arial"/>
          <w:b/>
          <w:sz w:val="28"/>
          <w:szCs w:val="32"/>
          <w:u w:val="single"/>
        </w:rPr>
      </w:pPr>
      <w:r w:rsidRPr="00371F35">
        <w:rPr>
          <w:rFonts w:ascii="Arial" w:hAnsi="Arial" w:cs="Arial"/>
          <w:b/>
          <w:sz w:val="28"/>
          <w:szCs w:val="32"/>
          <w:u w:val="single"/>
        </w:rPr>
        <w:lastRenderedPageBreak/>
        <w:t>MODELE DE CAUTION D'AVANCE DE DEMARRAGE</w:t>
      </w:r>
    </w:p>
    <w:p w:rsidR="00451FE1" w:rsidRPr="00371F35" w:rsidRDefault="00451FE1" w:rsidP="00451FE1">
      <w:pPr>
        <w:spacing w:after="200" w:line="276" w:lineRule="auto"/>
        <w:rPr>
          <w:rFonts w:ascii="Arial" w:hAnsi="Arial" w:cs="Arial"/>
          <w:sz w:val="22"/>
        </w:rPr>
      </w:pP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Banque : référence, adresse ……………..................................</w:t>
      </w:r>
      <w:r w:rsidR="008911A6">
        <w:rPr>
          <w:rFonts w:ascii="Arial" w:hAnsi="Arial" w:cs="Arial"/>
          <w:sz w:val="20"/>
          <w:szCs w:val="22"/>
        </w:rPr>
        <w:t>..........................………..</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Nous  soussignés  (banque,  adresse),  déclarons  par  la  présente  garantie,  pour  le  compte  de  :</w:t>
      </w: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 [le titulaire], au profit du Maître d’Ouvrage [Adresse du Maître d’Ouvrage] (« le bénéficiaire »)</w:t>
      </w:r>
    </w:p>
    <w:p w:rsidR="00451FE1" w:rsidRPr="00371F35" w:rsidRDefault="00451FE1" w:rsidP="00451FE1">
      <w:pPr>
        <w:spacing w:after="200" w:line="276" w:lineRule="auto"/>
        <w:jc w:val="both"/>
        <w:rPr>
          <w:rFonts w:ascii="Arial" w:hAnsi="Arial" w:cs="Arial"/>
          <w:sz w:val="20"/>
          <w:szCs w:val="22"/>
        </w:rPr>
      </w:pP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Le  paiement,  sans  contestation  et  dès  réception  de  la  première  demande  écrite  du  bénéficiaire, déclarant  que  ………….................……..     [le  titulaire]   ne  s’est  pas  acquitté  de  ses  obligations,  relatives  au remboursement  de  l’avance  de  démarrage  selon  les  conditions  du  marché   ………….................……..   du …………..................................……..  Relatif aux travaux [indiquer l’objet des travaux, les références de l’Appel d’Offres, éventuellement], de la somme totale maximum correspondant à l’avance de [vingt (20) %] du montant Toutes Taxes Comprises du marché n° …………........................................................…….. , payable dès la notification de l’ordre de service correspondant, soit :…………..........................................……..  Francs CFA.</w:t>
      </w:r>
    </w:p>
    <w:p w:rsidR="00451FE1" w:rsidRPr="00371F35" w:rsidRDefault="00451FE1" w:rsidP="00451FE1">
      <w:pPr>
        <w:spacing w:after="200" w:line="276" w:lineRule="auto"/>
        <w:jc w:val="both"/>
        <w:rPr>
          <w:rFonts w:ascii="Arial" w:hAnsi="Arial" w:cs="Arial"/>
          <w:sz w:val="20"/>
          <w:szCs w:val="22"/>
        </w:rPr>
      </w:pP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La présente garantie entrera en vigueur et prendra effet dès réception des parts respectives de cette avance  sur  les  comptes  de  ……...........……..</w:t>
      </w:r>
      <w:r w:rsidRPr="00371F35">
        <w:rPr>
          <w:rFonts w:ascii="Arial" w:hAnsi="Arial" w:cs="Arial"/>
          <w:sz w:val="20"/>
          <w:szCs w:val="22"/>
        </w:rPr>
        <w:tab/>
        <w:t>[Le titulaire] ouvert auprès de la banque...............……………..Sous le n° ………………………………………………………………………………………………………………………….</w:t>
      </w:r>
    </w:p>
    <w:p w:rsidR="00451FE1" w:rsidRPr="00371F35" w:rsidRDefault="00451FE1" w:rsidP="00451FE1">
      <w:pPr>
        <w:spacing w:after="200" w:line="276" w:lineRule="auto"/>
        <w:jc w:val="both"/>
        <w:rPr>
          <w:rFonts w:ascii="Arial" w:hAnsi="Arial" w:cs="Arial"/>
          <w:sz w:val="20"/>
          <w:szCs w:val="22"/>
        </w:rPr>
      </w:pP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Elle restera en vigueur jusqu’au remboursement de l’avance conformément à la procédure fixée par le CCAP. Toutefois, le montant de la caution sera réduit proportionnellement au remboursement de l’avance au fur et à mesure de son remboursement.</w:t>
      </w:r>
    </w:p>
    <w:p w:rsidR="00451FE1" w:rsidRPr="00371F35" w:rsidRDefault="00451FE1" w:rsidP="00451FE1">
      <w:pPr>
        <w:spacing w:after="200" w:line="276" w:lineRule="auto"/>
        <w:jc w:val="both"/>
        <w:rPr>
          <w:rFonts w:ascii="Arial" w:hAnsi="Arial" w:cs="Arial"/>
          <w:sz w:val="20"/>
          <w:szCs w:val="22"/>
        </w:rPr>
      </w:pPr>
    </w:p>
    <w:p w:rsidR="00451FE1" w:rsidRPr="00371F35" w:rsidRDefault="00451FE1" w:rsidP="00451FE1">
      <w:pPr>
        <w:spacing w:after="200" w:line="276" w:lineRule="auto"/>
        <w:jc w:val="both"/>
        <w:rPr>
          <w:rFonts w:ascii="Arial" w:hAnsi="Arial" w:cs="Arial"/>
          <w:sz w:val="20"/>
          <w:szCs w:val="22"/>
        </w:rPr>
      </w:pPr>
      <w:r w:rsidRPr="00371F35">
        <w:rPr>
          <w:rFonts w:ascii="Arial" w:hAnsi="Arial" w:cs="Arial"/>
          <w:sz w:val="20"/>
          <w:szCs w:val="22"/>
        </w:rPr>
        <w:t xml:space="preserve">La loi et la juridiction applicables à la garantie sont celles de </w:t>
      </w:r>
      <w:smartTag w:uri="urn:schemas-microsoft-com:office:smarttags" w:element="PersonName">
        <w:smartTagPr>
          <w:attr w:name="ProductID" w:val="la R￩publique"/>
        </w:smartTagPr>
        <w:r w:rsidRPr="00371F35">
          <w:rPr>
            <w:rFonts w:ascii="Arial" w:hAnsi="Arial" w:cs="Arial"/>
            <w:sz w:val="20"/>
            <w:szCs w:val="22"/>
          </w:rPr>
          <w:t>la République</w:t>
        </w:r>
      </w:smartTag>
      <w:r w:rsidRPr="00371F35">
        <w:rPr>
          <w:rFonts w:ascii="Arial" w:hAnsi="Arial" w:cs="Arial"/>
          <w:sz w:val="20"/>
          <w:szCs w:val="22"/>
        </w:rPr>
        <w:t xml:space="preserve"> du Cameroun.</w:t>
      </w:r>
    </w:p>
    <w:p w:rsidR="00451FE1" w:rsidRPr="00371F35" w:rsidRDefault="00451FE1" w:rsidP="00451FE1">
      <w:pPr>
        <w:spacing w:after="200" w:line="276" w:lineRule="auto"/>
        <w:jc w:val="both"/>
        <w:rPr>
          <w:rFonts w:ascii="Arial" w:hAnsi="Arial" w:cs="Arial"/>
          <w:sz w:val="22"/>
          <w:szCs w:val="22"/>
        </w:rPr>
      </w:pPr>
    </w:p>
    <w:p w:rsidR="00451FE1" w:rsidRPr="00371F35" w:rsidRDefault="00451FE1" w:rsidP="00451FE1">
      <w:pPr>
        <w:spacing w:after="200" w:line="276" w:lineRule="auto"/>
        <w:rPr>
          <w:rFonts w:ascii="Arial" w:hAnsi="Arial" w:cs="Arial"/>
          <w:i/>
          <w:sz w:val="22"/>
          <w:szCs w:val="22"/>
        </w:rPr>
      </w:pPr>
      <w:r w:rsidRPr="00371F35">
        <w:rPr>
          <w:rFonts w:ascii="Arial" w:hAnsi="Arial" w:cs="Arial"/>
          <w:i/>
          <w:sz w:val="22"/>
          <w:szCs w:val="22"/>
        </w:rPr>
        <w:t xml:space="preserve">                                                               Signé et authentifié par la banque</w:t>
      </w:r>
    </w:p>
    <w:p w:rsidR="00451FE1" w:rsidRPr="00371F35" w:rsidRDefault="00451FE1" w:rsidP="00451FE1">
      <w:pPr>
        <w:spacing w:after="200" w:line="276" w:lineRule="auto"/>
        <w:jc w:val="center"/>
        <w:rPr>
          <w:rFonts w:ascii="Arial" w:hAnsi="Arial" w:cs="Arial"/>
          <w:i/>
          <w:sz w:val="22"/>
          <w:szCs w:val="22"/>
        </w:rPr>
      </w:pPr>
      <w:r w:rsidRPr="00371F35">
        <w:rPr>
          <w:rFonts w:ascii="Arial" w:hAnsi="Arial" w:cs="Arial"/>
          <w:i/>
          <w:sz w:val="22"/>
          <w:szCs w:val="22"/>
        </w:rPr>
        <w:t>à …................ le …………….....</w:t>
      </w:r>
    </w:p>
    <w:p w:rsidR="00451FE1" w:rsidRPr="00371F35" w:rsidRDefault="00451FE1" w:rsidP="00451FE1">
      <w:pPr>
        <w:spacing w:after="200" w:line="276" w:lineRule="auto"/>
        <w:rPr>
          <w:rFonts w:ascii="Arial" w:hAnsi="Arial" w:cs="Arial"/>
          <w:sz w:val="22"/>
          <w:szCs w:val="22"/>
        </w:rPr>
      </w:pPr>
      <w:r w:rsidRPr="00371F35">
        <w:rPr>
          <w:rFonts w:ascii="Arial" w:hAnsi="Arial" w:cs="Arial"/>
          <w:i/>
          <w:sz w:val="22"/>
          <w:szCs w:val="22"/>
        </w:rPr>
        <w:t xml:space="preserve">                                                                [Signature de la banque]</w:t>
      </w:r>
    </w:p>
    <w:p w:rsidR="00451FE1" w:rsidRPr="00371F35" w:rsidRDefault="00451FE1" w:rsidP="00451FE1">
      <w:pPr>
        <w:spacing w:after="200" w:line="276" w:lineRule="auto"/>
        <w:jc w:val="center"/>
        <w:rPr>
          <w:rFonts w:ascii="Arial" w:hAnsi="Arial" w:cs="Arial"/>
          <w:sz w:val="52"/>
          <w:szCs w:val="5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221F1F"/>
          <w:sz w:val="22"/>
          <w:szCs w:val="22"/>
        </w:rPr>
      </w:pPr>
    </w:p>
    <w:p w:rsidR="00451FE1" w:rsidRDefault="00451FE1" w:rsidP="00451FE1">
      <w:pPr>
        <w:widowControl w:val="0"/>
        <w:autoSpaceDE w:val="0"/>
        <w:autoSpaceDN w:val="0"/>
        <w:adjustRightInd w:val="0"/>
        <w:spacing w:after="200" w:line="276" w:lineRule="auto"/>
        <w:ind w:right="-20"/>
        <w:jc w:val="center"/>
        <w:rPr>
          <w:rFonts w:ascii="Arial" w:hAnsi="Arial" w:cs="Arial"/>
          <w:b/>
          <w:bCs/>
          <w:color w:val="000000"/>
          <w:spacing w:val="34"/>
          <w:w w:val="80"/>
          <w:position w:val="-1"/>
          <w:sz w:val="32"/>
          <w:szCs w:val="32"/>
          <w:u w:val="single"/>
        </w:rPr>
      </w:pPr>
    </w:p>
    <w:p w:rsidR="00451FE1" w:rsidRDefault="00451FE1" w:rsidP="00451FE1">
      <w:pPr>
        <w:widowControl w:val="0"/>
        <w:autoSpaceDE w:val="0"/>
        <w:autoSpaceDN w:val="0"/>
        <w:adjustRightInd w:val="0"/>
        <w:spacing w:after="200" w:line="276" w:lineRule="auto"/>
        <w:ind w:right="-20"/>
        <w:jc w:val="center"/>
        <w:rPr>
          <w:rFonts w:ascii="Arial" w:hAnsi="Arial" w:cs="Arial"/>
          <w:b/>
          <w:bCs/>
          <w:color w:val="000000"/>
          <w:spacing w:val="34"/>
          <w:w w:val="80"/>
          <w:position w:val="-1"/>
          <w:sz w:val="32"/>
          <w:szCs w:val="32"/>
          <w:u w:val="single"/>
        </w:rPr>
      </w:pPr>
    </w:p>
    <w:p w:rsidR="008911A6" w:rsidRPr="00371F35" w:rsidRDefault="008911A6" w:rsidP="00451FE1">
      <w:pPr>
        <w:widowControl w:val="0"/>
        <w:autoSpaceDE w:val="0"/>
        <w:autoSpaceDN w:val="0"/>
        <w:adjustRightInd w:val="0"/>
        <w:spacing w:after="200" w:line="276" w:lineRule="auto"/>
        <w:ind w:right="-20"/>
        <w:jc w:val="center"/>
        <w:rPr>
          <w:rFonts w:ascii="Arial" w:hAnsi="Arial" w:cs="Arial"/>
          <w:b/>
          <w:bCs/>
          <w:color w:val="000000"/>
          <w:spacing w:val="34"/>
          <w:w w:val="80"/>
          <w:position w:val="-1"/>
          <w:sz w:val="32"/>
          <w:szCs w:val="32"/>
          <w:u w:val="single"/>
        </w:rPr>
      </w:pPr>
    </w:p>
    <w:p w:rsidR="00A87991" w:rsidRDefault="00A87991">
      <w:pPr>
        <w:spacing w:after="160" w:line="259" w:lineRule="auto"/>
        <w:rPr>
          <w:rFonts w:ascii="Arial" w:hAnsi="Arial" w:cs="Arial"/>
          <w:b/>
          <w:sz w:val="28"/>
          <w:szCs w:val="36"/>
        </w:rPr>
      </w:pPr>
      <w:r>
        <w:rPr>
          <w:rFonts w:ascii="Arial" w:hAnsi="Arial" w:cs="Arial"/>
          <w:b/>
          <w:sz w:val="28"/>
          <w:szCs w:val="36"/>
        </w:rPr>
        <w:br w:type="page"/>
      </w:r>
    </w:p>
    <w:p w:rsidR="00451FE1" w:rsidRPr="00371F35" w:rsidRDefault="00451FE1" w:rsidP="00451FE1">
      <w:pPr>
        <w:autoSpaceDE w:val="0"/>
        <w:autoSpaceDN w:val="0"/>
        <w:adjustRightInd w:val="0"/>
        <w:spacing w:line="276" w:lineRule="auto"/>
        <w:jc w:val="center"/>
        <w:rPr>
          <w:rFonts w:ascii="Arial" w:eastAsiaTheme="minorHAnsi" w:hAnsi="Arial" w:cs="Arial"/>
          <w:b/>
          <w:sz w:val="20"/>
          <w:lang w:eastAsia="en-US"/>
        </w:rPr>
      </w:pPr>
      <w:r w:rsidRPr="00371F35">
        <w:rPr>
          <w:rFonts w:ascii="Arial" w:hAnsi="Arial" w:cs="Arial"/>
          <w:b/>
          <w:sz w:val="28"/>
          <w:szCs w:val="36"/>
        </w:rPr>
        <w:lastRenderedPageBreak/>
        <w:t>CAUTION DE RETENUE DE GARANTIE</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Banque : …………...........................……………………</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Référence de la Caution : N° ………….................. .........……………………</w:t>
      </w:r>
    </w:p>
    <w:p w:rsidR="00451FE1" w:rsidRPr="00371F35" w:rsidRDefault="00451FE1" w:rsidP="00451FE1">
      <w:pPr>
        <w:autoSpaceDE w:val="0"/>
        <w:autoSpaceDN w:val="0"/>
        <w:adjustRightInd w:val="0"/>
        <w:spacing w:line="276" w:lineRule="auto"/>
        <w:jc w:val="both"/>
        <w:rPr>
          <w:rFonts w:ascii="Arial" w:eastAsiaTheme="minorHAnsi" w:hAnsi="Arial" w:cs="Arial"/>
          <w:i/>
          <w:iCs/>
          <w:sz w:val="20"/>
          <w:lang w:eastAsia="en-US"/>
        </w:rPr>
      </w:pPr>
      <w:r w:rsidRPr="00371F35">
        <w:rPr>
          <w:rFonts w:ascii="Arial" w:eastAsiaTheme="minorHAnsi" w:hAnsi="Arial" w:cs="Arial"/>
          <w:sz w:val="20"/>
          <w:lang w:eastAsia="en-US"/>
        </w:rPr>
        <w:t xml:space="preserve">A </w:t>
      </w:r>
      <w:r w:rsidRPr="00371F35">
        <w:rPr>
          <w:rFonts w:ascii="Arial" w:eastAsiaTheme="minorHAnsi" w:hAnsi="Arial" w:cs="Arial"/>
          <w:i/>
          <w:iCs/>
          <w:sz w:val="20"/>
          <w:lang w:eastAsia="en-US"/>
        </w:rPr>
        <w:t>[indiquer le Maître d’Ouvrage]</w:t>
      </w:r>
    </w:p>
    <w:p w:rsidR="00451FE1" w:rsidRPr="00371F35" w:rsidRDefault="00451FE1" w:rsidP="00451FE1">
      <w:pPr>
        <w:autoSpaceDE w:val="0"/>
        <w:autoSpaceDN w:val="0"/>
        <w:adjustRightInd w:val="0"/>
        <w:spacing w:line="276" w:lineRule="auto"/>
        <w:jc w:val="both"/>
        <w:rPr>
          <w:rFonts w:ascii="Arial" w:eastAsiaTheme="minorHAnsi" w:hAnsi="Arial" w:cs="Arial"/>
          <w:i/>
          <w:iCs/>
          <w:sz w:val="20"/>
          <w:lang w:eastAsia="en-US"/>
        </w:rPr>
      </w:pPr>
      <w:r w:rsidRPr="00371F35">
        <w:rPr>
          <w:rFonts w:ascii="Arial" w:eastAsiaTheme="minorHAnsi" w:hAnsi="Arial" w:cs="Arial"/>
          <w:i/>
          <w:iCs/>
          <w:sz w:val="20"/>
          <w:lang w:eastAsia="en-US"/>
        </w:rPr>
        <w:t>[Adresse du Autorité Contractante]</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ci-dessous désigné «le Maître d’Ouvrage» attendu que ;</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w:t>
      </w:r>
      <w:r w:rsidRPr="00371F35">
        <w:rPr>
          <w:rFonts w:ascii="Arial" w:eastAsiaTheme="minorHAnsi" w:hAnsi="Arial" w:cs="Arial"/>
          <w:i/>
          <w:iCs/>
          <w:sz w:val="20"/>
          <w:lang w:eastAsia="en-US"/>
        </w:rPr>
        <w:t>[nom et adresse de l’entreprise]</w:t>
      </w:r>
      <w:r w:rsidRPr="00371F35">
        <w:rPr>
          <w:rFonts w:ascii="Arial" w:eastAsiaTheme="minorHAnsi" w:hAnsi="Arial" w:cs="Arial"/>
          <w:sz w:val="20"/>
          <w:lang w:eastAsia="en-US"/>
        </w:rPr>
        <w:t>,</w:t>
      </w:r>
    </w:p>
    <w:p w:rsidR="00451FE1" w:rsidRPr="00371F35" w:rsidRDefault="00451FE1" w:rsidP="00451FE1">
      <w:pPr>
        <w:autoSpaceDE w:val="0"/>
        <w:autoSpaceDN w:val="0"/>
        <w:adjustRightInd w:val="0"/>
        <w:spacing w:line="276" w:lineRule="auto"/>
        <w:jc w:val="both"/>
        <w:rPr>
          <w:rFonts w:ascii="Arial" w:eastAsiaTheme="minorHAnsi" w:hAnsi="Arial" w:cs="Arial"/>
          <w:i/>
          <w:iCs/>
          <w:sz w:val="20"/>
          <w:lang w:eastAsia="en-US"/>
        </w:rPr>
      </w:pPr>
      <w:r w:rsidRPr="00371F35">
        <w:rPr>
          <w:rFonts w:ascii="Arial" w:eastAsiaTheme="minorHAnsi" w:hAnsi="Arial" w:cs="Arial"/>
          <w:sz w:val="20"/>
          <w:lang w:eastAsia="en-US"/>
        </w:rPr>
        <w:t xml:space="preserve">ci-dessous désigné « l’entrepreneur », s’est engagé, en exécution du marché, à réaliser les travaux de </w:t>
      </w:r>
      <w:r w:rsidRPr="00371F35">
        <w:rPr>
          <w:rFonts w:ascii="Arial" w:eastAsiaTheme="minorHAnsi" w:hAnsi="Arial" w:cs="Arial"/>
          <w:i/>
          <w:iCs/>
          <w:sz w:val="20"/>
          <w:lang w:eastAsia="en-US"/>
        </w:rPr>
        <w:t>[indiquer l’objet des travaux]</w:t>
      </w:r>
    </w:p>
    <w:p w:rsidR="00451FE1" w:rsidRPr="00371F35" w:rsidRDefault="00451FE1" w:rsidP="00451FE1">
      <w:pPr>
        <w:autoSpaceDE w:val="0"/>
        <w:autoSpaceDN w:val="0"/>
        <w:adjustRightInd w:val="0"/>
        <w:spacing w:line="276" w:lineRule="auto"/>
        <w:jc w:val="both"/>
        <w:rPr>
          <w:rFonts w:ascii="Arial" w:eastAsiaTheme="minorHAnsi" w:hAnsi="Arial" w:cs="Arial"/>
          <w:b/>
          <w:bCs/>
          <w:i/>
          <w:iCs/>
          <w:sz w:val="20"/>
          <w:lang w:eastAsia="en-US"/>
        </w:rPr>
      </w:pPr>
      <w:r w:rsidRPr="00371F35">
        <w:rPr>
          <w:rFonts w:ascii="Arial" w:eastAsiaTheme="minorHAnsi" w:hAnsi="Arial" w:cs="Arial"/>
          <w:sz w:val="20"/>
          <w:lang w:eastAsia="en-US"/>
        </w:rPr>
        <w:t xml:space="preserve">attendu qu’il ; est stipulé dans le marché que la retenue de garantie fixée à </w:t>
      </w:r>
      <w:r w:rsidRPr="00371F35">
        <w:rPr>
          <w:rFonts w:ascii="Arial" w:eastAsiaTheme="minorHAnsi" w:hAnsi="Arial" w:cs="Arial"/>
          <w:i/>
          <w:iCs/>
          <w:sz w:val="20"/>
          <w:lang w:eastAsia="en-US"/>
        </w:rPr>
        <w:t xml:space="preserve">[pourcentage inférieur à 10% </w:t>
      </w:r>
      <w:r w:rsidRPr="00371F35">
        <w:rPr>
          <w:rFonts w:ascii="Arial" w:eastAsiaTheme="minorHAnsi" w:hAnsi="Arial" w:cs="Arial"/>
          <w:b/>
          <w:bCs/>
          <w:i/>
          <w:iCs/>
          <w:sz w:val="20"/>
          <w:lang w:eastAsia="en-US"/>
        </w:rPr>
        <w:t>à préciser</w:t>
      </w:r>
      <w:r w:rsidRPr="00371F35">
        <w:rPr>
          <w:rFonts w:ascii="Arial" w:eastAsiaTheme="minorHAnsi" w:hAnsi="Arial" w:cs="Arial"/>
          <w:i/>
          <w:iCs/>
          <w:sz w:val="20"/>
          <w:lang w:eastAsia="en-US"/>
        </w:rPr>
        <w:t xml:space="preserve">] </w:t>
      </w:r>
      <w:r w:rsidRPr="00371F35">
        <w:rPr>
          <w:rFonts w:ascii="Arial" w:eastAsiaTheme="minorHAnsi" w:hAnsi="Arial" w:cs="Arial"/>
          <w:sz w:val="20"/>
          <w:lang w:eastAsia="en-US"/>
        </w:rPr>
        <w:t>du montant TTC du marché peut être remplacée par une caution solidaire,</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attendu que ; nous avons convenu de donner à l’entrepreneur cette caution,</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Nous,</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 xml:space="preserve">..............………………… </w:t>
      </w:r>
      <w:r w:rsidRPr="00371F35">
        <w:rPr>
          <w:rFonts w:ascii="Arial" w:eastAsiaTheme="minorHAnsi" w:hAnsi="Arial" w:cs="Arial"/>
          <w:i/>
          <w:iCs/>
          <w:sz w:val="20"/>
          <w:lang w:eastAsia="en-US"/>
        </w:rPr>
        <w:t>[nom et adresse de banque]</w:t>
      </w:r>
      <w:r w:rsidRPr="00371F35">
        <w:rPr>
          <w:rFonts w:ascii="Arial" w:eastAsiaTheme="minorHAnsi" w:hAnsi="Arial" w:cs="Arial"/>
          <w:sz w:val="20"/>
          <w:lang w:eastAsia="en-US"/>
        </w:rPr>
        <w:t>, représentée par</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i/>
          <w:iCs/>
          <w:sz w:val="20"/>
          <w:lang w:eastAsia="en-US"/>
        </w:rPr>
        <w:t>[noms des signataires]</w:t>
      </w:r>
      <w:r w:rsidRPr="00371F35">
        <w:rPr>
          <w:rFonts w:ascii="Arial" w:eastAsiaTheme="minorHAnsi" w:hAnsi="Arial" w:cs="Arial"/>
          <w:sz w:val="20"/>
          <w:lang w:eastAsia="en-US"/>
        </w:rPr>
        <w:t>, et ci-dessous désignée « la banque »,</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Dès lors, nous affirmons par les présentes que nous nous portons garants et responsables à l’égard du Maître d’Ouvrage, au nom de l’entrepreneur, pour un montant maximum de .....................……………</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i/>
          <w:iCs/>
          <w:sz w:val="20"/>
          <w:lang w:eastAsia="en-US"/>
        </w:rPr>
        <w:t>[en chiffres et en lettres]</w:t>
      </w:r>
      <w:r w:rsidRPr="00371F35">
        <w:rPr>
          <w:rFonts w:ascii="Arial" w:eastAsiaTheme="minorHAnsi" w:hAnsi="Arial" w:cs="Arial"/>
          <w:sz w:val="20"/>
          <w:lang w:eastAsia="en-US"/>
        </w:rPr>
        <w:t xml:space="preserve">, correspondant à </w:t>
      </w:r>
      <w:r w:rsidRPr="00371F35">
        <w:rPr>
          <w:rFonts w:ascii="Arial" w:eastAsiaTheme="minorHAnsi" w:hAnsi="Arial" w:cs="Arial"/>
          <w:i/>
          <w:iCs/>
          <w:sz w:val="20"/>
          <w:lang w:eastAsia="en-US"/>
        </w:rPr>
        <w:t xml:space="preserve">[pourcentage inférieur à 10% </w:t>
      </w:r>
      <w:r w:rsidRPr="00371F35">
        <w:rPr>
          <w:rFonts w:ascii="Arial" w:eastAsiaTheme="minorHAnsi" w:hAnsi="Arial" w:cs="Arial"/>
          <w:b/>
          <w:bCs/>
          <w:i/>
          <w:iCs/>
          <w:sz w:val="20"/>
          <w:lang w:eastAsia="en-US"/>
        </w:rPr>
        <w:t>à préciser</w:t>
      </w:r>
      <w:r w:rsidRPr="00371F35">
        <w:rPr>
          <w:rFonts w:ascii="Arial" w:eastAsiaTheme="minorHAnsi" w:hAnsi="Arial" w:cs="Arial"/>
          <w:i/>
          <w:iCs/>
          <w:sz w:val="20"/>
          <w:lang w:eastAsia="en-US"/>
        </w:rPr>
        <w:t xml:space="preserve">] </w:t>
      </w:r>
      <w:r w:rsidRPr="00371F35">
        <w:rPr>
          <w:rFonts w:ascii="Arial" w:eastAsiaTheme="minorHAnsi" w:hAnsi="Arial" w:cs="Arial"/>
          <w:sz w:val="20"/>
          <w:lang w:eastAsia="en-US"/>
        </w:rPr>
        <w:t>du montant du marché,</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Et nous nous engageons à payer au Maître d’Ouvrage, dans un délai maximum de huit (08) semaines, sur</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 xml:space="preserve">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sidRPr="00371F35">
        <w:rPr>
          <w:rFonts w:ascii="Arial" w:eastAsiaTheme="minorHAnsi" w:hAnsi="Arial" w:cs="Arial"/>
          <w:i/>
          <w:iCs/>
          <w:sz w:val="20"/>
          <w:lang w:eastAsia="en-US"/>
        </w:rPr>
        <w:t xml:space="preserve">[pourcentage inférieur à 10% </w:t>
      </w:r>
      <w:r w:rsidRPr="00371F35">
        <w:rPr>
          <w:rFonts w:ascii="Arial" w:eastAsiaTheme="minorHAnsi" w:hAnsi="Arial" w:cs="Arial"/>
          <w:b/>
          <w:bCs/>
          <w:i/>
          <w:iCs/>
          <w:sz w:val="20"/>
          <w:lang w:eastAsia="en-US"/>
        </w:rPr>
        <w:t>à préciser</w:t>
      </w:r>
      <w:r w:rsidRPr="00371F35">
        <w:rPr>
          <w:rFonts w:ascii="Arial" w:eastAsiaTheme="minorHAnsi" w:hAnsi="Arial" w:cs="Arial"/>
          <w:i/>
          <w:iCs/>
          <w:sz w:val="20"/>
          <w:lang w:eastAsia="en-US"/>
        </w:rPr>
        <w:t xml:space="preserve">] </w:t>
      </w:r>
      <w:r w:rsidRPr="00371F35">
        <w:rPr>
          <w:rFonts w:ascii="Arial" w:eastAsiaTheme="minorHAnsi" w:hAnsi="Arial" w:cs="Arial"/>
          <w:sz w:val="20"/>
          <w:lang w:eastAsia="en-US"/>
        </w:rPr>
        <w:t>du montant cumulé des travaux figurant dans le décompte définitif, sans que le Maître d’Ouvrage ait à prouver ou à donner les raisons ni le motif de sa demande du montant de la somme indiquée ci-dessus.</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La présente garantie entre en vigueur dès sa signature. Elle sera libérée dans un délai de trente (30) jours à compter de la date de réception définitive des travaux, et sur mainlevée délivrée par le Maître d’Ouvrage.</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Toute demande de paiement formulée par le Maître d’Ouvrage au titre de la présente garantie devra être faite par lettre recommandée avec accusé de réception, parvenue à la banque pendant la période de validité du présent engagement.</w:t>
      </w:r>
    </w:p>
    <w:p w:rsidR="00451FE1" w:rsidRPr="00371F35" w:rsidRDefault="00451FE1" w:rsidP="00451FE1">
      <w:pPr>
        <w:autoSpaceDE w:val="0"/>
        <w:autoSpaceDN w:val="0"/>
        <w:adjustRightInd w:val="0"/>
        <w:spacing w:line="276" w:lineRule="auto"/>
        <w:jc w:val="both"/>
        <w:rPr>
          <w:rFonts w:ascii="Arial" w:eastAsiaTheme="minorHAnsi" w:hAnsi="Arial" w:cs="Arial"/>
          <w:sz w:val="20"/>
          <w:lang w:eastAsia="en-US"/>
        </w:rPr>
      </w:pPr>
      <w:r w:rsidRPr="00371F35">
        <w:rPr>
          <w:rFonts w:ascii="Arial" w:eastAsiaTheme="minorHAnsi" w:hAnsi="Arial" w:cs="Arial"/>
          <w:sz w:val="20"/>
          <w:lang w:eastAsia="en-US"/>
        </w:rPr>
        <w:t>La présente caution est soumise pour son interprétation et son exécution au droit camerounais. Les tribunaux camerounais seront seuls compétents pour statuer sur tout ce qui concerne le présent engagement et ses suites.</w:t>
      </w:r>
    </w:p>
    <w:p w:rsidR="00451FE1" w:rsidRPr="00371F35" w:rsidRDefault="00451FE1" w:rsidP="00451FE1">
      <w:pPr>
        <w:autoSpaceDE w:val="0"/>
        <w:autoSpaceDN w:val="0"/>
        <w:adjustRightInd w:val="0"/>
        <w:spacing w:line="276" w:lineRule="auto"/>
        <w:jc w:val="right"/>
        <w:rPr>
          <w:rFonts w:ascii="Arial" w:eastAsiaTheme="minorHAnsi" w:hAnsi="Arial" w:cs="Arial"/>
          <w:i/>
          <w:iCs/>
          <w:lang w:eastAsia="en-US"/>
        </w:rPr>
      </w:pPr>
      <w:r w:rsidRPr="00371F35">
        <w:rPr>
          <w:rFonts w:ascii="Arial" w:eastAsiaTheme="minorHAnsi" w:hAnsi="Arial" w:cs="Arial"/>
          <w:i/>
          <w:iCs/>
          <w:lang w:eastAsia="en-US"/>
        </w:rPr>
        <w:t>Signé et authentifié par la banque</w:t>
      </w:r>
    </w:p>
    <w:p w:rsidR="00451FE1" w:rsidRPr="00371F35" w:rsidRDefault="001A4B57" w:rsidP="00451FE1">
      <w:pPr>
        <w:autoSpaceDE w:val="0"/>
        <w:autoSpaceDN w:val="0"/>
        <w:adjustRightInd w:val="0"/>
        <w:spacing w:line="276" w:lineRule="auto"/>
        <w:jc w:val="center"/>
        <w:rPr>
          <w:rFonts w:ascii="Arial" w:eastAsiaTheme="minorHAnsi" w:hAnsi="Arial" w:cs="Arial"/>
          <w:i/>
          <w:iCs/>
          <w:lang w:eastAsia="en-US"/>
        </w:rPr>
      </w:pPr>
      <w:r>
        <w:rPr>
          <w:rFonts w:ascii="Arial" w:eastAsiaTheme="minorHAnsi" w:hAnsi="Arial" w:cs="Arial"/>
          <w:i/>
          <w:iCs/>
          <w:lang w:eastAsia="en-US"/>
        </w:rPr>
        <w:t xml:space="preserve">              à ………………, le…………….</w:t>
      </w:r>
    </w:p>
    <w:p w:rsidR="00451FE1" w:rsidRPr="00371F35" w:rsidRDefault="00451FE1" w:rsidP="00451FE1">
      <w:pPr>
        <w:spacing w:line="276" w:lineRule="auto"/>
        <w:ind w:right="-539"/>
        <w:jc w:val="center"/>
        <w:rPr>
          <w:rFonts w:ascii="Arial" w:hAnsi="Arial" w:cs="Arial"/>
          <w:b/>
        </w:rPr>
      </w:pPr>
      <w:r w:rsidRPr="00371F35">
        <w:rPr>
          <w:rFonts w:ascii="Arial" w:eastAsiaTheme="minorHAnsi" w:hAnsi="Arial" w:cs="Arial"/>
          <w:i/>
          <w:iCs/>
          <w:lang w:eastAsia="en-US"/>
        </w:rPr>
        <w:t xml:space="preserve">                                                                                                    [Signature de la banque]</w:t>
      </w: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Default="00451FE1" w:rsidP="00451FE1">
      <w:pPr>
        <w:spacing w:line="276" w:lineRule="auto"/>
        <w:ind w:right="-539"/>
        <w:rPr>
          <w:rFonts w:ascii="Arial" w:hAnsi="Arial" w:cs="Arial"/>
          <w:b/>
          <w:sz w:val="28"/>
          <w:szCs w:val="28"/>
        </w:rPr>
      </w:pPr>
    </w:p>
    <w:p w:rsidR="00D12CA3" w:rsidRDefault="00D12CA3" w:rsidP="00451FE1">
      <w:pPr>
        <w:spacing w:line="276" w:lineRule="auto"/>
        <w:ind w:right="-539"/>
        <w:rPr>
          <w:rFonts w:ascii="Arial" w:hAnsi="Arial" w:cs="Arial"/>
          <w:b/>
          <w:sz w:val="28"/>
          <w:szCs w:val="28"/>
        </w:rPr>
      </w:pPr>
    </w:p>
    <w:p w:rsidR="00D12CA3" w:rsidRDefault="00D12CA3" w:rsidP="00451FE1">
      <w:pPr>
        <w:spacing w:line="276" w:lineRule="auto"/>
        <w:ind w:right="-539"/>
        <w:rPr>
          <w:rFonts w:ascii="Arial" w:hAnsi="Arial" w:cs="Arial"/>
          <w:b/>
          <w:sz w:val="28"/>
          <w:szCs w:val="28"/>
        </w:rPr>
      </w:pPr>
    </w:p>
    <w:p w:rsidR="00D12CA3" w:rsidRDefault="00D12CA3" w:rsidP="00451FE1">
      <w:pPr>
        <w:spacing w:line="276" w:lineRule="auto"/>
        <w:ind w:right="-539"/>
        <w:rPr>
          <w:rFonts w:ascii="Arial" w:hAnsi="Arial" w:cs="Arial"/>
          <w:b/>
          <w:sz w:val="28"/>
          <w:szCs w:val="28"/>
        </w:rPr>
      </w:pPr>
    </w:p>
    <w:p w:rsidR="00D12CA3" w:rsidRPr="00371F35" w:rsidRDefault="00D12CA3" w:rsidP="00451FE1">
      <w:pPr>
        <w:spacing w:line="276" w:lineRule="auto"/>
        <w:ind w:right="-539"/>
        <w:rPr>
          <w:rFonts w:ascii="Arial" w:hAnsi="Arial" w:cs="Arial"/>
          <w:b/>
          <w:sz w:val="28"/>
          <w:szCs w:val="28"/>
        </w:rPr>
      </w:pPr>
    </w:p>
    <w:p w:rsidR="0041484E" w:rsidRDefault="0041484E" w:rsidP="0041484E">
      <w:pPr>
        <w:pStyle w:val="Titre1"/>
        <w:spacing w:before="240"/>
        <w:rPr>
          <w:sz w:val="40"/>
          <w:szCs w:val="40"/>
        </w:rPr>
      </w:pPr>
      <w:bookmarkStart w:id="75" w:name="_Toc34251102"/>
      <w:bookmarkStart w:id="76" w:name="_Toc98005154"/>
      <w:r>
        <w:rPr>
          <w:sz w:val="40"/>
          <w:szCs w:val="40"/>
        </w:rPr>
        <w:t xml:space="preserve">PIECE N° 11 : </w:t>
      </w:r>
      <w:r>
        <w:rPr>
          <w:sz w:val="40"/>
          <w:szCs w:val="40"/>
        </w:rPr>
        <w:br/>
        <w:t>GRILLE D’EVALUATION DES OFFRES</w:t>
      </w:r>
      <w:bookmarkEnd w:id="75"/>
      <w:bookmarkEnd w:id="76"/>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Default="00451FE1" w:rsidP="00451FE1">
      <w:pPr>
        <w:spacing w:line="276" w:lineRule="auto"/>
        <w:ind w:right="-539"/>
        <w:rPr>
          <w:rFonts w:ascii="Arial" w:hAnsi="Arial" w:cs="Arial"/>
          <w:b/>
          <w:sz w:val="28"/>
          <w:szCs w:val="28"/>
        </w:rPr>
      </w:pPr>
    </w:p>
    <w:p w:rsidR="00451FE1" w:rsidRDefault="00451FE1" w:rsidP="00451FE1">
      <w:pPr>
        <w:spacing w:line="276" w:lineRule="auto"/>
        <w:ind w:right="-539"/>
        <w:rPr>
          <w:rFonts w:ascii="Arial" w:hAnsi="Arial" w:cs="Arial"/>
          <w:b/>
          <w:sz w:val="28"/>
          <w:szCs w:val="28"/>
        </w:rPr>
      </w:pPr>
    </w:p>
    <w:p w:rsidR="00451FE1" w:rsidRDefault="00451FE1" w:rsidP="00451FE1">
      <w:pPr>
        <w:spacing w:line="276" w:lineRule="auto"/>
        <w:ind w:right="-539"/>
        <w:rPr>
          <w:rFonts w:ascii="Arial" w:hAnsi="Arial" w:cs="Arial"/>
          <w:b/>
          <w:sz w:val="28"/>
          <w:szCs w:val="28"/>
        </w:rPr>
      </w:pPr>
    </w:p>
    <w:p w:rsidR="001A4B57" w:rsidRDefault="001A4B57">
      <w:pPr>
        <w:spacing w:after="160" w:line="259" w:lineRule="auto"/>
        <w:rPr>
          <w:rFonts w:ascii="Arial" w:hAnsi="Arial" w:cs="Arial"/>
          <w:b/>
          <w:sz w:val="28"/>
          <w:szCs w:val="40"/>
        </w:rPr>
      </w:pPr>
      <w:r>
        <w:rPr>
          <w:rFonts w:ascii="Arial" w:hAnsi="Arial" w:cs="Arial"/>
          <w:b/>
          <w:sz w:val="28"/>
          <w:szCs w:val="40"/>
        </w:rPr>
        <w:br w:type="page"/>
      </w:r>
    </w:p>
    <w:p w:rsidR="00451FE1" w:rsidRPr="00371F35" w:rsidRDefault="00451FE1" w:rsidP="00451FE1">
      <w:pPr>
        <w:spacing w:line="276" w:lineRule="auto"/>
        <w:ind w:right="-539"/>
        <w:jc w:val="center"/>
        <w:rPr>
          <w:rFonts w:ascii="Arial" w:hAnsi="Arial" w:cs="Arial"/>
          <w:b/>
          <w:sz w:val="28"/>
          <w:szCs w:val="28"/>
        </w:rPr>
      </w:pPr>
      <w:r w:rsidRPr="00371F35">
        <w:rPr>
          <w:rFonts w:ascii="Arial" w:hAnsi="Arial" w:cs="Arial"/>
          <w:b/>
          <w:sz w:val="28"/>
          <w:szCs w:val="40"/>
        </w:rPr>
        <w:lastRenderedPageBreak/>
        <w:t>GRILLE D’EVALUATION DES OFFRES</w:t>
      </w:r>
    </w:p>
    <w:p w:rsidR="007E171D" w:rsidRPr="00917637" w:rsidRDefault="007E171D" w:rsidP="007E171D">
      <w:pPr>
        <w:jc w:val="center"/>
        <w:rPr>
          <w:rFonts w:ascii="Arial Narrow" w:hAnsi="Arial Narrow"/>
          <w:b/>
          <w:bCs/>
          <w:sz w:val="22"/>
          <w:szCs w:val="22"/>
        </w:rPr>
      </w:pPr>
    </w:p>
    <w:tbl>
      <w:tblPr>
        <w:tblW w:w="10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18"/>
        <w:gridCol w:w="427"/>
        <w:gridCol w:w="982"/>
        <w:gridCol w:w="823"/>
        <w:gridCol w:w="6017"/>
        <w:gridCol w:w="1012"/>
        <w:gridCol w:w="713"/>
      </w:tblGrid>
      <w:tr w:rsidR="00007780" w:rsidRPr="00176801" w:rsidTr="00021F7C">
        <w:trPr>
          <w:trHeight w:val="334"/>
          <w:jc w:val="center"/>
        </w:trPr>
        <w:tc>
          <w:tcPr>
            <w:tcW w:w="1145" w:type="dxa"/>
            <w:gridSpan w:val="2"/>
            <w:vMerge w:val="restart"/>
            <w:vAlign w:val="center"/>
          </w:tcPr>
          <w:p w:rsidR="00007780" w:rsidRPr="00176801" w:rsidRDefault="00007780" w:rsidP="00021F7C">
            <w:pPr>
              <w:jc w:val="center"/>
              <w:rPr>
                <w:rFonts w:ascii="Arial Narrow" w:hAnsi="Arial Narrow"/>
                <w:b/>
                <w:bCs/>
                <w:sz w:val="20"/>
                <w:szCs w:val="20"/>
              </w:rPr>
            </w:pPr>
            <w:r w:rsidRPr="00176801">
              <w:rPr>
                <w:rFonts w:ascii="Arial Narrow" w:hAnsi="Arial Narrow"/>
                <w:b/>
                <w:bCs/>
                <w:sz w:val="20"/>
                <w:szCs w:val="20"/>
              </w:rPr>
              <w:t>N°</w:t>
            </w:r>
          </w:p>
        </w:tc>
        <w:tc>
          <w:tcPr>
            <w:tcW w:w="7822" w:type="dxa"/>
            <w:gridSpan w:val="3"/>
            <w:vMerge w:val="restart"/>
            <w:vAlign w:val="center"/>
          </w:tcPr>
          <w:p w:rsidR="00007780" w:rsidRPr="00176801" w:rsidRDefault="00007780" w:rsidP="00021F7C">
            <w:pPr>
              <w:jc w:val="center"/>
              <w:rPr>
                <w:rFonts w:ascii="Arial Narrow" w:hAnsi="Arial Narrow"/>
                <w:b/>
                <w:bCs/>
                <w:sz w:val="20"/>
                <w:szCs w:val="20"/>
              </w:rPr>
            </w:pPr>
            <w:r w:rsidRPr="00176801">
              <w:rPr>
                <w:rFonts w:ascii="Arial Narrow" w:hAnsi="Arial Narrow"/>
                <w:b/>
                <w:bCs/>
                <w:sz w:val="20"/>
                <w:szCs w:val="20"/>
              </w:rPr>
              <w:t>Désignation du critère</w:t>
            </w:r>
          </w:p>
        </w:tc>
        <w:tc>
          <w:tcPr>
            <w:tcW w:w="1725" w:type="dxa"/>
            <w:gridSpan w:val="2"/>
          </w:tcPr>
          <w:p w:rsidR="00007780" w:rsidRPr="00176801" w:rsidRDefault="00007780" w:rsidP="00021F7C">
            <w:pPr>
              <w:jc w:val="center"/>
              <w:rPr>
                <w:rFonts w:ascii="Arial Narrow" w:hAnsi="Arial Narrow"/>
                <w:b/>
                <w:bCs/>
                <w:sz w:val="20"/>
                <w:szCs w:val="20"/>
              </w:rPr>
            </w:pPr>
            <w:r w:rsidRPr="00176801">
              <w:rPr>
                <w:rFonts w:ascii="Arial Narrow" w:hAnsi="Arial Narrow"/>
                <w:b/>
                <w:bCs/>
                <w:sz w:val="20"/>
                <w:szCs w:val="20"/>
              </w:rPr>
              <w:t>Notation binaire</w:t>
            </w:r>
          </w:p>
        </w:tc>
      </w:tr>
      <w:tr w:rsidR="00007780" w:rsidRPr="00176801" w:rsidTr="00021F7C">
        <w:trPr>
          <w:trHeight w:val="204"/>
          <w:jc w:val="center"/>
        </w:trPr>
        <w:tc>
          <w:tcPr>
            <w:tcW w:w="1145" w:type="dxa"/>
            <w:gridSpan w:val="2"/>
            <w:vMerge/>
            <w:vAlign w:val="center"/>
          </w:tcPr>
          <w:p w:rsidR="00007780" w:rsidRPr="00176801" w:rsidRDefault="00007780" w:rsidP="00021F7C">
            <w:pPr>
              <w:jc w:val="center"/>
              <w:rPr>
                <w:rFonts w:ascii="Arial Narrow" w:hAnsi="Arial Narrow"/>
                <w:b/>
                <w:bCs/>
                <w:sz w:val="20"/>
                <w:szCs w:val="20"/>
              </w:rPr>
            </w:pPr>
          </w:p>
        </w:tc>
        <w:tc>
          <w:tcPr>
            <w:tcW w:w="7822" w:type="dxa"/>
            <w:gridSpan w:val="3"/>
            <w:vMerge/>
            <w:vAlign w:val="center"/>
          </w:tcPr>
          <w:p w:rsidR="00007780" w:rsidRPr="00176801" w:rsidRDefault="00007780" w:rsidP="00021F7C">
            <w:pPr>
              <w:jc w:val="center"/>
              <w:rPr>
                <w:rFonts w:ascii="Arial Narrow" w:hAnsi="Arial Narrow"/>
                <w:b/>
                <w:bCs/>
                <w:sz w:val="20"/>
                <w:szCs w:val="20"/>
              </w:rPr>
            </w:pPr>
          </w:p>
        </w:tc>
        <w:tc>
          <w:tcPr>
            <w:tcW w:w="1012" w:type="dxa"/>
          </w:tcPr>
          <w:p w:rsidR="00007780" w:rsidRPr="00176801" w:rsidRDefault="00007780" w:rsidP="00021F7C">
            <w:pPr>
              <w:jc w:val="center"/>
              <w:rPr>
                <w:rFonts w:ascii="Arial Narrow" w:hAnsi="Arial Narrow"/>
                <w:b/>
                <w:bCs/>
                <w:sz w:val="20"/>
                <w:szCs w:val="20"/>
              </w:rPr>
            </w:pPr>
            <w:r w:rsidRPr="00176801">
              <w:rPr>
                <w:rFonts w:ascii="Arial Narrow" w:hAnsi="Arial Narrow"/>
                <w:b/>
                <w:bCs/>
                <w:sz w:val="20"/>
                <w:szCs w:val="20"/>
              </w:rPr>
              <w:t>oui</w:t>
            </w:r>
          </w:p>
        </w:tc>
        <w:tc>
          <w:tcPr>
            <w:tcW w:w="713" w:type="dxa"/>
          </w:tcPr>
          <w:p w:rsidR="00007780" w:rsidRPr="00176801" w:rsidRDefault="00007780" w:rsidP="00021F7C">
            <w:pPr>
              <w:jc w:val="center"/>
              <w:rPr>
                <w:rFonts w:ascii="Arial Narrow" w:hAnsi="Arial Narrow"/>
                <w:b/>
                <w:bCs/>
                <w:sz w:val="20"/>
                <w:szCs w:val="20"/>
              </w:rPr>
            </w:pPr>
            <w:r w:rsidRPr="00176801">
              <w:rPr>
                <w:rFonts w:ascii="Arial Narrow" w:hAnsi="Arial Narrow"/>
                <w:b/>
                <w:bCs/>
                <w:sz w:val="20"/>
                <w:szCs w:val="20"/>
              </w:rPr>
              <w:t>non</w:t>
            </w:r>
          </w:p>
        </w:tc>
      </w:tr>
      <w:tr w:rsidR="00007780" w:rsidRPr="00176801" w:rsidTr="00021F7C">
        <w:trPr>
          <w:trHeight w:val="110"/>
          <w:jc w:val="center"/>
        </w:trPr>
        <w:tc>
          <w:tcPr>
            <w:tcW w:w="1145" w:type="dxa"/>
            <w:gridSpan w:val="2"/>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I</w:t>
            </w:r>
          </w:p>
        </w:tc>
        <w:tc>
          <w:tcPr>
            <w:tcW w:w="9547" w:type="dxa"/>
            <w:gridSpan w:val="5"/>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
                <w:bCs/>
                <w:sz w:val="20"/>
                <w:szCs w:val="20"/>
              </w:rPr>
              <w:t>Référence de l’Entreprise</w:t>
            </w:r>
          </w:p>
        </w:tc>
      </w:tr>
      <w:tr w:rsidR="00007780" w:rsidRPr="00176801" w:rsidTr="00021F7C">
        <w:trPr>
          <w:trHeight w:val="110"/>
          <w:jc w:val="center"/>
        </w:trPr>
        <w:tc>
          <w:tcPr>
            <w:tcW w:w="1145" w:type="dxa"/>
            <w:gridSpan w:val="2"/>
            <w:shd w:val="clear" w:color="auto" w:fill="auto"/>
          </w:tcPr>
          <w:p w:rsidR="00007780" w:rsidRPr="00176801" w:rsidRDefault="00007780" w:rsidP="00021F7C">
            <w:pPr>
              <w:jc w:val="both"/>
              <w:rPr>
                <w:rFonts w:ascii="Arial Narrow" w:hAnsi="Arial Narrow"/>
                <w:b/>
                <w:bCs/>
                <w:sz w:val="20"/>
                <w:szCs w:val="20"/>
              </w:rPr>
            </w:pPr>
          </w:p>
        </w:tc>
        <w:tc>
          <w:tcPr>
            <w:tcW w:w="9547" w:type="dxa"/>
            <w:gridSpan w:val="5"/>
            <w:shd w:val="clear" w:color="auto" w:fill="auto"/>
          </w:tcPr>
          <w:p w:rsidR="00007780" w:rsidRPr="00176801" w:rsidRDefault="00007780" w:rsidP="00021F7C">
            <w:pPr>
              <w:jc w:val="both"/>
              <w:rPr>
                <w:rFonts w:ascii="Arial Narrow" w:hAnsi="Arial Narrow"/>
                <w:b/>
                <w:bCs/>
                <w:sz w:val="20"/>
                <w:szCs w:val="20"/>
              </w:rPr>
            </w:pPr>
            <w:r>
              <w:rPr>
                <w:rFonts w:ascii="Arial Narrow" w:hAnsi="Arial Narrow"/>
                <w:b/>
                <w:bCs/>
                <w:sz w:val="20"/>
                <w:szCs w:val="20"/>
              </w:rPr>
              <w:t>I.1. Présence d’au moins 3 contrats au cours des 3 dernières années</w:t>
            </w:r>
          </w:p>
        </w:tc>
      </w:tr>
      <w:tr w:rsidR="00007780" w:rsidRPr="00176801" w:rsidTr="00021F7C">
        <w:trPr>
          <w:trHeight w:val="110"/>
          <w:jc w:val="center"/>
        </w:trPr>
        <w:tc>
          <w:tcPr>
            <w:tcW w:w="718" w:type="dxa"/>
            <w:shd w:val="clear" w:color="auto" w:fill="auto"/>
          </w:tcPr>
          <w:p w:rsidR="00007780" w:rsidRPr="00176801" w:rsidRDefault="00007780" w:rsidP="00021F7C">
            <w:pPr>
              <w:jc w:val="right"/>
              <w:rPr>
                <w:rFonts w:ascii="Arial Narrow" w:hAnsi="Arial Narrow"/>
                <w:bCs/>
                <w:sz w:val="20"/>
                <w:szCs w:val="20"/>
              </w:rPr>
            </w:pPr>
          </w:p>
        </w:tc>
        <w:tc>
          <w:tcPr>
            <w:tcW w:w="427" w:type="dxa"/>
            <w:shd w:val="clear" w:color="auto" w:fill="auto"/>
          </w:tcPr>
          <w:p w:rsidR="00007780" w:rsidRPr="00176801" w:rsidRDefault="00007780" w:rsidP="00021F7C">
            <w:pPr>
              <w:jc w:val="right"/>
              <w:rPr>
                <w:rFonts w:ascii="Arial Narrow" w:hAnsi="Arial Narrow"/>
                <w:bCs/>
                <w:sz w:val="20"/>
                <w:szCs w:val="20"/>
              </w:rPr>
            </w:pPr>
            <w:r w:rsidRPr="00176801">
              <w:rPr>
                <w:rFonts w:ascii="Arial Narrow" w:hAnsi="Arial Narrow"/>
                <w:bCs/>
                <w:sz w:val="20"/>
                <w:szCs w:val="20"/>
              </w:rPr>
              <w:t>1</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1</w:t>
            </w:r>
            <w:r w:rsidRPr="00176801">
              <w:rPr>
                <w:rFonts w:ascii="Arial Narrow" w:hAnsi="Arial Narrow"/>
                <w:bCs/>
                <w:sz w:val="20"/>
                <w:szCs w:val="20"/>
                <w:vertAlign w:val="superscript"/>
              </w:rPr>
              <w:t xml:space="preserve">er </w:t>
            </w:r>
            <w:r w:rsidRPr="00176801">
              <w:rPr>
                <w:rFonts w:ascii="Arial Narrow" w:hAnsi="Arial Narrow"/>
                <w:bCs/>
                <w:sz w:val="20"/>
                <w:szCs w:val="20"/>
              </w:rPr>
              <w:t xml:space="preserve">contrat (1ère et dernière page) + PV de réception </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110"/>
          <w:jc w:val="center"/>
        </w:trPr>
        <w:tc>
          <w:tcPr>
            <w:tcW w:w="718" w:type="dxa"/>
            <w:shd w:val="clear" w:color="auto" w:fill="auto"/>
          </w:tcPr>
          <w:p w:rsidR="00007780" w:rsidRPr="00176801" w:rsidRDefault="00007780" w:rsidP="00021F7C">
            <w:pPr>
              <w:jc w:val="right"/>
              <w:rPr>
                <w:rFonts w:ascii="Arial Narrow" w:hAnsi="Arial Narrow"/>
                <w:bCs/>
                <w:sz w:val="20"/>
                <w:szCs w:val="20"/>
              </w:rPr>
            </w:pPr>
          </w:p>
        </w:tc>
        <w:tc>
          <w:tcPr>
            <w:tcW w:w="427" w:type="dxa"/>
            <w:shd w:val="clear" w:color="auto" w:fill="auto"/>
          </w:tcPr>
          <w:p w:rsidR="00007780" w:rsidRPr="00176801" w:rsidRDefault="00007780" w:rsidP="00021F7C">
            <w:pPr>
              <w:jc w:val="right"/>
              <w:rPr>
                <w:rFonts w:ascii="Arial Narrow" w:hAnsi="Arial Narrow"/>
                <w:bCs/>
                <w:sz w:val="20"/>
                <w:szCs w:val="20"/>
              </w:rPr>
            </w:pPr>
            <w:r w:rsidRPr="00176801">
              <w:rPr>
                <w:rFonts w:ascii="Arial Narrow" w:hAnsi="Arial Narrow"/>
                <w:bCs/>
                <w:sz w:val="20"/>
                <w:szCs w:val="20"/>
              </w:rPr>
              <w:t>2</w:t>
            </w:r>
          </w:p>
        </w:tc>
        <w:tc>
          <w:tcPr>
            <w:tcW w:w="7822" w:type="dxa"/>
            <w:gridSpan w:val="3"/>
            <w:shd w:val="clear" w:color="auto" w:fill="auto"/>
          </w:tcPr>
          <w:p w:rsidR="00007780" w:rsidRPr="00176801" w:rsidRDefault="00007780" w:rsidP="00021F7C">
            <w:pPr>
              <w:rPr>
                <w:rFonts w:ascii="Arial Narrow" w:hAnsi="Arial Narrow"/>
                <w:sz w:val="20"/>
                <w:szCs w:val="20"/>
              </w:rPr>
            </w:pPr>
            <w:r w:rsidRPr="00176801">
              <w:rPr>
                <w:rFonts w:ascii="Arial Narrow" w:hAnsi="Arial Narrow"/>
                <w:bCs/>
                <w:sz w:val="20"/>
                <w:szCs w:val="20"/>
              </w:rPr>
              <w:t>2</w:t>
            </w:r>
            <w:r w:rsidRPr="00176801">
              <w:rPr>
                <w:rFonts w:ascii="Arial Narrow" w:hAnsi="Arial Narrow"/>
                <w:bCs/>
                <w:sz w:val="20"/>
                <w:szCs w:val="20"/>
                <w:vertAlign w:val="superscript"/>
              </w:rPr>
              <w:t>ème</w:t>
            </w:r>
            <w:r w:rsidRPr="00176801">
              <w:rPr>
                <w:rFonts w:ascii="Arial Narrow" w:hAnsi="Arial Narrow"/>
                <w:bCs/>
                <w:sz w:val="20"/>
                <w:szCs w:val="20"/>
              </w:rPr>
              <w:t xml:space="preserve">contrat (1ère et dernière page) + PV de réception </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110"/>
          <w:jc w:val="center"/>
        </w:trPr>
        <w:tc>
          <w:tcPr>
            <w:tcW w:w="718" w:type="dxa"/>
            <w:shd w:val="clear" w:color="auto" w:fill="auto"/>
          </w:tcPr>
          <w:p w:rsidR="00007780" w:rsidRPr="00176801" w:rsidRDefault="00007780" w:rsidP="00021F7C">
            <w:pPr>
              <w:jc w:val="right"/>
              <w:rPr>
                <w:rFonts w:ascii="Arial Narrow" w:hAnsi="Arial Narrow"/>
                <w:bCs/>
                <w:sz w:val="20"/>
                <w:szCs w:val="20"/>
              </w:rPr>
            </w:pPr>
          </w:p>
        </w:tc>
        <w:tc>
          <w:tcPr>
            <w:tcW w:w="427" w:type="dxa"/>
            <w:shd w:val="clear" w:color="auto" w:fill="auto"/>
          </w:tcPr>
          <w:p w:rsidR="00007780" w:rsidRPr="00176801" w:rsidRDefault="00007780" w:rsidP="00021F7C">
            <w:pPr>
              <w:jc w:val="right"/>
              <w:rPr>
                <w:rFonts w:ascii="Arial Narrow" w:hAnsi="Arial Narrow"/>
                <w:bCs/>
                <w:sz w:val="20"/>
                <w:szCs w:val="20"/>
              </w:rPr>
            </w:pPr>
            <w:r w:rsidRPr="00176801">
              <w:rPr>
                <w:rFonts w:ascii="Arial Narrow" w:hAnsi="Arial Narrow"/>
                <w:bCs/>
                <w:sz w:val="20"/>
                <w:szCs w:val="20"/>
              </w:rPr>
              <w:t>3</w:t>
            </w:r>
          </w:p>
        </w:tc>
        <w:tc>
          <w:tcPr>
            <w:tcW w:w="7822" w:type="dxa"/>
            <w:gridSpan w:val="3"/>
            <w:shd w:val="clear" w:color="auto" w:fill="auto"/>
          </w:tcPr>
          <w:p w:rsidR="00007780" w:rsidRPr="00176801" w:rsidRDefault="00007780" w:rsidP="00021F7C">
            <w:pPr>
              <w:rPr>
                <w:rFonts w:ascii="Arial Narrow" w:hAnsi="Arial Narrow"/>
                <w:sz w:val="20"/>
                <w:szCs w:val="20"/>
              </w:rPr>
            </w:pPr>
            <w:r w:rsidRPr="00176801">
              <w:rPr>
                <w:rFonts w:ascii="Arial Narrow" w:hAnsi="Arial Narrow"/>
                <w:bCs/>
                <w:sz w:val="20"/>
                <w:szCs w:val="20"/>
              </w:rPr>
              <w:t>3</w:t>
            </w:r>
            <w:r w:rsidRPr="00176801">
              <w:rPr>
                <w:rFonts w:ascii="Arial Narrow" w:hAnsi="Arial Narrow"/>
                <w:bCs/>
                <w:sz w:val="20"/>
                <w:szCs w:val="20"/>
                <w:vertAlign w:val="superscript"/>
              </w:rPr>
              <w:t>ème</w:t>
            </w:r>
            <w:r w:rsidRPr="00176801">
              <w:rPr>
                <w:rFonts w:ascii="Arial Narrow" w:hAnsi="Arial Narrow"/>
                <w:bCs/>
                <w:sz w:val="20"/>
                <w:szCs w:val="20"/>
              </w:rPr>
              <w:t xml:space="preserve">contrat (1ère et dernière page) + PV de réception </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110"/>
          <w:jc w:val="center"/>
        </w:trPr>
        <w:tc>
          <w:tcPr>
            <w:tcW w:w="718" w:type="dxa"/>
            <w:shd w:val="clear" w:color="auto" w:fill="auto"/>
          </w:tcPr>
          <w:p w:rsidR="00007780" w:rsidRPr="00176801" w:rsidRDefault="00007780" w:rsidP="00021F7C">
            <w:pPr>
              <w:jc w:val="right"/>
              <w:rPr>
                <w:rFonts w:ascii="Arial Narrow" w:hAnsi="Arial Narrow"/>
                <w:bCs/>
                <w:sz w:val="20"/>
                <w:szCs w:val="20"/>
              </w:rPr>
            </w:pPr>
          </w:p>
        </w:tc>
        <w:tc>
          <w:tcPr>
            <w:tcW w:w="427" w:type="dxa"/>
            <w:shd w:val="clear" w:color="auto" w:fill="auto"/>
          </w:tcPr>
          <w:p w:rsidR="00007780" w:rsidRPr="00176801" w:rsidRDefault="00007780" w:rsidP="00021F7C">
            <w:pPr>
              <w:jc w:val="right"/>
              <w:rPr>
                <w:rFonts w:ascii="Arial Narrow" w:hAnsi="Arial Narrow"/>
                <w:bCs/>
                <w:sz w:val="20"/>
                <w:szCs w:val="20"/>
              </w:rPr>
            </w:pPr>
          </w:p>
        </w:tc>
        <w:tc>
          <w:tcPr>
            <w:tcW w:w="9547" w:type="dxa"/>
            <w:gridSpan w:val="5"/>
            <w:shd w:val="clear" w:color="auto" w:fill="auto"/>
          </w:tcPr>
          <w:p w:rsidR="00007780" w:rsidRPr="00176801" w:rsidRDefault="00007780" w:rsidP="00021F7C">
            <w:pPr>
              <w:jc w:val="both"/>
              <w:rPr>
                <w:rFonts w:ascii="Arial Narrow" w:hAnsi="Arial Narrow"/>
                <w:bCs/>
                <w:sz w:val="20"/>
                <w:szCs w:val="20"/>
              </w:rPr>
            </w:pPr>
            <w:r w:rsidRPr="0084269E">
              <w:rPr>
                <w:rFonts w:ascii="Arial Narrow" w:hAnsi="Arial Narrow" w:cs="Arial"/>
                <w:b/>
                <w:iCs/>
                <w:color w:val="000000"/>
                <w:sz w:val="20"/>
                <w:szCs w:val="20"/>
              </w:rPr>
              <w:t>I.2. Présence d’au moins 1 contrat des travaux similaire au cours des 3 dernières années</w:t>
            </w:r>
          </w:p>
        </w:tc>
      </w:tr>
      <w:tr w:rsidR="00007780" w:rsidRPr="00176801" w:rsidTr="00021F7C">
        <w:trPr>
          <w:trHeight w:val="110"/>
          <w:jc w:val="center"/>
        </w:trPr>
        <w:tc>
          <w:tcPr>
            <w:tcW w:w="718" w:type="dxa"/>
            <w:shd w:val="clear" w:color="auto" w:fill="auto"/>
          </w:tcPr>
          <w:p w:rsidR="00007780" w:rsidRPr="00176801" w:rsidRDefault="00007780" w:rsidP="00021F7C">
            <w:pPr>
              <w:jc w:val="right"/>
              <w:rPr>
                <w:rFonts w:ascii="Arial Narrow" w:hAnsi="Arial Narrow"/>
                <w:bCs/>
                <w:sz w:val="20"/>
                <w:szCs w:val="20"/>
              </w:rPr>
            </w:pPr>
          </w:p>
        </w:tc>
        <w:tc>
          <w:tcPr>
            <w:tcW w:w="427" w:type="dxa"/>
            <w:shd w:val="clear" w:color="auto" w:fill="auto"/>
          </w:tcPr>
          <w:p w:rsidR="00007780" w:rsidRPr="00176801" w:rsidRDefault="00007780" w:rsidP="00021F7C">
            <w:pPr>
              <w:jc w:val="right"/>
              <w:rPr>
                <w:rFonts w:ascii="Arial Narrow" w:hAnsi="Arial Narrow"/>
                <w:bCs/>
                <w:sz w:val="20"/>
                <w:szCs w:val="20"/>
              </w:rPr>
            </w:pPr>
            <w:r>
              <w:rPr>
                <w:rFonts w:ascii="Arial Narrow" w:hAnsi="Arial Narrow"/>
                <w:bCs/>
                <w:sz w:val="20"/>
                <w:szCs w:val="20"/>
              </w:rPr>
              <w:t>1</w:t>
            </w:r>
          </w:p>
        </w:tc>
        <w:tc>
          <w:tcPr>
            <w:tcW w:w="7822" w:type="dxa"/>
            <w:gridSpan w:val="3"/>
            <w:shd w:val="clear" w:color="auto" w:fill="auto"/>
          </w:tcPr>
          <w:p w:rsidR="00007780" w:rsidRDefault="00007780" w:rsidP="00021F7C">
            <w:pPr>
              <w:widowControl w:val="0"/>
              <w:tabs>
                <w:tab w:val="left" w:pos="4260"/>
              </w:tabs>
              <w:autoSpaceDE w:val="0"/>
              <w:autoSpaceDN w:val="0"/>
              <w:adjustRightInd w:val="0"/>
              <w:ind w:right="-63"/>
              <w:jc w:val="both"/>
              <w:rPr>
                <w:rFonts w:ascii="Arial Narrow" w:hAnsi="Arial Narrow" w:cs="Arial"/>
                <w:iCs/>
                <w:color w:val="000000"/>
                <w:sz w:val="20"/>
                <w:szCs w:val="20"/>
              </w:rPr>
            </w:pPr>
            <w:r w:rsidRPr="0084269E">
              <w:rPr>
                <w:rFonts w:ascii="Arial Narrow" w:hAnsi="Arial Narrow" w:cs="Arial"/>
                <w:iCs/>
                <w:color w:val="000000"/>
                <w:sz w:val="20"/>
                <w:szCs w:val="20"/>
              </w:rPr>
              <w:t>Présence d’au moins 1 contrat certifié des travaux similaire avec procès-verbal au cours des 3 dernières années</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110"/>
          <w:jc w:val="center"/>
        </w:trPr>
        <w:tc>
          <w:tcPr>
            <w:tcW w:w="1145" w:type="dxa"/>
            <w:gridSpan w:val="2"/>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II</w:t>
            </w:r>
          </w:p>
        </w:tc>
        <w:tc>
          <w:tcPr>
            <w:tcW w:w="9547" w:type="dxa"/>
            <w:gridSpan w:val="5"/>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Moyens humains</w:t>
            </w:r>
          </w:p>
        </w:tc>
      </w:tr>
      <w:tr w:rsidR="00007780" w:rsidRPr="00176801" w:rsidTr="00021F7C">
        <w:trPr>
          <w:trHeight w:val="73"/>
          <w:jc w:val="center"/>
        </w:trPr>
        <w:tc>
          <w:tcPr>
            <w:tcW w:w="718" w:type="dxa"/>
            <w:shd w:val="clear" w:color="auto" w:fill="auto"/>
          </w:tcPr>
          <w:p w:rsidR="00007780" w:rsidRPr="00176801" w:rsidRDefault="00007780" w:rsidP="00021F7C">
            <w:pPr>
              <w:jc w:val="right"/>
              <w:rPr>
                <w:rFonts w:ascii="Arial Narrow" w:hAnsi="Arial Narrow"/>
                <w:bCs/>
                <w:sz w:val="20"/>
                <w:szCs w:val="20"/>
              </w:rPr>
            </w:pPr>
          </w:p>
        </w:tc>
        <w:tc>
          <w:tcPr>
            <w:tcW w:w="427" w:type="dxa"/>
            <w:shd w:val="clear" w:color="auto" w:fill="auto"/>
          </w:tcPr>
          <w:p w:rsidR="00007780" w:rsidRPr="00176801" w:rsidRDefault="00007780" w:rsidP="00021F7C">
            <w:pPr>
              <w:jc w:val="center"/>
              <w:rPr>
                <w:rFonts w:ascii="Arial Narrow" w:hAnsi="Arial Narrow"/>
                <w:bCs/>
                <w:sz w:val="20"/>
                <w:szCs w:val="20"/>
              </w:rPr>
            </w:pPr>
            <w:r w:rsidRPr="00176801">
              <w:rPr>
                <w:rFonts w:ascii="Arial Narrow" w:hAnsi="Arial Narrow"/>
                <w:bCs/>
                <w:sz w:val="20"/>
                <w:szCs w:val="20"/>
              </w:rPr>
              <w:t>1</w:t>
            </w:r>
          </w:p>
        </w:tc>
        <w:tc>
          <w:tcPr>
            <w:tcW w:w="7822" w:type="dxa"/>
            <w:gridSpan w:val="3"/>
            <w:shd w:val="clear" w:color="auto" w:fill="auto"/>
          </w:tcPr>
          <w:p w:rsidR="00007780" w:rsidRPr="00547C54" w:rsidRDefault="00007780" w:rsidP="00021F7C">
            <w:pPr>
              <w:jc w:val="both"/>
              <w:rPr>
                <w:rFonts w:ascii="Arial Narrow" w:hAnsi="Arial Narrow"/>
                <w:bCs/>
                <w:sz w:val="20"/>
                <w:szCs w:val="20"/>
              </w:rPr>
            </w:pPr>
            <w:r w:rsidRPr="00547C54">
              <w:rPr>
                <w:rFonts w:ascii="Arial Narrow" w:hAnsi="Arial Narrow" w:cs="Arial"/>
                <w:iCs/>
                <w:color w:val="221F1F"/>
                <w:sz w:val="20"/>
                <w:szCs w:val="20"/>
              </w:rPr>
              <w:t>Liste du personnel clé de l’Entreprise</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73"/>
          <w:jc w:val="center"/>
        </w:trPr>
        <w:tc>
          <w:tcPr>
            <w:tcW w:w="718" w:type="dxa"/>
            <w:shd w:val="clear" w:color="auto" w:fill="auto"/>
          </w:tcPr>
          <w:p w:rsidR="00007780" w:rsidRPr="00176801" w:rsidRDefault="00007780" w:rsidP="00021F7C">
            <w:pPr>
              <w:jc w:val="right"/>
              <w:rPr>
                <w:rFonts w:ascii="Arial Narrow" w:hAnsi="Arial Narrow"/>
                <w:bCs/>
                <w:sz w:val="20"/>
                <w:szCs w:val="20"/>
              </w:rPr>
            </w:pPr>
          </w:p>
        </w:tc>
        <w:tc>
          <w:tcPr>
            <w:tcW w:w="427" w:type="dxa"/>
            <w:shd w:val="clear" w:color="auto" w:fill="auto"/>
          </w:tcPr>
          <w:p w:rsidR="00007780" w:rsidRPr="00176801" w:rsidRDefault="00007780" w:rsidP="00021F7C">
            <w:pPr>
              <w:jc w:val="center"/>
              <w:rPr>
                <w:rFonts w:ascii="Arial Narrow" w:hAnsi="Arial Narrow"/>
                <w:bCs/>
                <w:sz w:val="20"/>
                <w:szCs w:val="20"/>
              </w:rPr>
            </w:pPr>
            <w:r w:rsidRPr="00176801">
              <w:rPr>
                <w:rFonts w:ascii="Arial Narrow" w:hAnsi="Arial Narrow"/>
                <w:bCs/>
                <w:sz w:val="20"/>
                <w:szCs w:val="20"/>
              </w:rPr>
              <w:t>2</w:t>
            </w:r>
          </w:p>
        </w:tc>
        <w:tc>
          <w:tcPr>
            <w:tcW w:w="1805" w:type="dxa"/>
            <w:gridSpan w:val="2"/>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01 conducteur des travaux,</w:t>
            </w:r>
          </w:p>
        </w:tc>
        <w:tc>
          <w:tcPr>
            <w:tcW w:w="6017" w:type="dxa"/>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Technicien Supérieur</w:t>
            </w:r>
            <w:r w:rsidRPr="00176801">
              <w:rPr>
                <w:rFonts w:ascii="Arial Narrow" w:hAnsi="Arial Narrow"/>
                <w:bCs/>
                <w:sz w:val="20"/>
                <w:szCs w:val="20"/>
              </w:rPr>
              <w:t xml:space="preserve"> des Travaux de Génie Civil (au moins BAC + 3) avec au moins trois ans d’expérience (Joindre le diplôme et CV). </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73"/>
          <w:jc w:val="center"/>
        </w:trPr>
        <w:tc>
          <w:tcPr>
            <w:tcW w:w="718" w:type="dxa"/>
            <w:shd w:val="clear" w:color="auto" w:fill="auto"/>
          </w:tcPr>
          <w:p w:rsidR="00007780" w:rsidRPr="00176801" w:rsidRDefault="00007780" w:rsidP="00021F7C">
            <w:pPr>
              <w:jc w:val="right"/>
              <w:rPr>
                <w:rFonts w:ascii="Arial Narrow" w:hAnsi="Arial Narrow"/>
                <w:bCs/>
                <w:sz w:val="20"/>
                <w:szCs w:val="20"/>
              </w:rPr>
            </w:pPr>
          </w:p>
        </w:tc>
        <w:tc>
          <w:tcPr>
            <w:tcW w:w="427" w:type="dxa"/>
            <w:shd w:val="clear" w:color="auto" w:fill="auto"/>
          </w:tcPr>
          <w:p w:rsidR="00007780" w:rsidRPr="00176801" w:rsidRDefault="00007780" w:rsidP="00021F7C">
            <w:pPr>
              <w:jc w:val="center"/>
              <w:rPr>
                <w:rFonts w:ascii="Arial Narrow" w:hAnsi="Arial Narrow"/>
                <w:bCs/>
                <w:sz w:val="20"/>
                <w:szCs w:val="20"/>
              </w:rPr>
            </w:pPr>
            <w:r w:rsidRPr="00176801">
              <w:rPr>
                <w:rFonts w:ascii="Arial Narrow" w:hAnsi="Arial Narrow"/>
                <w:bCs/>
                <w:sz w:val="20"/>
                <w:szCs w:val="20"/>
              </w:rPr>
              <w:t>3</w:t>
            </w:r>
          </w:p>
        </w:tc>
        <w:tc>
          <w:tcPr>
            <w:tcW w:w="1805" w:type="dxa"/>
            <w:gridSpan w:val="2"/>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01 chef chantier</w:t>
            </w:r>
          </w:p>
        </w:tc>
        <w:tc>
          <w:tcPr>
            <w:tcW w:w="6017" w:type="dxa"/>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BAC F4 option</w:t>
            </w:r>
            <w:r w:rsidRPr="00176801">
              <w:rPr>
                <w:rFonts w:ascii="Arial Narrow" w:hAnsi="Arial Narrow"/>
                <w:bCs/>
                <w:sz w:val="20"/>
                <w:szCs w:val="20"/>
              </w:rPr>
              <w:t xml:space="preserve"> Génie Civil au moins ; (Joindre le diplôme et CV) 3 ans d’expériences  au moins</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72"/>
          <w:jc w:val="center"/>
        </w:trPr>
        <w:tc>
          <w:tcPr>
            <w:tcW w:w="718" w:type="dxa"/>
            <w:shd w:val="clear" w:color="auto" w:fill="auto"/>
          </w:tcPr>
          <w:p w:rsidR="00007780" w:rsidRPr="00176801" w:rsidRDefault="00007780" w:rsidP="00021F7C">
            <w:pPr>
              <w:jc w:val="right"/>
              <w:rPr>
                <w:rFonts w:ascii="Arial Narrow" w:hAnsi="Arial Narrow"/>
                <w:bCs/>
                <w:sz w:val="20"/>
                <w:szCs w:val="20"/>
              </w:rPr>
            </w:pPr>
          </w:p>
        </w:tc>
        <w:tc>
          <w:tcPr>
            <w:tcW w:w="427" w:type="dxa"/>
            <w:shd w:val="clear" w:color="auto" w:fill="auto"/>
          </w:tcPr>
          <w:p w:rsidR="00007780" w:rsidRPr="00176801" w:rsidRDefault="00007780" w:rsidP="00021F7C">
            <w:pPr>
              <w:jc w:val="center"/>
              <w:rPr>
                <w:rFonts w:ascii="Arial Narrow" w:hAnsi="Arial Narrow"/>
                <w:bCs/>
                <w:sz w:val="20"/>
                <w:szCs w:val="20"/>
              </w:rPr>
            </w:pPr>
            <w:r>
              <w:rPr>
                <w:rFonts w:ascii="Arial Narrow" w:hAnsi="Arial Narrow"/>
                <w:bCs/>
                <w:sz w:val="20"/>
                <w:szCs w:val="20"/>
              </w:rPr>
              <w:t>4</w:t>
            </w:r>
          </w:p>
        </w:tc>
        <w:tc>
          <w:tcPr>
            <w:tcW w:w="1805" w:type="dxa"/>
            <w:gridSpan w:val="2"/>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01 maçon</w:t>
            </w:r>
            <w:r w:rsidRPr="00176801">
              <w:rPr>
                <w:rFonts w:ascii="Arial Narrow" w:hAnsi="Arial Narrow"/>
                <w:bCs/>
                <w:sz w:val="20"/>
                <w:szCs w:val="20"/>
              </w:rPr>
              <w:t xml:space="preserve"> avec 03 ans d’expérience </w:t>
            </w:r>
          </w:p>
        </w:tc>
        <w:tc>
          <w:tcPr>
            <w:tcW w:w="6017" w:type="dxa"/>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D</w:t>
            </w:r>
            <w:r w:rsidRPr="00176801">
              <w:rPr>
                <w:rFonts w:ascii="Arial Narrow" w:hAnsi="Arial Narrow"/>
                <w:bCs/>
                <w:sz w:val="20"/>
                <w:szCs w:val="20"/>
              </w:rPr>
              <w:t>iplôme ou Certificat de Travail + CV</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72"/>
          <w:jc w:val="center"/>
        </w:trPr>
        <w:tc>
          <w:tcPr>
            <w:tcW w:w="718" w:type="dxa"/>
            <w:shd w:val="clear" w:color="auto" w:fill="auto"/>
          </w:tcPr>
          <w:p w:rsidR="00007780" w:rsidRPr="00176801" w:rsidRDefault="00007780" w:rsidP="00021F7C">
            <w:pPr>
              <w:jc w:val="right"/>
              <w:rPr>
                <w:rFonts w:ascii="Arial Narrow" w:hAnsi="Arial Narrow"/>
                <w:bCs/>
                <w:sz w:val="20"/>
                <w:szCs w:val="20"/>
              </w:rPr>
            </w:pPr>
          </w:p>
        </w:tc>
        <w:tc>
          <w:tcPr>
            <w:tcW w:w="427" w:type="dxa"/>
            <w:shd w:val="clear" w:color="auto" w:fill="auto"/>
          </w:tcPr>
          <w:p w:rsidR="00007780" w:rsidRPr="00176801" w:rsidRDefault="00007780" w:rsidP="00021F7C">
            <w:pPr>
              <w:jc w:val="center"/>
              <w:rPr>
                <w:rFonts w:ascii="Arial Narrow" w:hAnsi="Arial Narrow"/>
                <w:bCs/>
                <w:sz w:val="20"/>
                <w:szCs w:val="20"/>
              </w:rPr>
            </w:pPr>
            <w:r>
              <w:rPr>
                <w:rFonts w:ascii="Arial Narrow" w:hAnsi="Arial Narrow"/>
                <w:bCs/>
                <w:sz w:val="20"/>
                <w:szCs w:val="20"/>
              </w:rPr>
              <w:t>5</w:t>
            </w:r>
          </w:p>
        </w:tc>
        <w:tc>
          <w:tcPr>
            <w:tcW w:w="1805" w:type="dxa"/>
            <w:gridSpan w:val="2"/>
            <w:shd w:val="clear" w:color="auto" w:fill="auto"/>
          </w:tcPr>
          <w:p w:rsidR="00007780" w:rsidRDefault="00007780" w:rsidP="00021F7C">
            <w:pPr>
              <w:jc w:val="both"/>
              <w:rPr>
                <w:rFonts w:ascii="Arial Narrow" w:hAnsi="Arial Narrow"/>
                <w:bCs/>
                <w:sz w:val="20"/>
                <w:szCs w:val="20"/>
              </w:rPr>
            </w:pPr>
            <w:r>
              <w:rPr>
                <w:rFonts w:ascii="Arial Narrow" w:hAnsi="Arial Narrow"/>
                <w:bCs/>
                <w:sz w:val="20"/>
                <w:szCs w:val="20"/>
              </w:rPr>
              <w:t>01 charpentier avec 3 ans d’expérience</w:t>
            </w:r>
          </w:p>
        </w:tc>
        <w:tc>
          <w:tcPr>
            <w:tcW w:w="6017" w:type="dxa"/>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D</w:t>
            </w:r>
            <w:r w:rsidRPr="00176801">
              <w:rPr>
                <w:rFonts w:ascii="Arial Narrow" w:hAnsi="Arial Narrow"/>
                <w:bCs/>
                <w:sz w:val="20"/>
                <w:szCs w:val="20"/>
              </w:rPr>
              <w:t>iplôme ou Certificat de Travail + CV</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72"/>
          <w:jc w:val="center"/>
        </w:trPr>
        <w:tc>
          <w:tcPr>
            <w:tcW w:w="718" w:type="dxa"/>
            <w:shd w:val="clear" w:color="auto" w:fill="auto"/>
          </w:tcPr>
          <w:p w:rsidR="00007780" w:rsidRPr="00176801" w:rsidRDefault="00007780" w:rsidP="00021F7C">
            <w:pPr>
              <w:jc w:val="right"/>
              <w:rPr>
                <w:rFonts w:ascii="Arial Narrow" w:hAnsi="Arial Narrow"/>
                <w:bCs/>
                <w:sz w:val="20"/>
                <w:szCs w:val="20"/>
              </w:rPr>
            </w:pPr>
          </w:p>
        </w:tc>
        <w:tc>
          <w:tcPr>
            <w:tcW w:w="427" w:type="dxa"/>
            <w:shd w:val="clear" w:color="auto" w:fill="auto"/>
          </w:tcPr>
          <w:p w:rsidR="00007780" w:rsidRPr="00176801" w:rsidRDefault="00007780" w:rsidP="00021F7C">
            <w:pPr>
              <w:jc w:val="center"/>
              <w:rPr>
                <w:rFonts w:ascii="Arial Narrow" w:hAnsi="Arial Narrow"/>
                <w:bCs/>
                <w:sz w:val="20"/>
                <w:szCs w:val="20"/>
              </w:rPr>
            </w:pPr>
            <w:r>
              <w:rPr>
                <w:rFonts w:ascii="Arial Narrow" w:hAnsi="Arial Narrow"/>
                <w:bCs/>
                <w:sz w:val="20"/>
                <w:szCs w:val="20"/>
              </w:rPr>
              <w:t>6</w:t>
            </w:r>
          </w:p>
        </w:tc>
        <w:tc>
          <w:tcPr>
            <w:tcW w:w="1805" w:type="dxa"/>
            <w:gridSpan w:val="2"/>
            <w:shd w:val="clear" w:color="auto" w:fill="auto"/>
          </w:tcPr>
          <w:p w:rsidR="00007780" w:rsidRDefault="00007780" w:rsidP="00021F7C">
            <w:pPr>
              <w:jc w:val="both"/>
              <w:rPr>
                <w:rFonts w:ascii="Arial Narrow" w:hAnsi="Arial Narrow"/>
                <w:bCs/>
                <w:sz w:val="20"/>
                <w:szCs w:val="20"/>
              </w:rPr>
            </w:pPr>
            <w:r>
              <w:rPr>
                <w:rFonts w:ascii="Arial Narrow" w:hAnsi="Arial Narrow"/>
                <w:bCs/>
                <w:sz w:val="20"/>
                <w:szCs w:val="20"/>
              </w:rPr>
              <w:t>01 électricien avec 3 ans d’expérience</w:t>
            </w:r>
          </w:p>
        </w:tc>
        <w:tc>
          <w:tcPr>
            <w:tcW w:w="6017" w:type="dxa"/>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D</w:t>
            </w:r>
            <w:r w:rsidRPr="00176801">
              <w:rPr>
                <w:rFonts w:ascii="Arial Narrow" w:hAnsi="Arial Narrow"/>
                <w:bCs/>
                <w:sz w:val="20"/>
                <w:szCs w:val="20"/>
              </w:rPr>
              <w:t>iplôme ou Certificat de Travail + CV</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236"/>
          <w:jc w:val="center"/>
        </w:trPr>
        <w:tc>
          <w:tcPr>
            <w:tcW w:w="1145" w:type="dxa"/>
            <w:gridSpan w:val="2"/>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III</w:t>
            </w:r>
          </w:p>
        </w:tc>
        <w:tc>
          <w:tcPr>
            <w:tcW w:w="9547" w:type="dxa"/>
            <w:gridSpan w:val="5"/>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Moyens matériels</w:t>
            </w:r>
          </w:p>
        </w:tc>
      </w:tr>
      <w:tr w:rsidR="00007780" w:rsidRPr="00176801" w:rsidTr="00021F7C">
        <w:trPr>
          <w:trHeight w:val="31"/>
          <w:jc w:val="center"/>
        </w:trPr>
        <w:tc>
          <w:tcPr>
            <w:tcW w:w="1145" w:type="dxa"/>
            <w:gridSpan w:val="2"/>
            <w:vMerge w:val="restart"/>
            <w:shd w:val="clear" w:color="auto" w:fill="auto"/>
          </w:tcPr>
          <w:p w:rsidR="00007780" w:rsidRPr="00176801" w:rsidRDefault="00007780" w:rsidP="00021F7C">
            <w:pPr>
              <w:jc w:val="both"/>
              <w:rPr>
                <w:rFonts w:ascii="Arial Narrow" w:hAnsi="Arial Narrow"/>
                <w:bCs/>
                <w:sz w:val="20"/>
                <w:szCs w:val="20"/>
              </w:rPr>
            </w:pPr>
          </w:p>
        </w:tc>
        <w:tc>
          <w:tcPr>
            <w:tcW w:w="982" w:type="dxa"/>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III</w:t>
            </w:r>
          </w:p>
        </w:tc>
        <w:tc>
          <w:tcPr>
            <w:tcW w:w="8565" w:type="dxa"/>
            <w:gridSpan w:val="4"/>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Disponibilité du matériel et des équipements essentiels</w:t>
            </w:r>
          </w:p>
        </w:tc>
      </w:tr>
      <w:tr w:rsidR="00007780" w:rsidRPr="00176801" w:rsidTr="00021F7C">
        <w:trPr>
          <w:trHeight w:val="31"/>
          <w:jc w:val="center"/>
        </w:trPr>
        <w:tc>
          <w:tcPr>
            <w:tcW w:w="1145" w:type="dxa"/>
            <w:gridSpan w:val="2"/>
            <w:vMerge/>
            <w:shd w:val="clear" w:color="auto" w:fill="auto"/>
          </w:tcPr>
          <w:p w:rsidR="00007780" w:rsidRPr="00176801" w:rsidRDefault="00007780" w:rsidP="00021F7C">
            <w:pPr>
              <w:jc w:val="both"/>
              <w:rPr>
                <w:rFonts w:ascii="Arial Narrow" w:hAnsi="Arial Narrow"/>
                <w:bCs/>
                <w:sz w:val="20"/>
                <w:szCs w:val="20"/>
              </w:rPr>
            </w:pPr>
          </w:p>
        </w:tc>
        <w:tc>
          <w:tcPr>
            <w:tcW w:w="9547" w:type="dxa"/>
            <w:gridSpan w:val="5"/>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III.1 Matériel roulant personnel ou en location  avec pièces justificatives;</w:t>
            </w:r>
          </w:p>
          <w:p w:rsidR="00007780" w:rsidRPr="00176801" w:rsidRDefault="00007780" w:rsidP="00021F7C">
            <w:pPr>
              <w:jc w:val="both"/>
              <w:rPr>
                <w:rFonts w:ascii="Arial Narrow" w:hAnsi="Arial Narrow"/>
                <w:bCs/>
                <w:sz w:val="20"/>
                <w:szCs w:val="20"/>
              </w:rPr>
            </w:pPr>
            <w:r w:rsidRPr="00176801">
              <w:rPr>
                <w:rFonts w:ascii="Arial Narrow" w:hAnsi="Arial Narrow"/>
                <w:b/>
                <w:bCs/>
                <w:sz w:val="20"/>
                <w:szCs w:val="20"/>
              </w:rPr>
              <w:t>(joindre copies certifiées conformes des cartes grises</w:t>
            </w:r>
            <w:r>
              <w:rPr>
                <w:rFonts w:ascii="Arial Narrow" w:hAnsi="Arial Narrow"/>
                <w:b/>
                <w:bCs/>
                <w:sz w:val="20"/>
                <w:szCs w:val="20"/>
              </w:rPr>
              <w:t xml:space="preserve"> ou contrat de location avec copie certifiée des cartes grises)</w:t>
            </w:r>
          </w:p>
        </w:tc>
      </w:tr>
      <w:tr w:rsidR="00007780" w:rsidRPr="00176801" w:rsidTr="00021F7C">
        <w:trPr>
          <w:trHeight w:val="31"/>
          <w:jc w:val="center"/>
        </w:trPr>
        <w:tc>
          <w:tcPr>
            <w:tcW w:w="718" w:type="dxa"/>
            <w:vMerge w:val="restart"/>
            <w:shd w:val="clear" w:color="auto" w:fill="auto"/>
          </w:tcPr>
          <w:p w:rsidR="00007780" w:rsidRPr="00176801" w:rsidRDefault="00007780" w:rsidP="00021F7C">
            <w:pPr>
              <w:jc w:val="both"/>
              <w:rPr>
                <w:rFonts w:ascii="Arial Narrow" w:hAnsi="Arial Narrow"/>
                <w:bCs/>
                <w:sz w:val="20"/>
                <w:szCs w:val="20"/>
              </w:rPr>
            </w:pP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1</w:t>
            </w:r>
          </w:p>
        </w:tc>
        <w:tc>
          <w:tcPr>
            <w:tcW w:w="7822" w:type="dxa"/>
            <w:gridSpan w:val="3"/>
            <w:shd w:val="clear" w:color="auto" w:fill="auto"/>
          </w:tcPr>
          <w:p w:rsidR="00007780" w:rsidRPr="00220211" w:rsidRDefault="00007780" w:rsidP="00021F7C">
            <w:pPr>
              <w:widowControl w:val="0"/>
              <w:autoSpaceDE w:val="0"/>
              <w:autoSpaceDN w:val="0"/>
              <w:adjustRightInd w:val="0"/>
              <w:ind w:right="-20"/>
              <w:jc w:val="both"/>
              <w:rPr>
                <w:rFonts w:ascii="Arial Narrow" w:hAnsi="Arial Narrow" w:cs="Arial"/>
                <w:iCs/>
                <w:color w:val="000000"/>
                <w:sz w:val="20"/>
                <w:szCs w:val="20"/>
              </w:rPr>
            </w:pPr>
            <w:r w:rsidRPr="00220211">
              <w:rPr>
                <w:rFonts w:ascii="Arial Narrow" w:hAnsi="Arial Narrow" w:cs="Arial"/>
                <w:iCs/>
                <w:color w:val="000000"/>
                <w:sz w:val="20"/>
                <w:szCs w:val="20"/>
              </w:rPr>
              <w:t xml:space="preserve">Liste du matériel </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31"/>
          <w:jc w:val="center"/>
        </w:trPr>
        <w:tc>
          <w:tcPr>
            <w:tcW w:w="718" w:type="dxa"/>
            <w:vMerge/>
            <w:shd w:val="clear" w:color="auto" w:fill="auto"/>
          </w:tcPr>
          <w:p w:rsidR="00007780" w:rsidRPr="00176801" w:rsidRDefault="00007780" w:rsidP="00021F7C">
            <w:pPr>
              <w:jc w:val="both"/>
              <w:rPr>
                <w:rFonts w:ascii="Arial Narrow" w:hAnsi="Arial Narrow"/>
                <w:bCs/>
                <w:sz w:val="20"/>
                <w:szCs w:val="20"/>
              </w:rPr>
            </w:pP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2</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 xml:space="preserve">1 </w:t>
            </w:r>
            <w:r w:rsidRPr="00176801">
              <w:rPr>
                <w:rFonts w:ascii="Arial Narrow" w:hAnsi="Arial Narrow"/>
                <w:bCs/>
                <w:sz w:val="20"/>
                <w:szCs w:val="20"/>
              </w:rPr>
              <w:t>Camion benne</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31"/>
          <w:jc w:val="center"/>
        </w:trPr>
        <w:tc>
          <w:tcPr>
            <w:tcW w:w="718" w:type="dxa"/>
            <w:vMerge/>
            <w:shd w:val="clear" w:color="auto" w:fill="auto"/>
          </w:tcPr>
          <w:p w:rsidR="00007780" w:rsidRPr="00176801" w:rsidRDefault="00007780" w:rsidP="00021F7C">
            <w:pPr>
              <w:jc w:val="both"/>
              <w:rPr>
                <w:rFonts w:ascii="Arial Narrow" w:hAnsi="Arial Narrow"/>
                <w:bCs/>
                <w:sz w:val="20"/>
                <w:szCs w:val="20"/>
              </w:rPr>
            </w:pP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3</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1 Engin de terrassement</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31"/>
          <w:jc w:val="center"/>
        </w:trPr>
        <w:tc>
          <w:tcPr>
            <w:tcW w:w="718" w:type="dxa"/>
            <w:vMerge/>
            <w:shd w:val="clear" w:color="auto" w:fill="auto"/>
          </w:tcPr>
          <w:p w:rsidR="00007780" w:rsidRPr="00176801" w:rsidRDefault="00007780" w:rsidP="00021F7C">
            <w:pPr>
              <w:jc w:val="both"/>
              <w:rPr>
                <w:rFonts w:ascii="Arial Narrow" w:hAnsi="Arial Narrow"/>
                <w:bCs/>
                <w:sz w:val="20"/>
                <w:szCs w:val="20"/>
              </w:rPr>
            </w:pPr>
          </w:p>
        </w:tc>
        <w:tc>
          <w:tcPr>
            <w:tcW w:w="427" w:type="dxa"/>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4</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 xml:space="preserve">1 </w:t>
            </w:r>
            <w:r w:rsidRPr="00714D05">
              <w:rPr>
                <w:rFonts w:ascii="Arial Narrow" w:hAnsi="Arial Narrow"/>
                <w:bCs/>
                <w:sz w:val="20"/>
                <w:szCs w:val="20"/>
                <w:lang w:val="en-GB"/>
              </w:rPr>
              <w:t>Pick</w:t>
            </w:r>
            <w:r w:rsidRPr="00176801">
              <w:rPr>
                <w:rFonts w:ascii="Arial Narrow" w:hAnsi="Arial Narrow"/>
                <w:bCs/>
                <w:sz w:val="20"/>
                <w:szCs w:val="20"/>
              </w:rPr>
              <w:t xml:space="preserve"> up</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31"/>
          <w:jc w:val="center"/>
        </w:trPr>
        <w:tc>
          <w:tcPr>
            <w:tcW w:w="1145" w:type="dxa"/>
            <w:gridSpan w:val="2"/>
            <w:shd w:val="clear" w:color="auto" w:fill="auto"/>
          </w:tcPr>
          <w:p w:rsidR="00007780" w:rsidRPr="00176801" w:rsidRDefault="00007780" w:rsidP="00021F7C">
            <w:pPr>
              <w:jc w:val="both"/>
              <w:rPr>
                <w:rFonts w:ascii="Arial Narrow" w:hAnsi="Arial Narrow"/>
                <w:bCs/>
                <w:sz w:val="20"/>
                <w:szCs w:val="20"/>
              </w:rPr>
            </w:pPr>
          </w:p>
        </w:tc>
        <w:tc>
          <w:tcPr>
            <w:tcW w:w="9547" w:type="dxa"/>
            <w:gridSpan w:val="5"/>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III.2 Matériel de chantier TP propriété du soumissionnaire ou en location avec pièces justificatives (certificats de vente, factures d’achat ou contrat de location.) ;</w:t>
            </w:r>
          </w:p>
        </w:tc>
      </w:tr>
      <w:tr w:rsidR="00007780" w:rsidRPr="00176801" w:rsidTr="00021F7C">
        <w:trPr>
          <w:trHeight w:val="31"/>
          <w:jc w:val="center"/>
        </w:trPr>
        <w:tc>
          <w:tcPr>
            <w:tcW w:w="718" w:type="dxa"/>
            <w:vMerge w:val="restart"/>
            <w:shd w:val="clear" w:color="auto" w:fill="auto"/>
          </w:tcPr>
          <w:p w:rsidR="00007780" w:rsidRPr="00176801" w:rsidRDefault="00007780" w:rsidP="00021F7C">
            <w:pPr>
              <w:jc w:val="both"/>
              <w:rPr>
                <w:rFonts w:ascii="Arial Narrow" w:hAnsi="Arial Narrow"/>
                <w:bCs/>
                <w:sz w:val="20"/>
                <w:szCs w:val="20"/>
              </w:rPr>
            </w:pP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1</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 xml:space="preserve">1 </w:t>
            </w:r>
            <w:r w:rsidRPr="00176801">
              <w:rPr>
                <w:rFonts w:ascii="Arial Narrow" w:hAnsi="Arial Narrow"/>
                <w:bCs/>
                <w:sz w:val="20"/>
                <w:szCs w:val="20"/>
              </w:rPr>
              <w:t>Compacteur</w:t>
            </w:r>
            <w:r>
              <w:rPr>
                <w:rFonts w:ascii="Arial Narrow" w:hAnsi="Arial Narrow"/>
                <w:bCs/>
                <w:sz w:val="20"/>
                <w:szCs w:val="20"/>
              </w:rPr>
              <w:t xml:space="preserve"> manuel</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31"/>
          <w:jc w:val="center"/>
        </w:trPr>
        <w:tc>
          <w:tcPr>
            <w:tcW w:w="718" w:type="dxa"/>
            <w:vMerge/>
            <w:shd w:val="clear" w:color="auto" w:fill="auto"/>
          </w:tcPr>
          <w:p w:rsidR="00007780" w:rsidRPr="00176801" w:rsidRDefault="00007780" w:rsidP="00021F7C">
            <w:pPr>
              <w:jc w:val="both"/>
              <w:rPr>
                <w:rFonts w:ascii="Arial Narrow" w:hAnsi="Arial Narrow"/>
                <w:bCs/>
                <w:sz w:val="20"/>
                <w:szCs w:val="20"/>
              </w:rPr>
            </w:pP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2</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 xml:space="preserve">1 </w:t>
            </w:r>
            <w:r w:rsidRPr="00176801">
              <w:rPr>
                <w:rFonts w:ascii="Arial Narrow" w:hAnsi="Arial Narrow"/>
                <w:bCs/>
                <w:sz w:val="20"/>
                <w:szCs w:val="20"/>
              </w:rPr>
              <w:t>Bétonnière</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31"/>
          <w:jc w:val="center"/>
        </w:trPr>
        <w:tc>
          <w:tcPr>
            <w:tcW w:w="718" w:type="dxa"/>
            <w:vMerge/>
            <w:shd w:val="clear" w:color="auto" w:fill="auto"/>
          </w:tcPr>
          <w:p w:rsidR="00007780" w:rsidRPr="00176801" w:rsidRDefault="00007780" w:rsidP="00021F7C">
            <w:pPr>
              <w:jc w:val="both"/>
              <w:rPr>
                <w:rFonts w:ascii="Arial Narrow" w:hAnsi="Arial Narrow"/>
                <w:bCs/>
                <w:sz w:val="20"/>
                <w:szCs w:val="20"/>
              </w:rPr>
            </w:pP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3</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 xml:space="preserve">1 </w:t>
            </w:r>
            <w:r w:rsidRPr="00176801">
              <w:rPr>
                <w:rFonts w:ascii="Arial Narrow" w:hAnsi="Arial Narrow"/>
                <w:bCs/>
                <w:sz w:val="20"/>
                <w:szCs w:val="20"/>
              </w:rPr>
              <w:t>Vibreur</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31"/>
          <w:jc w:val="center"/>
        </w:trPr>
        <w:tc>
          <w:tcPr>
            <w:tcW w:w="718" w:type="dxa"/>
            <w:vMerge/>
            <w:shd w:val="clear" w:color="auto" w:fill="auto"/>
          </w:tcPr>
          <w:p w:rsidR="00007780" w:rsidRPr="00176801" w:rsidRDefault="00007780" w:rsidP="00021F7C">
            <w:pPr>
              <w:jc w:val="both"/>
              <w:rPr>
                <w:rFonts w:ascii="Arial Narrow" w:hAnsi="Arial Narrow"/>
                <w:bCs/>
                <w:sz w:val="20"/>
                <w:szCs w:val="20"/>
              </w:rPr>
            </w:pPr>
          </w:p>
        </w:tc>
        <w:tc>
          <w:tcPr>
            <w:tcW w:w="427" w:type="dxa"/>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5</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 xml:space="preserve">1 </w:t>
            </w:r>
            <w:r w:rsidRPr="00176801">
              <w:rPr>
                <w:rFonts w:ascii="Arial Narrow" w:hAnsi="Arial Narrow"/>
                <w:bCs/>
                <w:sz w:val="20"/>
                <w:szCs w:val="20"/>
              </w:rPr>
              <w:t>Jeu de petit matériel</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244"/>
          <w:jc w:val="center"/>
        </w:trPr>
        <w:tc>
          <w:tcPr>
            <w:tcW w:w="1145" w:type="dxa"/>
            <w:gridSpan w:val="2"/>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IV</w:t>
            </w:r>
          </w:p>
        </w:tc>
        <w:tc>
          <w:tcPr>
            <w:tcW w:w="9547" w:type="dxa"/>
            <w:gridSpan w:val="5"/>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Note Méthodologique et Planning</w:t>
            </w:r>
          </w:p>
        </w:tc>
      </w:tr>
      <w:tr w:rsidR="00007780" w:rsidRPr="00176801" w:rsidTr="00021F7C">
        <w:trPr>
          <w:trHeight w:val="54"/>
          <w:jc w:val="center"/>
        </w:trPr>
        <w:tc>
          <w:tcPr>
            <w:tcW w:w="718" w:type="dxa"/>
            <w:vMerge w:val="restart"/>
            <w:shd w:val="clear" w:color="auto" w:fill="auto"/>
          </w:tcPr>
          <w:p w:rsidR="00007780" w:rsidRPr="00176801" w:rsidRDefault="00007780" w:rsidP="00021F7C">
            <w:pPr>
              <w:jc w:val="both"/>
              <w:rPr>
                <w:rFonts w:ascii="Arial Narrow" w:hAnsi="Arial Narrow"/>
                <w:bCs/>
                <w:sz w:val="20"/>
                <w:szCs w:val="20"/>
              </w:rPr>
            </w:pP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1</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Compréhension du travail à faire </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54"/>
          <w:jc w:val="center"/>
        </w:trPr>
        <w:tc>
          <w:tcPr>
            <w:tcW w:w="718" w:type="dxa"/>
            <w:vMerge/>
            <w:shd w:val="clear" w:color="auto" w:fill="auto"/>
          </w:tcPr>
          <w:p w:rsidR="00007780" w:rsidRPr="00176801" w:rsidRDefault="00007780" w:rsidP="00021F7C">
            <w:pPr>
              <w:jc w:val="both"/>
              <w:rPr>
                <w:rFonts w:ascii="Arial Narrow" w:hAnsi="Arial Narrow"/>
                <w:bCs/>
                <w:sz w:val="20"/>
                <w:szCs w:val="20"/>
              </w:rPr>
            </w:pP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2</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Commentaire sur la position du projet </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54"/>
          <w:jc w:val="center"/>
        </w:trPr>
        <w:tc>
          <w:tcPr>
            <w:tcW w:w="718" w:type="dxa"/>
            <w:vMerge/>
            <w:shd w:val="clear" w:color="auto" w:fill="auto"/>
          </w:tcPr>
          <w:p w:rsidR="00007780" w:rsidRPr="00176801" w:rsidRDefault="00007780" w:rsidP="00021F7C">
            <w:pPr>
              <w:jc w:val="both"/>
              <w:rPr>
                <w:rFonts w:ascii="Arial Narrow" w:hAnsi="Arial Narrow"/>
                <w:bCs/>
                <w:sz w:val="20"/>
                <w:szCs w:val="20"/>
              </w:rPr>
            </w:pP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3</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Planning d’approvisionnement en matériaux de chantier</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54"/>
          <w:jc w:val="center"/>
        </w:trPr>
        <w:tc>
          <w:tcPr>
            <w:tcW w:w="718" w:type="dxa"/>
            <w:vMerge/>
            <w:shd w:val="clear" w:color="auto" w:fill="auto"/>
          </w:tcPr>
          <w:p w:rsidR="00007780" w:rsidRPr="00176801" w:rsidRDefault="00007780" w:rsidP="00021F7C">
            <w:pPr>
              <w:jc w:val="both"/>
              <w:rPr>
                <w:rFonts w:ascii="Arial Narrow" w:hAnsi="Arial Narrow"/>
                <w:bCs/>
                <w:sz w:val="20"/>
                <w:szCs w:val="20"/>
              </w:rPr>
            </w:pP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4</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 xml:space="preserve">Planning </w:t>
            </w:r>
            <w:r>
              <w:rPr>
                <w:rFonts w:ascii="Arial Narrow" w:hAnsi="Arial Narrow"/>
                <w:bCs/>
                <w:sz w:val="20"/>
                <w:szCs w:val="20"/>
              </w:rPr>
              <w:t>d’exécution</w:t>
            </w:r>
            <w:r w:rsidRPr="00176801">
              <w:rPr>
                <w:rFonts w:ascii="Arial Narrow" w:hAnsi="Arial Narrow"/>
                <w:bCs/>
                <w:sz w:val="20"/>
                <w:szCs w:val="20"/>
              </w:rPr>
              <w:t xml:space="preserve"> des travaux</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54"/>
          <w:jc w:val="center"/>
        </w:trPr>
        <w:tc>
          <w:tcPr>
            <w:tcW w:w="718" w:type="dxa"/>
            <w:vMerge/>
            <w:shd w:val="clear" w:color="auto" w:fill="auto"/>
          </w:tcPr>
          <w:p w:rsidR="00007780" w:rsidRPr="00176801" w:rsidRDefault="00007780" w:rsidP="00021F7C">
            <w:pPr>
              <w:jc w:val="both"/>
              <w:rPr>
                <w:rFonts w:ascii="Arial Narrow" w:hAnsi="Arial Narrow"/>
                <w:bCs/>
                <w:sz w:val="20"/>
                <w:szCs w:val="20"/>
              </w:rPr>
            </w:pP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5</w:t>
            </w:r>
          </w:p>
        </w:tc>
        <w:tc>
          <w:tcPr>
            <w:tcW w:w="7822" w:type="dxa"/>
            <w:gridSpan w:val="3"/>
            <w:shd w:val="clear" w:color="auto" w:fill="auto"/>
          </w:tcPr>
          <w:p w:rsidR="00007780" w:rsidRPr="00176801" w:rsidRDefault="00007780" w:rsidP="00714D05">
            <w:pPr>
              <w:jc w:val="both"/>
              <w:rPr>
                <w:rFonts w:ascii="Arial Narrow" w:hAnsi="Arial Narrow"/>
                <w:bCs/>
                <w:sz w:val="20"/>
                <w:szCs w:val="20"/>
              </w:rPr>
            </w:pPr>
            <w:r w:rsidRPr="00176801">
              <w:rPr>
                <w:rFonts w:ascii="Arial Narrow" w:hAnsi="Arial Narrow"/>
                <w:bCs/>
                <w:sz w:val="20"/>
                <w:szCs w:val="20"/>
              </w:rPr>
              <w:t xml:space="preserve">Délai </w:t>
            </w:r>
            <w:r w:rsidR="00714D05">
              <w:rPr>
                <w:rFonts w:ascii="Arial Narrow" w:hAnsi="Arial Narrow"/>
                <w:b/>
                <w:bCs/>
                <w:sz w:val="20"/>
                <w:szCs w:val="20"/>
              </w:rPr>
              <w:t>trois</w:t>
            </w:r>
            <w:r w:rsidRPr="00176801">
              <w:rPr>
                <w:rFonts w:ascii="Arial Narrow" w:hAnsi="Arial Narrow"/>
                <w:b/>
                <w:bCs/>
                <w:sz w:val="20"/>
                <w:szCs w:val="20"/>
              </w:rPr>
              <w:t xml:space="preserve"> (</w:t>
            </w:r>
            <w:r w:rsidR="00714D05">
              <w:rPr>
                <w:rFonts w:ascii="Arial Narrow" w:hAnsi="Arial Narrow"/>
                <w:b/>
                <w:bCs/>
                <w:sz w:val="20"/>
                <w:szCs w:val="20"/>
              </w:rPr>
              <w:t>03</w:t>
            </w:r>
            <w:r w:rsidRPr="00176801">
              <w:rPr>
                <w:rFonts w:ascii="Arial Narrow" w:hAnsi="Arial Narrow"/>
                <w:b/>
                <w:bCs/>
                <w:sz w:val="20"/>
                <w:szCs w:val="20"/>
              </w:rPr>
              <w:t xml:space="preserve">) </w:t>
            </w:r>
            <w:r w:rsidR="00714D05">
              <w:rPr>
                <w:rFonts w:ascii="Arial Narrow" w:hAnsi="Arial Narrow"/>
                <w:b/>
                <w:bCs/>
                <w:sz w:val="20"/>
                <w:szCs w:val="20"/>
              </w:rPr>
              <w:t>mois</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54"/>
          <w:jc w:val="center"/>
        </w:trPr>
        <w:tc>
          <w:tcPr>
            <w:tcW w:w="718"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
                <w:bCs/>
                <w:sz w:val="20"/>
                <w:szCs w:val="20"/>
              </w:rPr>
              <w:t>V</w:t>
            </w: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1</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 xml:space="preserve">Surface financière </w:t>
            </w:r>
            <w:r w:rsidRPr="00176801">
              <w:rPr>
                <w:rFonts w:ascii="Arial Narrow" w:hAnsi="Arial Narrow"/>
                <w:bCs/>
                <w:sz w:val="20"/>
                <w:szCs w:val="20"/>
              </w:rPr>
              <w:tab/>
            </w:r>
            <w:r>
              <w:rPr>
                <w:rFonts w:ascii="Arial Narrow" w:hAnsi="Arial Narrow"/>
                <w:bCs/>
                <w:sz w:val="20"/>
                <w:szCs w:val="20"/>
              </w:rPr>
              <w:t>(14</w:t>
            </w:r>
            <w:r w:rsidRPr="00176801">
              <w:rPr>
                <w:rFonts w:ascii="Arial Narrow" w:hAnsi="Arial Narrow"/>
                <w:bCs/>
                <w:sz w:val="20"/>
                <w:szCs w:val="20"/>
              </w:rPr>
              <w:t> 000 000 au moins)</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304"/>
          <w:jc w:val="center"/>
        </w:trPr>
        <w:tc>
          <w:tcPr>
            <w:tcW w:w="718" w:type="dxa"/>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VI</w:t>
            </w: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1</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 xml:space="preserve">Chiffre d’affaire de 02 dernières années consécutives au moins égale 20 000 000 de Francs CFA </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159"/>
          <w:jc w:val="center"/>
        </w:trPr>
        <w:tc>
          <w:tcPr>
            <w:tcW w:w="718" w:type="dxa"/>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VII</w:t>
            </w: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1</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CCTP paraphé à chaque page, daté et signé à la dernière</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159"/>
          <w:jc w:val="center"/>
        </w:trPr>
        <w:tc>
          <w:tcPr>
            <w:tcW w:w="718" w:type="dxa"/>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VIII</w:t>
            </w:r>
          </w:p>
        </w:tc>
        <w:tc>
          <w:tcPr>
            <w:tcW w:w="427" w:type="dxa"/>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1</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Pr>
                <w:rFonts w:ascii="Arial Narrow" w:hAnsi="Arial Narrow"/>
                <w:bCs/>
                <w:sz w:val="20"/>
                <w:szCs w:val="20"/>
              </w:rPr>
              <w:t>Conformité des éléments du Sous-détail des prix</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304"/>
          <w:jc w:val="center"/>
        </w:trPr>
        <w:tc>
          <w:tcPr>
            <w:tcW w:w="718" w:type="dxa"/>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IX</w:t>
            </w: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1</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Présentation Générale de l’offre</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304"/>
          <w:jc w:val="center"/>
        </w:trPr>
        <w:tc>
          <w:tcPr>
            <w:tcW w:w="718" w:type="dxa"/>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X</w:t>
            </w: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1</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 xml:space="preserve">Attestation de visite de site signée sur l’honneur par le soumissionnaire </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304"/>
          <w:jc w:val="center"/>
        </w:trPr>
        <w:tc>
          <w:tcPr>
            <w:tcW w:w="718" w:type="dxa"/>
            <w:shd w:val="clear" w:color="auto" w:fill="auto"/>
          </w:tcPr>
          <w:p w:rsidR="00007780" w:rsidRPr="00176801" w:rsidRDefault="00007780" w:rsidP="00021F7C">
            <w:pPr>
              <w:jc w:val="both"/>
              <w:rPr>
                <w:rFonts w:ascii="Arial Narrow" w:hAnsi="Arial Narrow"/>
                <w:b/>
                <w:bCs/>
                <w:sz w:val="20"/>
                <w:szCs w:val="20"/>
              </w:rPr>
            </w:pPr>
          </w:p>
        </w:tc>
        <w:tc>
          <w:tcPr>
            <w:tcW w:w="427" w:type="dxa"/>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1</w:t>
            </w:r>
          </w:p>
        </w:tc>
        <w:tc>
          <w:tcPr>
            <w:tcW w:w="7822" w:type="dxa"/>
            <w:gridSpan w:val="3"/>
            <w:shd w:val="clear" w:color="auto" w:fill="auto"/>
          </w:tcPr>
          <w:p w:rsidR="00007780" w:rsidRPr="00176801" w:rsidRDefault="00007780" w:rsidP="00021F7C">
            <w:pPr>
              <w:jc w:val="both"/>
              <w:rPr>
                <w:rFonts w:ascii="Arial Narrow" w:hAnsi="Arial Narrow"/>
                <w:bCs/>
                <w:sz w:val="20"/>
                <w:szCs w:val="20"/>
              </w:rPr>
            </w:pPr>
            <w:r w:rsidRPr="00176801">
              <w:rPr>
                <w:rFonts w:ascii="Arial Narrow" w:hAnsi="Arial Narrow"/>
                <w:bCs/>
                <w:sz w:val="20"/>
                <w:szCs w:val="20"/>
              </w:rPr>
              <w:t>Prise en compte des aspects socio</w:t>
            </w:r>
            <w:r w:rsidR="00714D05">
              <w:rPr>
                <w:rFonts w:ascii="Arial Narrow" w:hAnsi="Arial Narrow"/>
                <w:bCs/>
                <w:sz w:val="20"/>
                <w:szCs w:val="20"/>
              </w:rPr>
              <w:t>-</w:t>
            </w:r>
            <w:r w:rsidRPr="00176801">
              <w:rPr>
                <w:rFonts w:ascii="Arial Narrow" w:hAnsi="Arial Narrow"/>
                <w:bCs/>
                <w:sz w:val="20"/>
                <w:szCs w:val="20"/>
              </w:rPr>
              <w:t xml:space="preserve">environnementaux </w:t>
            </w:r>
          </w:p>
        </w:tc>
        <w:tc>
          <w:tcPr>
            <w:tcW w:w="1012" w:type="dxa"/>
            <w:shd w:val="clear" w:color="auto" w:fill="auto"/>
          </w:tcPr>
          <w:p w:rsidR="00007780" w:rsidRPr="00176801" w:rsidRDefault="00007780" w:rsidP="00021F7C">
            <w:pPr>
              <w:jc w:val="both"/>
              <w:rPr>
                <w:rFonts w:ascii="Arial Narrow" w:hAnsi="Arial Narrow"/>
                <w:bCs/>
                <w:sz w:val="20"/>
                <w:szCs w:val="20"/>
              </w:rPr>
            </w:pPr>
          </w:p>
        </w:tc>
        <w:tc>
          <w:tcPr>
            <w:tcW w:w="713" w:type="dxa"/>
            <w:shd w:val="clear" w:color="auto" w:fill="auto"/>
          </w:tcPr>
          <w:p w:rsidR="00007780" w:rsidRPr="00176801" w:rsidRDefault="00007780" w:rsidP="00021F7C">
            <w:pPr>
              <w:jc w:val="both"/>
              <w:rPr>
                <w:rFonts w:ascii="Arial Narrow" w:hAnsi="Arial Narrow"/>
                <w:bCs/>
                <w:sz w:val="20"/>
                <w:szCs w:val="20"/>
              </w:rPr>
            </w:pPr>
          </w:p>
        </w:tc>
      </w:tr>
      <w:tr w:rsidR="00007780" w:rsidRPr="00176801" w:rsidTr="00021F7C">
        <w:trPr>
          <w:trHeight w:val="304"/>
          <w:jc w:val="center"/>
        </w:trPr>
        <w:tc>
          <w:tcPr>
            <w:tcW w:w="8967" w:type="dxa"/>
            <w:gridSpan w:val="5"/>
            <w:shd w:val="clear" w:color="auto" w:fill="auto"/>
          </w:tcPr>
          <w:p w:rsidR="00007780" w:rsidRPr="00176801" w:rsidRDefault="00007780" w:rsidP="00021F7C">
            <w:pPr>
              <w:jc w:val="both"/>
              <w:rPr>
                <w:rFonts w:ascii="Arial Narrow" w:hAnsi="Arial Narrow"/>
                <w:b/>
                <w:bCs/>
                <w:sz w:val="20"/>
                <w:szCs w:val="20"/>
              </w:rPr>
            </w:pPr>
            <w:r w:rsidRPr="00176801">
              <w:rPr>
                <w:rFonts w:ascii="Arial Narrow" w:hAnsi="Arial Narrow"/>
                <w:b/>
                <w:bCs/>
                <w:sz w:val="20"/>
                <w:szCs w:val="20"/>
              </w:rPr>
              <w:t xml:space="preserve">TOTAL </w:t>
            </w:r>
          </w:p>
        </w:tc>
        <w:tc>
          <w:tcPr>
            <w:tcW w:w="1725" w:type="dxa"/>
            <w:gridSpan w:val="2"/>
            <w:shd w:val="clear" w:color="auto" w:fill="auto"/>
          </w:tcPr>
          <w:p w:rsidR="00007780" w:rsidRPr="00176801" w:rsidRDefault="00007780" w:rsidP="00021F7C">
            <w:pPr>
              <w:jc w:val="center"/>
              <w:rPr>
                <w:rFonts w:ascii="Arial Narrow" w:hAnsi="Arial Narrow"/>
                <w:b/>
                <w:bCs/>
                <w:sz w:val="20"/>
                <w:szCs w:val="20"/>
              </w:rPr>
            </w:pPr>
            <w:r>
              <w:rPr>
                <w:rFonts w:ascii="Arial Narrow" w:hAnsi="Arial Narrow"/>
                <w:b/>
                <w:bCs/>
                <w:sz w:val="20"/>
                <w:szCs w:val="20"/>
              </w:rPr>
              <w:t>30</w:t>
            </w:r>
            <w:r w:rsidRPr="00176801">
              <w:rPr>
                <w:rFonts w:ascii="Arial Narrow" w:hAnsi="Arial Narrow"/>
                <w:b/>
                <w:bCs/>
                <w:sz w:val="20"/>
                <w:szCs w:val="20"/>
              </w:rPr>
              <w:t xml:space="preserve"> Oui/Non</w:t>
            </w:r>
          </w:p>
        </w:tc>
      </w:tr>
    </w:tbl>
    <w:p w:rsidR="007E171D" w:rsidRPr="00917637" w:rsidRDefault="007E171D" w:rsidP="003D0861">
      <w:pPr>
        <w:ind w:right="-539"/>
        <w:jc w:val="center"/>
        <w:rPr>
          <w:rFonts w:ascii="Arial Narrow" w:hAnsi="Arial Narrow" w:cs="Arial"/>
          <w:b/>
          <w:sz w:val="22"/>
          <w:szCs w:val="22"/>
        </w:rPr>
      </w:pPr>
      <w:r w:rsidRPr="00917637">
        <w:rPr>
          <w:rFonts w:ascii="Arial Narrow" w:hAnsi="Arial Narrow" w:cs="Arial"/>
          <w:b/>
          <w:sz w:val="22"/>
          <w:szCs w:val="22"/>
        </w:rPr>
        <w:t xml:space="preserve">Seul le soumissionnaire ayant obtenu au moins </w:t>
      </w:r>
      <w:r w:rsidR="00007780">
        <w:rPr>
          <w:rFonts w:ascii="Arial Narrow" w:hAnsi="Arial Narrow" w:cs="Arial"/>
          <w:b/>
          <w:sz w:val="22"/>
          <w:szCs w:val="22"/>
        </w:rPr>
        <w:t>21</w:t>
      </w:r>
      <w:r w:rsidRPr="00917637">
        <w:rPr>
          <w:rFonts w:ascii="Arial Narrow" w:hAnsi="Arial Narrow" w:cs="Arial"/>
          <w:b/>
          <w:sz w:val="22"/>
          <w:szCs w:val="22"/>
        </w:rPr>
        <w:t xml:space="preserve"> « oui » sur </w:t>
      </w:r>
      <w:r w:rsidR="00007780">
        <w:rPr>
          <w:rFonts w:ascii="Arial Narrow" w:hAnsi="Arial Narrow" w:cs="Arial"/>
          <w:b/>
          <w:sz w:val="22"/>
          <w:szCs w:val="22"/>
        </w:rPr>
        <w:t>30</w:t>
      </w:r>
      <w:r w:rsidRPr="00917637">
        <w:rPr>
          <w:rFonts w:ascii="Arial Narrow" w:hAnsi="Arial Narrow" w:cs="Arial"/>
          <w:b/>
          <w:sz w:val="22"/>
          <w:szCs w:val="22"/>
        </w:rPr>
        <w:t>, sera qualifié pour la suite de la procédure.</w:t>
      </w: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Default="00451FE1" w:rsidP="00451FE1">
      <w:pPr>
        <w:spacing w:line="276" w:lineRule="auto"/>
        <w:ind w:right="-539"/>
        <w:rPr>
          <w:rFonts w:ascii="Arial" w:hAnsi="Arial" w:cs="Arial"/>
          <w:b/>
          <w:sz w:val="28"/>
          <w:szCs w:val="28"/>
        </w:rPr>
      </w:pPr>
    </w:p>
    <w:p w:rsidR="00F03300" w:rsidRDefault="00F03300" w:rsidP="00451FE1">
      <w:pPr>
        <w:spacing w:line="276" w:lineRule="auto"/>
        <w:ind w:right="-539"/>
        <w:rPr>
          <w:rFonts w:ascii="Arial" w:hAnsi="Arial" w:cs="Arial"/>
          <w:b/>
          <w:sz w:val="28"/>
          <w:szCs w:val="28"/>
        </w:rPr>
      </w:pPr>
    </w:p>
    <w:p w:rsidR="00F03300" w:rsidRDefault="00F03300" w:rsidP="00451FE1">
      <w:pPr>
        <w:spacing w:line="276" w:lineRule="auto"/>
        <w:ind w:right="-539"/>
        <w:rPr>
          <w:rFonts w:ascii="Arial" w:hAnsi="Arial" w:cs="Arial"/>
          <w:b/>
          <w:sz w:val="28"/>
          <w:szCs w:val="28"/>
        </w:rPr>
      </w:pPr>
    </w:p>
    <w:p w:rsidR="00F03300" w:rsidRDefault="00F03300" w:rsidP="00451FE1">
      <w:pPr>
        <w:spacing w:line="276" w:lineRule="auto"/>
        <w:ind w:right="-539"/>
        <w:rPr>
          <w:rFonts w:ascii="Arial" w:hAnsi="Arial" w:cs="Arial"/>
          <w:b/>
          <w:sz w:val="28"/>
          <w:szCs w:val="28"/>
        </w:rPr>
      </w:pPr>
    </w:p>
    <w:p w:rsidR="00F03300" w:rsidRDefault="00F03300" w:rsidP="00451FE1">
      <w:pPr>
        <w:spacing w:line="276" w:lineRule="auto"/>
        <w:ind w:right="-539"/>
        <w:rPr>
          <w:rFonts w:ascii="Arial" w:hAnsi="Arial" w:cs="Arial"/>
          <w:b/>
          <w:sz w:val="28"/>
          <w:szCs w:val="28"/>
        </w:rPr>
      </w:pPr>
    </w:p>
    <w:p w:rsidR="00F03300" w:rsidRDefault="00F03300" w:rsidP="00451FE1">
      <w:pPr>
        <w:spacing w:line="276" w:lineRule="auto"/>
        <w:ind w:right="-539"/>
        <w:rPr>
          <w:rFonts w:ascii="Arial" w:hAnsi="Arial" w:cs="Arial"/>
          <w:b/>
          <w:sz w:val="28"/>
          <w:szCs w:val="28"/>
        </w:rPr>
      </w:pPr>
    </w:p>
    <w:p w:rsidR="00F03300" w:rsidRDefault="00F03300" w:rsidP="00451FE1">
      <w:pPr>
        <w:spacing w:line="276" w:lineRule="auto"/>
        <w:ind w:right="-539"/>
        <w:rPr>
          <w:rFonts w:ascii="Arial" w:hAnsi="Arial" w:cs="Arial"/>
          <w:b/>
          <w:sz w:val="28"/>
          <w:szCs w:val="28"/>
        </w:rPr>
      </w:pPr>
    </w:p>
    <w:p w:rsidR="00F03300" w:rsidRDefault="00F03300" w:rsidP="00451FE1">
      <w:pPr>
        <w:spacing w:line="276" w:lineRule="auto"/>
        <w:ind w:right="-539"/>
        <w:rPr>
          <w:rFonts w:ascii="Arial" w:hAnsi="Arial" w:cs="Arial"/>
          <w:b/>
          <w:sz w:val="28"/>
          <w:szCs w:val="28"/>
        </w:rPr>
      </w:pPr>
    </w:p>
    <w:p w:rsidR="00F03300" w:rsidRDefault="00F03300" w:rsidP="00451FE1">
      <w:pPr>
        <w:spacing w:line="276" w:lineRule="auto"/>
        <w:ind w:right="-539"/>
        <w:rPr>
          <w:rFonts w:ascii="Arial" w:hAnsi="Arial" w:cs="Arial"/>
          <w:b/>
          <w:sz w:val="28"/>
          <w:szCs w:val="28"/>
        </w:rPr>
      </w:pPr>
    </w:p>
    <w:p w:rsidR="00F03300" w:rsidRDefault="00F03300" w:rsidP="00451FE1">
      <w:pPr>
        <w:spacing w:line="276" w:lineRule="auto"/>
        <w:ind w:right="-539"/>
        <w:rPr>
          <w:rFonts w:ascii="Arial" w:hAnsi="Arial" w:cs="Arial"/>
          <w:b/>
          <w:sz w:val="28"/>
          <w:szCs w:val="28"/>
        </w:rPr>
      </w:pPr>
    </w:p>
    <w:p w:rsidR="00F03300" w:rsidRDefault="00F03300" w:rsidP="00451FE1">
      <w:pPr>
        <w:spacing w:line="276" w:lineRule="auto"/>
        <w:ind w:right="-539"/>
        <w:rPr>
          <w:rFonts w:ascii="Arial" w:hAnsi="Arial" w:cs="Arial"/>
          <w:b/>
          <w:sz w:val="28"/>
          <w:szCs w:val="28"/>
        </w:rPr>
      </w:pPr>
    </w:p>
    <w:p w:rsidR="00F03300" w:rsidRDefault="00F03300" w:rsidP="00451FE1">
      <w:pPr>
        <w:spacing w:line="276" w:lineRule="auto"/>
        <w:ind w:right="-539"/>
        <w:rPr>
          <w:rFonts w:ascii="Arial" w:hAnsi="Arial" w:cs="Arial"/>
          <w:b/>
          <w:sz w:val="28"/>
          <w:szCs w:val="28"/>
        </w:rPr>
      </w:pPr>
    </w:p>
    <w:p w:rsidR="00F03300" w:rsidRDefault="00F03300" w:rsidP="00451FE1">
      <w:pPr>
        <w:spacing w:line="276" w:lineRule="auto"/>
        <w:ind w:right="-539"/>
        <w:rPr>
          <w:rFonts w:ascii="Arial" w:hAnsi="Arial" w:cs="Arial"/>
          <w:b/>
          <w:sz w:val="28"/>
          <w:szCs w:val="28"/>
        </w:rPr>
      </w:pPr>
    </w:p>
    <w:p w:rsidR="00F03300" w:rsidRPr="00371F35" w:rsidRDefault="00F03300" w:rsidP="00451FE1">
      <w:pPr>
        <w:spacing w:line="276" w:lineRule="auto"/>
        <w:ind w:right="-539"/>
        <w:rPr>
          <w:rFonts w:ascii="Arial" w:hAnsi="Arial" w:cs="Arial"/>
          <w:b/>
          <w:sz w:val="28"/>
          <w:szCs w:val="28"/>
        </w:rPr>
      </w:pPr>
    </w:p>
    <w:p w:rsidR="0041484E" w:rsidRPr="00F45A14" w:rsidRDefault="0041484E" w:rsidP="00F45A14">
      <w:pPr>
        <w:pStyle w:val="Titre1"/>
        <w:rPr>
          <w:rFonts w:ascii="Arial" w:hAnsi="Arial" w:cs="Arial"/>
          <w:sz w:val="36"/>
          <w:szCs w:val="36"/>
        </w:rPr>
      </w:pPr>
      <w:bookmarkStart w:id="77" w:name="_Toc98005155"/>
      <w:r w:rsidRPr="00F45A14">
        <w:rPr>
          <w:rFonts w:ascii="Arial" w:hAnsi="Arial" w:cs="Arial"/>
          <w:sz w:val="36"/>
          <w:szCs w:val="36"/>
        </w:rPr>
        <w:t xml:space="preserve">PIECE N° 12 : LISTE DES </w:t>
      </w:r>
      <w:r w:rsidR="00DF72DC">
        <w:rPr>
          <w:rFonts w:ascii="Arial" w:hAnsi="Arial" w:cs="Arial"/>
          <w:sz w:val="36"/>
          <w:szCs w:val="36"/>
        </w:rPr>
        <w:t xml:space="preserve">ORGANISMES </w:t>
      </w:r>
      <w:r w:rsidR="00F45A14" w:rsidRPr="00F45A14">
        <w:rPr>
          <w:rFonts w:ascii="Arial" w:hAnsi="Arial" w:cs="Arial"/>
          <w:sz w:val="36"/>
          <w:szCs w:val="36"/>
        </w:rPr>
        <w:t>FINANCIERS AGRÉÉS PAR LE MINFI</w:t>
      </w:r>
      <w:bookmarkEnd w:id="77"/>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Pr="00371F35" w:rsidRDefault="00451FE1" w:rsidP="00451FE1">
      <w:pPr>
        <w:spacing w:line="276" w:lineRule="auto"/>
        <w:ind w:right="-539"/>
        <w:rPr>
          <w:rFonts w:ascii="Arial" w:hAnsi="Arial" w:cs="Arial"/>
          <w:b/>
          <w:sz w:val="28"/>
          <w:szCs w:val="28"/>
        </w:rPr>
      </w:pPr>
    </w:p>
    <w:p w:rsidR="00451FE1" w:rsidRDefault="00451FE1" w:rsidP="00451FE1">
      <w:pPr>
        <w:spacing w:line="276" w:lineRule="auto"/>
        <w:ind w:right="-539"/>
        <w:rPr>
          <w:rFonts w:ascii="Arial" w:hAnsi="Arial" w:cs="Arial"/>
          <w:b/>
          <w:sz w:val="28"/>
          <w:szCs w:val="28"/>
        </w:rPr>
      </w:pPr>
    </w:p>
    <w:p w:rsidR="00CA3242" w:rsidRDefault="00CA3242" w:rsidP="00451FE1">
      <w:pPr>
        <w:spacing w:line="276" w:lineRule="auto"/>
        <w:ind w:right="-539"/>
        <w:rPr>
          <w:rFonts w:ascii="Arial" w:hAnsi="Arial" w:cs="Arial"/>
          <w:b/>
          <w:sz w:val="28"/>
          <w:szCs w:val="28"/>
        </w:rPr>
      </w:pPr>
    </w:p>
    <w:p w:rsidR="00CA3242" w:rsidRDefault="00CA3242" w:rsidP="00451FE1">
      <w:pPr>
        <w:spacing w:line="276" w:lineRule="auto"/>
        <w:ind w:right="-539"/>
        <w:rPr>
          <w:rFonts w:ascii="Arial" w:hAnsi="Arial" w:cs="Arial"/>
          <w:b/>
          <w:sz w:val="28"/>
          <w:szCs w:val="28"/>
        </w:rPr>
      </w:pPr>
    </w:p>
    <w:p w:rsidR="00CA3242" w:rsidRDefault="00CA3242" w:rsidP="00451FE1">
      <w:pPr>
        <w:spacing w:line="276" w:lineRule="auto"/>
        <w:ind w:right="-539"/>
        <w:rPr>
          <w:rFonts w:ascii="Arial" w:hAnsi="Arial" w:cs="Arial"/>
          <w:b/>
          <w:sz w:val="28"/>
          <w:szCs w:val="28"/>
        </w:rPr>
      </w:pPr>
    </w:p>
    <w:p w:rsidR="00CA3242" w:rsidRDefault="00CA3242" w:rsidP="00451FE1">
      <w:pPr>
        <w:spacing w:line="276" w:lineRule="auto"/>
        <w:ind w:right="-539"/>
        <w:rPr>
          <w:rFonts w:ascii="Arial" w:hAnsi="Arial" w:cs="Arial"/>
          <w:b/>
          <w:sz w:val="28"/>
          <w:szCs w:val="28"/>
        </w:rPr>
      </w:pPr>
    </w:p>
    <w:p w:rsidR="00CA3242" w:rsidRDefault="00CA3242" w:rsidP="00451FE1">
      <w:pPr>
        <w:spacing w:line="276" w:lineRule="auto"/>
        <w:ind w:right="-539"/>
        <w:rPr>
          <w:rFonts w:ascii="Arial" w:hAnsi="Arial" w:cs="Arial"/>
          <w:b/>
          <w:sz w:val="28"/>
          <w:szCs w:val="28"/>
        </w:rPr>
      </w:pPr>
    </w:p>
    <w:p w:rsidR="00CA3242" w:rsidRDefault="00CA3242" w:rsidP="00451FE1">
      <w:pPr>
        <w:spacing w:line="276" w:lineRule="auto"/>
        <w:ind w:right="-539"/>
        <w:rPr>
          <w:rFonts w:ascii="Arial" w:hAnsi="Arial" w:cs="Arial"/>
          <w:b/>
          <w:sz w:val="28"/>
          <w:szCs w:val="28"/>
        </w:rPr>
      </w:pPr>
    </w:p>
    <w:p w:rsidR="00B04264" w:rsidRDefault="00B04264">
      <w:pPr>
        <w:spacing w:after="160" w:line="259" w:lineRule="auto"/>
        <w:rPr>
          <w:rFonts w:ascii="Arial" w:hAnsi="Arial" w:cs="Arial"/>
          <w:b/>
        </w:rPr>
      </w:pPr>
      <w:r>
        <w:rPr>
          <w:rFonts w:ascii="Arial" w:hAnsi="Arial" w:cs="Arial"/>
          <w:b/>
        </w:rPr>
        <w:br w:type="page"/>
      </w:r>
    </w:p>
    <w:p w:rsidR="00451FE1" w:rsidRPr="00B04264" w:rsidRDefault="00B04264" w:rsidP="00451FE1">
      <w:pPr>
        <w:spacing w:line="276" w:lineRule="auto"/>
        <w:ind w:right="-539"/>
        <w:rPr>
          <w:rFonts w:ascii="Arial" w:hAnsi="Arial" w:cs="Arial"/>
          <w:b/>
        </w:rPr>
      </w:pPr>
      <w:r w:rsidRPr="00B04264">
        <w:rPr>
          <w:rFonts w:ascii="Arial" w:hAnsi="Arial" w:cs="Arial"/>
          <w:b/>
        </w:rPr>
        <w:lastRenderedPageBreak/>
        <w:t>Liste des</w:t>
      </w:r>
      <w:r w:rsidR="00451FE1" w:rsidRPr="00B04264">
        <w:rPr>
          <w:rFonts w:ascii="Arial" w:hAnsi="Arial" w:cs="Arial"/>
          <w:b/>
        </w:rPr>
        <w:t xml:space="preserve"> différentes banques </w:t>
      </w:r>
      <w:r w:rsidR="00DF72DC" w:rsidRPr="00B04264">
        <w:rPr>
          <w:rFonts w:ascii="Arial" w:hAnsi="Arial" w:cs="Arial"/>
          <w:b/>
        </w:rPr>
        <w:t>et organisme</w:t>
      </w:r>
      <w:r w:rsidRPr="00B04264">
        <w:rPr>
          <w:rFonts w:ascii="Arial" w:hAnsi="Arial" w:cs="Arial"/>
          <w:b/>
        </w:rPr>
        <w:t>s</w:t>
      </w:r>
      <w:r w:rsidR="00451FE1" w:rsidRPr="00B04264">
        <w:rPr>
          <w:rFonts w:ascii="Arial" w:hAnsi="Arial" w:cs="Arial"/>
          <w:b/>
        </w:rPr>
        <w:t>agréées par le Ministère des Finances (MINFI)</w:t>
      </w:r>
    </w:p>
    <w:tbl>
      <w:tblPr>
        <w:tblStyle w:val="Grilledutableau"/>
        <w:tblW w:w="10751" w:type="dxa"/>
        <w:jc w:val="center"/>
        <w:tblLook w:val="04A0"/>
      </w:tblPr>
      <w:tblGrid>
        <w:gridCol w:w="563"/>
        <w:gridCol w:w="10188"/>
      </w:tblGrid>
      <w:tr w:rsidR="0015407A" w:rsidRPr="001B6AAF" w:rsidTr="004958AA">
        <w:trPr>
          <w:trHeight w:val="295"/>
          <w:jc w:val="center"/>
        </w:trPr>
        <w:tc>
          <w:tcPr>
            <w:tcW w:w="10751" w:type="dxa"/>
            <w:gridSpan w:val="2"/>
          </w:tcPr>
          <w:p w:rsidR="0015407A" w:rsidRPr="001B6AAF" w:rsidRDefault="0015407A" w:rsidP="00491AFD">
            <w:pPr>
              <w:pStyle w:val="Paragraphedeliste"/>
              <w:numPr>
                <w:ilvl w:val="0"/>
                <w:numId w:val="6"/>
              </w:numPr>
              <w:spacing w:line="276" w:lineRule="auto"/>
              <w:ind w:left="0"/>
              <w:jc w:val="both"/>
              <w:rPr>
                <w:rFonts w:ascii="Arial" w:hAnsi="Arial" w:cs="Arial"/>
                <w:b/>
                <w:bCs/>
                <w:i/>
                <w:iCs/>
                <w:sz w:val="22"/>
                <w:szCs w:val="22"/>
                <w:lang w:eastAsia="en-US"/>
              </w:rPr>
            </w:pPr>
            <w:r w:rsidRPr="001B6AAF">
              <w:rPr>
                <w:rFonts w:ascii="Arial" w:hAnsi="Arial" w:cs="Arial"/>
                <w:b/>
                <w:bCs/>
                <w:i/>
                <w:iCs/>
                <w:sz w:val="22"/>
                <w:szCs w:val="22"/>
                <w:lang w:eastAsia="en-US"/>
              </w:rPr>
              <w:t>Liste des banques</w:t>
            </w:r>
          </w:p>
        </w:tc>
      </w:tr>
      <w:tr w:rsidR="0015407A" w:rsidRPr="008D4287" w:rsidTr="004958AA">
        <w:trPr>
          <w:trHeight w:val="295"/>
          <w:jc w:val="center"/>
        </w:trPr>
        <w:tc>
          <w:tcPr>
            <w:tcW w:w="563" w:type="dxa"/>
          </w:tcPr>
          <w:p w:rsidR="0015407A" w:rsidRPr="001B6AAF" w:rsidRDefault="0015407A" w:rsidP="004958AA">
            <w:pPr>
              <w:jc w:val="center"/>
              <w:rPr>
                <w:rFonts w:ascii="Arial" w:hAnsi="Arial" w:cs="Arial"/>
                <w:bCs/>
                <w:iCs/>
              </w:rPr>
            </w:pPr>
            <w:r w:rsidRPr="001B6AAF">
              <w:rPr>
                <w:rFonts w:ascii="Arial" w:hAnsi="Arial" w:cs="Arial"/>
                <w:bCs/>
                <w:iCs/>
              </w:rPr>
              <w:t>1)</w:t>
            </w:r>
          </w:p>
        </w:tc>
        <w:tc>
          <w:tcPr>
            <w:tcW w:w="10188" w:type="dxa"/>
          </w:tcPr>
          <w:p w:rsidR="0015407A" w:rsidRPr="009B3A0D" w:rsidRDefault="0015407A" w:rsidP="004958AA">
            <w:pPr>
              <w:rPr>
                <w:rFonts w:ascii="Arial" w:hAnsi="Arial" w:cs="Arial"/>
                <w:bCs/>
                <w:iCs/>
                <w:lang w:val="en-GB"/>
              </w:rPr>
            </w:pPr>
            <w:r w:rsidRPr="009B3A0D">
              <w:rPr>
                <w:rFonts w:ascii="Arial" w:hAnsi="Arial" w:cs="Arial"/>
                <w:bCs/>
                <w:iCs/>
                <w:lang w:val="en-GB"/>
              </w:rPr>
              <w:t>Afriland First Bank (AFB), BP 11 834 Yaoundé</w:t>
            </w:r>
          </w:p>
        </w:tc>
      </w:tr>
      <w:tr w:rsidR="0015407A" w:rsidRPr="008D4287" w:rsidTr="004958AA">
        <w:trPr>
          <w:trHeight w:val="295"/>
          <w:jc w:val="center"/>
        </w:trPr>
        <w:tc>
          <w:tcPr>
            <w:tcW w:w="563" w:type="dxa"/>
          </w:tcPr>
          <w:p w:rsidR="0015407A" w:rsidRPr="001B6AAF" w:rsidRDefault="0015407A" w:rsidP="004958AA">
            <w:pPr>
              <w:jc w:val="center"/>
              <w:rPr>
                <w:rFonts w:ascii="Arial" w:hAnsi="Arial" w:cs="Arial"/>
                <w:bCs/>
                <w:iCs/>
              </w:rPr>
            </w:pPr>
            <w:r w:rsidRPr="001B6AAF">
              <w:rPr>
                <w:rFonts w:ascii="Arial" w:hAnsi="Arial" w:cs="Arial"/>
                <w:bCs/>
                <w:iCs/>
              </w:rPr>
              <w:t>2)</w:t>
            </w:r>
          </w:p>
        </w:tc>
        <w:tc>
          <w:tcPr>
            <w:tcW w:w="10188" w:type="dxa"/>
          </w:tcPr>
          <w:p w:rsidR="0015407A" w:rsidRPr="009B3A0D" w:rsidRDefault="0015407A" w:rsidP="004958AA">
            <w:pPr>
              <w:rPr>
                <w:rFonts w:ascii="Arial" w:hAnsi="Arial" w:cs="Arial"/>
                <w:bCs/>
                <w:iCs/>
                <w:lang w:val="en-GB"/>
              </w:rPr>
            </w:pPr>
            <w:r w:rsidRPr="009B3A0D">
              <w:rPr>
                <w:rFonts w:ascii="Arial" w:hAnsi="Arial" w:cs="Arial"/>
                <w:bCs/>
                <w:iCs/>
                <w:lang w:val="en-GB"/>
              </w:rPr>
              <w:t>Bagne Bank Cameroun (BAGNE CMR), BP 34 692 Yaoundé</w:t>
            </w:r>
          </w:p>
        </w:tc>
      </w:tr>
      <w:tr w:rsidR="0015407A" w:rsidRPr="001B6AAF" w:rsidTr="004958AA">
        <w:trPr>
          <w:trHeight w:val="295"/>
          <w:jc w:val="center"/>
        </w:trPr>
        <w:tc>
          <w:tcPr>
            <w:tcW w:w="563" w:type="dxa"/>
          </w:tcPr>
          <w:p w:rsidR="0015407A" w:rsidRPr="001B6AAF" w:rsidRDefault="0015407A" w:rsidP="004958AA">
            <w:pPr>
              <w:jc w:val="center"/>
              <w:rPr>
                <w:rFonts w:ascii="Arial" w:hAnsi="Arial" w:cs="Arial"/>
                <w:bCs/>
                <w:iCs/>
              </w:rPr>
            </w:pPr>
            <w:r w:rsidRPr="001B6AAF">
              <w:rPr>
                <w:rFonts w:ascii="Arial" w:hAnsi="Arial" w:cs="Arial"/>
                <w:bCs/>
                <w:iCs/>
              </w:rPr>
              <w:t>3)</w:t>
            </w:r>
          </w:p>
        </w:tc>
        <w:tc>
          <w:tcPr>
            <w:tcW w:w="10188" w:type="dxa"/>
          </w:tcPr>
          <w:p w:rsidR="0015407A" w:rsidRPr="001B6AAF" w:rsidRDefault="0015407A" w:rsidP="004958AA">
            <w:pPr>
              <w:rPr>
                <w:rFonts w:ascii="Arial" w:hAnsi="Arial" w:cs="Arial"/>
                <w:bCs/>
                <w:iCs/>
              </w:rPr>
            </w:pPr>
            <w:r w:rsidRPr="001B6AAF">
              <w:rPr>
                <w:rFonts w:ascii="Arial" w:hAnsi="Arial" w:cs="Arial"/>
                <w:bCs/>
                <w:iCs/>
              </w:rPr>
              <w:t>Banque Atlantique du Cameroun (BACM)</w:t>
            </w:r>
            <w:r>
              <w:rPr>
                <w:rFonts w:ascii="Arial" w:hAnsi="Arial" w:cs="Arial"/>
                <w:bCs/>
                <w:iCs/>
              </w:rPr>
              <w:t>, BP 2 933 Yaoundé</w:t>
            </w:r>
          </w:p>
        </w:tc>
      </w:tr>
      <w:tr w:rsidR="0015407A" w:rsidRPr="001B6AAF" w:rsidTr="004958AA">
        <w:trPr>
          <w:trHeight w:val="295"/>
          <w:jc w:val="center"/>
        </w:trPr>
        <w:tc>
          <w:tcPr>
            <w:tcW w:w="563" w:type="dxa"/>
          </w:tcPr>
          <w:p w:rsidR="0015407A" w:rsidRPr="001B6AAF" w:rsidRDefault="0015407A" w:rsidP="004958AA">
            <w:pPr>
              <w:jc w:val="center"/>
              <w:rPr>
                <w:rFonts w:ascii="Arial" w:hAnsi="Arial" w:cs="Arial"/>
                <w:bCs/>
                <w:iCs/>
              </w:rPr>
            </w:pPr>
            <w:r w:rsidRPr="001B6AAF">
              <w:rPr>
                <w:rFonts w:ascii="Arial" w:hAnsi="Arial" w:cs="Arial"/>
                <w:bCs/>
                <w:iCs/>
              </w:rPr>
              <w:t>4)</w:t>
            </w:r>
          </w:p>
        </w:tc>
        <w:tc>
          <w:tcPr>
            <w:tcW w:w="10188" w:type="dxa"/>
          </w:tcPr>
          <w:p w:rsidR="0015407A" w:rsidRPr="001B6AAF" w:rsidRDefault="0015407A" w:rsidP="004958AA">
            <w:pPr>
              <w:rPr>
                <w:rFonts w:ascii="Arial" w:hAnsi="Arial" w:cs="Arial"/>
                <w:bCs/>
                <w:iCs/>
              </w:rPr>
            </w:pPr>
            <w:r>
              <w:rPr>
                <w:rFonts w:ascii="Arial" w:hAnsi="Arial" w:cs="Arial"/>
                <w:bCs/>
                <w:iCs/>
              </w:rPr>
              <w:t>Banque Camerounaise des Petites et Moyennes Entreprises (BC-PME), BP 12 962 Yaoundé</w:t>
            </w:r>
          </w:p>
        </w:tc>
      </w:tr>
      <w:tr w:rsidR="0015407A" w:rsidRPr="008D4287" w:rsidTr="004958AA">
        <w:trPr>
          <w:trHeight w:val="295"/>
          <w:jc w:val="center"/>
        </w:trPr>
        <w:tc>
          <w:tcPr>
            <w:tcW w:w="563" w:type="dxa"/>
          </w:tcPr>
          <w:p w:rsidR="0015407A" w:rsidRPr="001B6AAF" w:rsidRDefault="0015407A" w:rsidP="004958AA">
            <w:pPr>
              <w:jc w:val="center"/>
              <w:rPr>
                <w:rFonts w:ascii="Arial" w:hAnsi="Arial" w:cs="Arial"/>
                <w:bCs/>
                <w:iCs/>
                <w:lang w:val="en-GB"/>
              </w:rPr>
            </w:pPr>
            <w:r w:rsidRPr="001B6AAF">
              <w:rPr>
                <w:rFonts w:ascii="Arial" w:hAnsi="Arial" w:cs="Arial"/>
                <w:bCs/>
                <w:iCs/>
                <w:lang w:val="en-GB"/>
              </w:rPr>
              <w:t>5)</w:t>
            </w:r>
          </w:p>
        </w:tc>
        <w:tc>
          <w:tcPr>
            <w:tcW w:w="10188" w:type="dxa"/>
          </w:tcPr>
          <w:p w:rsidR="0015407A" w:rsidRPr="009B3A0D" w:rsidRDefault="0015407A" w:rsidP="004958AA">
            <w:pPr>
              <w:rPr>
                <w:rFonts w:ascii="Arial" w:hAnsi="Arial" w:cs="Arial"/>
                <w:bCs/>
                <w:iCs/>
                <w:lang w:val="en-GB"/>
              </w:rPr>
            </w:pPr>
            <w:r w:rsidRPr="009B3A0D">
              <w:rPr>
                <w:rFonts w:ascii="Arial" w:hAnsi="Arial" w:cs="Arial"/>
                <w:bCs/>
                <w:iCs/>
                <w:lang w:val="en-GB"/>
              </w:rPr>
              <w:t>BGFI Bank Cameroun (BGFIBANK Cameroun), BP 660 Douala</w:t>
            </w:r>
          </w:p>
        </w:tc>
      </w:tr>
      <w:tr w:rsidR="0015407A" w:rsidRPr="001B6AAF" w:rsidTr="004958AA">
        <w:trPr>
          <w:trHeight w:val="295"/>
          <w:jc w:val="center"/>
        </w:trPr>
        <w:tc>
          <w:tcPr>
            <w:tcW w:w="563" w:type="dxa"/>
          </w:tcPr>
          <w:p w:rsidR="0015407A" w:rsidRPr="001B6AAF" w:rsidRDefault="0015407A" w:rsidP="004958AA">
            <w:pPr>
              <w:jc w:val="center"/>
              <w:rPr>
                <w:rFonts w:ascii="Arial" w:hAnsi="Arial" w:cs="Arial"/>
                <w:bCs/>
                <w:iCs/>
                <w:lang w:val="en-GB"/>
              </w:rPr>
            </w:pPr>
            <w:r>
              <w:rPr>
                <w:rFonts w:ascii="Arial" w:hAnsi="Arial" w:cs="Arial"/>
                <w:bCs/>
                <w:iCs/>
                <w:lang w:val="en-GB"/>
              </w:rPr>
              <w:t>6)</w:t>
            </w:r>
          </w:p>
        </w:tc>
        <w:tc>
          <w:tcPr>
            <w:tcW w:w="10188" w:type="dxa"/>
          </w:tcPr>
          <w:p w:rsidR="0015407A" w:rsidRPr="001B6AAF" w:rsidRDefault="0015407A" w:rsidP="004958AA">
            <w:pPr>
              <w:rPr>
                <w:rFonts w:ascii="Arial" w:hAnsi="Arial" w:cs="Arial"/>
                <w:bCs/>
                <w:iCs/>
              </w:rPr>
            </w:pPr>
            <w:r w:rsidRPr="001B6AAF">
              <w:rPr>
                <w:rFonts w:ascii="Arial" w:hAnsi="Arial" w:cs="Arial"/>
                <w:bCs/>
                <w:iCs/>
              </w:rPr>
              <w:t>Banque Internationale du Cameroun pour l’Epargne et le Crédit (BICEC)</w:t>
            </w:r>
            <w:r>
              <w:rPr>
                <w:rFonts w:ascii="Arial" w:hAnsi="Arial" w:cs="Arial"/>
                <w:bCs/>
                <w:iCs/>
              </w:rPr>
              <w:t>, BP 1 925 Douala</w:t>
            </w:r>
          </w:p>
        </w:tc>
      </w:tr>
      <w:tr w:rsidR="0015407A" w:rsidRPr="008D4287" w:rsidTr="004958AA">
        <w:trPr>
          <w:trHeight w:val="295"/>
          <w:jc w:val="center"/>
        </w:trPr>
        <w:tc>
          <w:tcPr>
            <w:tcW w:w="563" w:type="dxa"/>
          </w:tcPr>
          <w:p w:rsidR="0015407A" w:rsidRPr="001B6AAF" w:rsidRDefault="0015407A" w:rsidP="004958AA">
            <w:pPr>
              <w:jc w:val="center"/>
              <w:rPr>
                <w:rFonts w:ascii="Arial" w:hAnsi="Arial" w:cs="Arial"/>
                <w:bCs/>
                <w:iCs/>
                <w:lang w:val="en-GB"/>
              </w:rPr>
            </w:pPr>
            <w:r>
              <w:rPr>
                <w:rFonts w:ascii="Arial" w:hAnsi="Arial" w:cs="Arial"/>
                <w:bCs/>
                <w:iCs/>
                <w:lang w:val="en-GB"/>
              </w:rPr>
              <w:t>7</w:t>
            </w:r>
            <w:r w:rsidRPr="001B6AAF">
              <w:rPr>
                <w:rFonts w:ascii="Arial" w:hAnsi="Arial" w:cs="Arial"/>
                <w:bCs/>
                <w:iCs/>
                <w:lang w:val="en-GB"/>
              </w:rPr>
              <w:t>)</w:t>
            </w:r>
          </w:p>
        </w:tc>
        <w:tc>
          <w:tcPr>
            <w:tcW w:w="10188" w:type="dxa"/>
          </w:tcPr>
          <w:p w:rsidR="0015407A" w:rsidRPr="001B6AAF" w:rsidRDefault="0015407A" w:rsidP="004958AA">
            <w:pPr>
              <w:rPr>
                <w:rFonts w:ascii="Arial" w:hAnsi="Arial" w:cs="Arial"/>
                <w:bCs/>
                <w:iCs/>
                <w:lang w:val="en-GB"/>
              </w:rPr>
            </w:pPr>
            <w:r w:rsidRPr="001B6AAF">
              <w:rPr>
                <w:rFonts w:ascii="Arial" w:hAnsi="Arial" w:cs="Arial"/>
                <w:bCs/>
                <w:iCs/>
                <w:lang w:val="en-GB"/>
              </w:rPr>
              <w:t xml:space="preserve">Citibank Cameroon </w:t>
            </w:r>
            <w:r>
              <w:rPr>
                <w:rFonts w:ascii="Arial" w:hAnsi="Arial" w:cs="Arial"/>
                <w:bCs/>
                <w:iCs/>
                <w:lang w:val="en-GB"/>
              </w:rPr>
              <w:t>(Citibank Cameroon), BP 4 571 Douala</w:t>
            </w:r>
          </w:p>
        </w:tc>
      </w:tr>
      <w:tr w:rsidR="0015407A" w:rsidRPr="008D4287" w:rsidTr="004958AA">
        <w:trPr>
          <w:trHeight w:val="295"/>
          <w:jc w:val="center"/>
        </w:trPr>
        <w:tc>
          <w:tcPr>
            <w:tcW w:w="563" w:type="dxa"/>
          </w:tcPr>
          <w:p w:rsidR="0015407A" w:rsidRPr="001B6AAF" w:rsidRDefault="0015407A" w:rsidP="004958AA">
            <w:pPr>
              <w:jc w:val="center"/>
              <w:rPr>
                <w:rFonts w:ascii="Arial" w:hAnsi="Arial" w:cs="Arial"/>
                <w:bCs/>
                <w:iCs/>
                <w:lang w:val="en-GB"/>
              </w:rPr>
            </w:pPr>
            <w:r>
              <w:rPr>
                <w:rFonts w:ascii="Arial" w:hAnsi="Arial" w:cs="Arial"/>
                <w:bCs/>
                <w:iCs/>
                <w:lang w:val="en-GB"/>
              </w:rPr>
              <w:t>8</w:t>
            </w:r>
            <w:r w:rsidRPr="001B6AAF">
              <w:rPr>
                <w:rFonts w:ascii="Arial" w:hAnsi="Arial" w:cs="Arial"/>
                <w:bCs/>
                <w:iCs/>
                <w:lang w:val="en-GB"/>
              </w:rPr>
              <w:t>)</w:t>
            </w:r>
          </w:p>
        </w:tc>
        <w:tc>
          <w:tcPr>
            <w:tcW w:w="10188" w:type="dxa"/>
          </w:tcPr>
          <w:p w:rsidR="0015407A" w:rsidRPr="001B6AAF" w:rsidRDefault="0015407A" w:rsidP="004958AA">
            <w:pPr>
              <w:rPr>
                <w:rFonts w:ascii="Arial" w:hAnsi="Arial" w:cs="Arial"/>
                <w:bCs/>
                <w:iCs/>
                <w:lang w:val="en-GB"/>
              </w:rPr>
            </w:pPr>
            <w:r w:rsidRPr="001B6AAF">
              <w:rPr>
                <w:rFonts w:ascii="Arial" w:hAnsi="Arial" w:cs="Arial"/>
                <w:bCs/>
                <w:iCs/>
                <w:lang w:val="en-GB"/>
              </w:rPr>
              <w:t>Commercial Bank of Cameroon (CBC)</w:t>
            </w:r>
            <w:r>
              <w:rPr>
                <w:rFonts w:ascii="Arial" w:hAnsi="Arial" w:cs="Arial"/>
                <w:bCs/>
                <w:iCs/>
                <w:lang w:val="en-GB"/>
              </w:rPr>
              <w:t>, BP 4 571 Douala</w:t>
            </w:r>
          </w:p>
        </w:tc>
      </w:tr>
      <w:tr w:rsidR="0015407A" w:rsidRPr="001B6AAF" w:rsidTr="004958AA">
        <w:trPr>
          <w:trHeight w:val="295"/>
          <w:jc w:val="center"/>
        </w:trPr>
        <w:tc>
          <w:tcPr>
            <w:tcW w:w="563" w:type="dxa"/>
          </w:tcPr>
          <w:p w:rsidR="0015407A" w:rsidRPr="001B6AAF" w:rsidRDefault="0015407A" w:rsidP="004958AA">
            <w:pPr>
              <w:jc w:val="center"/>
              <w:rPr>
                <w:rFonts w:ascii="Arial" w:hAnsi="Arial" w:cs="Arial"/>
                <w:bCs/>
                <w:iCs/>
                <w:lang w:val="en-GB"/>
              </w:rPr>
            </w:pPr>
            <w:r>
              <w:rPr>
                <w:rFonts w:ascii="Arial" w:hAnsi="Arial" w:cs="Arial"/>
                <w:bCs/>
                <w:iCs/>
                <w:lang w:val="en-GB"/>
              </w:rPr>
              <w:t>9</w:t>
            </w:r>
            <w:r w:rsidRPr="001B6AAF">
              <w:rPr>
                <w:rFonts w:ascii="Arial" w:hAnsi="Arial" w:cs="Arial"/>
                <w:bCs/>
                <w:iCs/>
                <w:lang w:val="en-GB"/>
              </w:rPr>
              <w:t>)</w:t>
            </w:r>
          </w:p>
        </w:tc>
        <w:tc>
          <w:tcPr>
            <w:tcW w:w="10188" w:type="dxa"/>
          </w:tcPr>
          <w:p w:rsidR="0015407A" w:rsidRPr="001B6AAF" w:rsidRDefault="0015407A" w:rsidP="004958AA">
            <w:pPr>
              <w:rPr>
                <w:rFonts w:ascii="Arial" w:hAnsi="Arial" w:cs="Arial"/>
                <w:bCs/>
                <w:iCs/>
                <w:lang w:val="en-GB"/>
              </w:rPr>
            </w:pPr>
            <w:r>
              <w:rPr>
                <w:rFonts w:ascii="Arial" w:hAnsi="Arial" w:cs="Arial"/>
                <w:bCs/>
                <w:iCs/>
                <w:lang w:val="en-GB"/>
              </w:rPr>
              <w:t>Credit Communautaire d’Afrique-Bank (CCA Bank), BP 6 578 Yaoundé</w:t>
            </w:r>
          </w:p>
        </w:tc>
      </w:tr>
      <w:tr w:rsidR="0015407A" w:rsidRPr="008D4287" w:rsidTr="004958AA">
        <w:trPr>
          <w:trHeight w:val="295"/>
          <w:jc w:val="center"/>
        </w:trPr>
        <w:tc>
          <w:tcPr>
            <w:tcW w:w="563" w:type="dxa"/>
          </w:tcPr>
          <w:p w:rsidR="0015407A" w:rsidRPr="001B6AAF" w:rsidRDefault="0015407A" w:rsidP="004958AA">
            <w:pPr>
              <w:jc w:val="center"/>
              <w:rPr>
                <w:rFonts w:ascii="Arial" w:hAnsi="Arial" w:cs="Arial"/>
                <w:bCs/>
                <w:iCs/>
                <w:lang w:val="en-GB"/>
              </w:rPr>
            </w:pPr>
            <w:r>
              <w:rPr>
                <w:rFonts w:ascii="Arial" w:hAnsi="Arial" w:cs="Arial"/>
                <w:bCs/>
                <w:iCs/>
                <w:lang w:val="en-GB"/>
              </w:rPr>
              <w:t>10</w:t>
            </w:r>
            <w:r w:rsidRPr="001B6AAF">
              <w:rPr>
                <w:rFonts w:ascii="Arial" w:hAnsi="Arial" w:cs="Arial"/>
                <w:bCs/>
                <w:iCs/>
                <w:lang w:val="en-GB"/>
              </w:rPr>
              <w:t>)</w:t>
            </w:r>
          </w:p>
        </w:tc>
        <w:tc>
          <w:tcPr>
            <w:tcW w:w="10188" w:type="dxa"/>
          </w:tcPr>
          <w:p w:rsidR="0015407A" w:rsidRPr="009B3A0D" w:rsidRDefault="0015407A" w:rsidP="004958AA">
            <w:pPr>
              <w:rPr>
                <w:rFonts w:ascii="Arial" w:hAnsi="Arial" w:cs="Arial"/>
                <w:bCs/>
                <w:iCs/>
                <w:lang w:val="en-GB"/>
              </w:rPr>
            </w:pPr>
            <w:r>
              <w:rPr>
                <w:rFonts w:ascii="Arial" w:hAnsi="Arial" w:cs="Arial"/>
                <w:bCs/>
                <w:iCs/>
                <w:lang w:val="en-GB"/>
              </w:rPr>
              <w:t>Ecobank Cameroun (E</w:t>
            </w:r>
            <w:r w:rsidRPr="001B6AAF">
              <w:rPr>
                <w:rFonts w:ascii="Arial" w:hAnsi="Arial" w:cs="Arial"/>
                <w:bCs/>
                <w:iCs/>
                <w:lang w:val="en-GB"/>
              </w:rPr>
              <w:t>C</w:t>
            </w:r>
            <w:r>
              <w:rPr>
                <w:rFonts w:ascii="Arial" w:hAnsi="Arial" w:cs="Arial"/>
                <w:bCs/>
                <w:iCs/>
                <w:lang w:val="en-GB"/>
              </w:rPr>
              <w:t>OBANK</w:t>
            </w:r>
            <w:r w:rsidRPr="001B6AAF">
              <w:rPr>
                <w:rFonts w:ascii="Arial" w:hAnsi="Arial" w:cs="Arial"/>
                <w:bCs/>
                <w:iCs/>
                <w:lang w:val="en-GB"/>
              </w:rPr>
              <w:t>)</w:t>
            </w:r>
            <w:r>
              <w:rPr>
                <w:rFonts w:ascii="Arial" w:hAnsi="Arial" w:cs="Arial"/>
                <w:bCs/>
                <w:iCs/>
                <w:lang w:val="en-GB"/>
              </w:rPr>
              <w:t>, BP 582 Douala</w:t>
            </w:r>
          </w:p>
        </w:tc>
      </w:tr>
      <w:tr w:rsidR="0015407A" w:rsidRPr="008D4287" w:rsidTr="004958AA">
        <w:trPr>
          <w:trHeight w:val="295"/>
          <w:jc w:val="center"/>
        </w:trPr>
        <w:tc>
          <w:tcPr>
            <w:tcW w:w="563" w:type="dxa"/>
          </w:tcPr>
          <w:p w:rsidR="0015407A" w:rsidRPr="001B6AAF" w:rsidRDefault="0015407A" w:rsidP="004958AA">
            <w:pPr>
              <w:jc w:val="center"/>
              <w:rPr>
                <w:rFonts w:ascii="Arial" w:hAnsi="Arial" w:cs="Arial"/>
                <w:bCs/>
                <w:iCs/>
                <w:lang w:val="en-GB"/>
              </w:rPr>
            </w:pPr>
            <w:r>
              <w:rPr>
                <w:rFonts w:ascii="Arial" w:hAnsi="Arial" w:cs="Arial"/>
                <w:bCs/>
                <w:iCs/>
                <w:lang w:val="en-GB"/>
              </w:rPr>
              <w:t>11</w:t>
            </w:r>
            <w:r w:rsidRPr="001B6AAF">
              <w:rPr>
                <w:rFonts w:ascii="Arial" w:hAnsi="Arial" w:cs="Arial"/>
                <w:bCs/>
                <w:iCs/>
                <w:lang w:val="en-GB"/>
              </w:rPr>
              <w:t>)</w:t>
            </w:r>
          </w:p>
        </w:tc>
        <w:tc>
          <w:tcPr>
            <w:tcW w:w="10188" w:type="dxa"/>
          </w:tcPr>
          <w:p w:rsidR="0015407A" w:rsidRPr="001B6AAF" w:rsidRDefault="0015407A" w:rsidP="004958AA">
            <w:pPr>
              <w:rPr>
                <w:rFonts w:ascii="Arial" w:hAnsi="Arial" w:cs="Arial"/>
                <w:bCs/>
                <w:iCs/>
                <w:lang w:val="en-GB"/>
              </w:rPr>
            </w:pPr>
            <w:r w:rsidRPr="001B6AAF">
              <w:rPr>
                <w:rFonts w:ascii="Arial" w:hAnsi="Arial" w:cs="Arial"/>
                <w:bCs/>
                <w:iCs/>
                <w:lang w:val="en-GB"/>
              </w:rPr>
              <w:t>National Financial Credit</w:t>
            </w:r>
            <w:r>
              <w:rPr>
                <w:rFonts w:ascii="Arial" w:hAnsi="Arial" w:cs="Arial"/>
                <w:bCs/>
                <w:iCs/>
                <w:lang w:val="en-GB"/>
              </w:rPr>
              <w:t>-Bank (NFC-</w:t>
            </w:r>
            <w:r w:rsidRPr="001B6AAF">
              <w:rPr>
                <w:rFonts w:ascii="Arial" w:hAnsi="Arial" w:cs="Arial"/>
                <w:bCs/>
                <w:iCs/>
                <w:lang w:val="en-GB"/>
              </w:rPr>
              <w:t>B</w:t>
            </w:r>
            <w:r>
              <w:rPr>
                <w:rFonts w:ascii="Arial" w:hAnsi="Arial" w:cs="Arial"/>
                <w:bCs/>
                <w:iCs/>
                <w:lang w:val="en-GB"/>
              </w:rPr>
              <w:t>ank</w:t>
            </w:r>
            <w:r w:rsidRPr="001B6AAF">
              <w:rPr>
                <w:rFonts w:ascii="Arial" w:hAnsi="Arial" w:cs="Arial"/>
                <w:bCs/>
                <w:iCs/>
                <w:lang w:val="en-GB"/>
              </w:rPr>
              <w:t>)</w:t>
            </w:r>
            <w:r>
              <w:rPr>
                <w:rFonts w:ascii="Arial" w:hAnsi="Arial" w:cs="Arial"/>
                <w:bCs/>
                <w:iCs/>
                <w:lang w:val="en-GB"/>
              </w:rPr>
              <w:t>, BP 6 578 Yaoundé</w:t>
            </w:r>
          </w:p>
        </w:tc>
      </w:tr>
      <w:tr w:rsidR="0015407A" w:rsidRPr="001B6AAF" w:rsidTr="004958AA">
        <w:trPr>
          <w:trHeight w:val="295"/>
          <w:jc w:val="center"/>
        </w:trPr>
        <w:tc>
          <w:tcPr>
            <w:tcW w:w="563" w:type="dxa"/>
          </w:tcPr>
          <w:p w:rsidR="0015407A" w:rsidRPr="001B6AAF" w:rsidRDefault="0015407A" w:rsidP="004958AA">
            <w:pPr>
              <w:jc w:val="center"/>
              <w:rPr>
                <w:rFonts w:ascii="Arial" w:hAnsi="Arial" w:cs="Arial"/>
                <w:bCs/>
                <w:iCs/>
                <w:lang w:val="en-GB"/>
              </w:rPr>
            </w:pPr>
            <w:r>
              <w:rPr>
                <w:rFonts w:ascii="Arial" w:hAnsi="Arial" w:cs="Arial"/>
                <w:bCs/>
                <w:iCs/>
                <w:lang w:val="en-GB"/>
              </w:rPr>
              <w:t>12</w:t>
            </w:r>
            <w:r w:rsidRPr="001B6AAF">
              <w:rPr>
                <w:rFonts w:ascii="Arial" w:hAnsi="Arial" w:cs="Arial"/>
                <w:bCs/>
                <w:iCs/>
                <w:lang w:val="en-GB"/>
              </w:rPr>
              <w:t>)</w:t>
            </w:r>
          </w:p>
        </w:tc>
        <w:tc>
          <w:tcPr>
            <w:tcW w:w="10188" w:type="dxa"/>
          </w:tcPr>
          <w:p w:rsidR="0015407A" w:rsidRPr="001B6AAF" w:rsidRDefault="0015407A" w:rsidP="004958AA">
            <w:pPr>
              <w:rPr>
                <w:rFonts w:ascii="Arial" w:hAnsi="Arial" w:cs="Arial"/>
                <w:bCs/>
                <w:iCs/>
              </w:rPr>
            </w:pPr>
            <w:r w:rsidRPr="001B6AAF">
              <w:rPr>
                <w:rFonts w:ascii="Arial" w:hAnsi="Arial" w:cs="Arial"/>
                <w:bCs/>
                <w:iCs/>
              </w:rPr>
              <w:t>Société Commerciale de Banques-Cameroun (SCB Cameroun)</w:t>
            </w:r>
            <w:r>
              <w:rPr>
                <w:rFonts w:ascii="Arial" w:hAnsi="Arial" w:cs="Arial"/>
                <w:bCs/>
                <w:iCs/>
              </w:rPr>
              <w:t>, BP 300 Douala</w:t>
            </w:r>
          </w:p>
        </w:tc>
      </w:tr>
      <w:tr w:rsidR="0015407A" w:rsidRPr="001B6AAF" w:rsidTr="004958AA">
        <w:trPr>
          <w:trHeight w:val="295"/>
          <w:jc w:val="center"/>
        </w:trPr>
        <w:tc>
          <w:tcPr>
            <w:tcW w:w="563" w:type="dxa"/>
          </w:tcPr>
          <w:p w:rsidR="0015407A" w:rsidRPr="001B6AAF" w:rsidRDefault="0015407A" w:rsidP="004958AA">
            <w:pPr>
              <w:jc w:val="center"/>
              <w:rPr>
                <w:rFonts w:ascii="Arial" w:hAnsi="Arial" w:cs="Arial"/>
                <w:bCs/>
                <w:iCs/>
                <w:lang w:val="en-GB"/>
              </w:rPr>
            </w:pPr>
            <w:r>
              <w:rPr>
                <w:rFonts w:ascii="Arial" w:hAnsi="Arial" w:cs="Arial"/>
                <w:bCs/>
                <w:iCs/>
                <w:lang w:val="en-GB"/>
              </w:rPr>
              <w:t>13</w:t>
            </w:r>
            <w:r w:rsidRPr="001B6AAF">
              <w:rPr>
                <w:rFonts w:ascii="Arial" w:hAnsi="Arial" w:cs="Arial"/>
                <w:bCs/>
                <w:iCs/>
                <w:lang w:val="en-GB"/>
              </w:rPr>
              <w:t>)</w:t>
            </w:r>
          </w:p>
        </w:tc>
        <w:tc>
          <w:tcPr>
            <w:tcW w:w="10188" w:type="dxa"/>
          </w:tcPr>
          <w:p w:rsidR="0015407A" w:rsidRPr="001B6AAF" w:rsidRDefault="0015407A" w:rsidP="004958AA">
            <w:pPr>
              <w:rPr>
                <w:rFonts w:ascii="Arial" w:hAnsi="Arial" w:cs="Arial"/>
                <w:bCs/>
                <w:iCs/>
              </w:rPr>
            </w:pPr>
            <w:r w:rsidRPr="001B6AAF">
              <w:rPr>
                <w:rFonts w:ascii="Arial" w:hAnsi="Arial" w:cs="Arial"/>
                <w:bCs/>
                <w:iCs/>
              </w:rPr>
              <w:t>Société Générale du Cameroun (SGC)</w:t>
            </w:r>
            <w:r>
              <w:rPr>
                <w:rFonts w:ascii="Arial" w:hAnsi="Arial" w:cs="Arial"/>
                <w:bCs/>
                <w:iCs/>
              </w:rPr>
              <w:t>, BP 4 042 Douala</w:t>
            </w:r>
          </w:p>
        </w:tc>
      </w:tr>
      <w:tr w:rsidR="0015407A" w:rsidRPr="008D4287" w:rsidTr="004958AA">
        <w:trPr>
          <w:trHeight w:val="295"/>
          <w:jc w:val="center"/>
        </w:trPr>
        <w:tc>
          <w:tcPr>
            <w:tcW w:w="563" w:type="dxa"/>
          </w:tcPr>
          <w:p w:rsidR="0015407A" w:rsidRPr="001B6AAF" w:rsidRDefault="0015407A" w:rsidP="004958AA">
            <w:pPr>
              <w:jc w:val="center"/>
              <w:rPr>
                <w:rFonts w:ascii="Arial" w:hAnsi="Arial" w:cs="Arial"/>
                <w:bCs/>
                <w:iCs/>
                <w:lang w:val="en-GB"/>
              </w:rPr>
            </w:pPr>
            <w:r>
              <w:rPr>
                <w:rFonts w:ascii="Arial" w:hAnsi="Arial" w:cs="Arial"/>
                <w:bCs/>
                <w:iCs/>
                <w:lang w:val="en-GB"/>
              </w:rPr>
              <w:t>14</w:t>
            </w:r>
            <w:r w:rsidRPr="001B6AAF">
              <w:rPr>
                <w:rFonts w:ascii="Arial" w:hAnsi="Arial" w:cs="Arial"/>
                <w:bCs/>
                <w:iCs/>
                <w:lang w:val="en-GB"/>
              </w:rPr>
              <w:t>)</w:t>
            </w:r>
          </w:p>
        </w:tc>
        <w:tc>
          <w:tcPr>
            <w:tcW w:w="10188" w:type="dxa"/>
          </w:tcPr>
          <w:p w:rsidR="0015407A" w:rsidRPr="001B6AAF" w:rsidRDefault="0015407A" w:rsidP="004958AA">
            <w:pPr>
              <w:rPr>
                <w:rFonts w:ascii="Arial" w:hAnsi="Arial" w:cs="Arial"/>
                <w:bCs/>
                <w:iCs/>
                <w:lang w:val="en-GB"/>
              </w:rPr>
            </w:pPr>
            <w:r w:rsidRPr="001B6AAF">
              <w:rPr>
                <w:rFonts w:ascii="Arial" w:hAnsi="Arial" w:cs="Arial"/>
                <w:bCs/>
                <w:iCs/>
                <w:lang w:val="en-GB"/>
              </w:rPr>
              <w:t>Standard Chartered Bank Cameroon (SCBC)</w:t>
            </w:r>
            <w:r>
              <w:rPr>
                <w:rFonts w:ascii="Arial" w:hAnsi="Arial" w:cs="Arial"/>
                <w:bCs/>
                <w:iCs/>
                <w:lang w:val="en-GB"/>
              </w:rPr>
              <w:t>, BP 1 784 Douala</w:t>
            </w:r>
          </w:p>
        </w:tc>
      </w:tr>
      <w:tr w:rsidR="0015407A" w:rsidRPr="008D4287" w:rsidTr="004958AA">
        <w:trPr>
          <w:trHeight w:val="295"/>
          <w:jc w:val="center"/>
        </w:trPr>
        <w:tc>
          <w:tcPr>
            <w:tcW w:w="563" w:type="dxa"/>
          </w:tcPr>
          <w:p w:rsidR="0015407A" w:rsidRPr="00C06AEA" w:rsidRDefault="0015407A" w:rsidP="004958AA">
            <w:pPr>
              <w:jc w:val="center"/>
              <w:rPr>
                <w:rFonts w:ascii="Arial" w:hAnsi="Arial" w:cs="Arial"/>
                <w:bCs/>
                <w:iCs/>
                <w:lang w:val="en-GB"/>
              </w:rPr>
            </w:pPr>
            <w:r w:rsidRPr="00C06AEA">
              <w:rPr>
                <w:rFonts w:ascii="Arial" w:hAnsi="Arial" w:cs="Arial"/>
                <w:bCs/>
                <w:iCs/>
                <w:lang w:val="en-GB"/>
              </w:rPr>
              <w:t>15</w:t>
            </w:r>
          </w:p>
        </w:tc>
        <w:tc>
          <w:tcPr>
            <w:tcW w:w="10188" w:type="dxa"/>
          </w:tcPr>
          <w:p w:rsidR="0015407A" w:rsidRPr="001B6AAF" w:rsidRDefault="0015407A" w:rsidP="004958AA">
            <w:pPr>
              <w:rPr>
                <w:rFonts w:ascii="Arial" w:hAnsi="Arial" w:cs="Arial"/>
                <w:bCs/>
                <w:iCs/>
                <w:lang w:val="en-GB"/>
              </w:rPr>
            </w:pPr>
            <w:r>
              <w:rPr>
                <w:rFonts w:ascii="Arial" w:hAnsi="Arial" w:cs="Arial"/>
                <w:bCs/>
                <w:iCs/>
                <w:lang w:val="en-GB"/>
              </w:rPr>
              <w:t xml:space="preserve">Union Bank of Cameroon </w:t>
            </w:r>
            <w:r w:rsidRPr="001B6AAF">
              <w:rPr>
                <w:rFonts w:ascii="Arial" w:hAnsi="Arial" w:cs="Arial"/>
                <w:bCs/>
                <w:iCs/>
                <w:lang w:val="en-GB"/>
              </w:rPr>
              <w:t>(UBC)</w:t>
            </w:r>
            <w:r>
              <w:rPr>
                <w:rFonts w:ascii="Arial" w:hAnsi="Arial" w:cs="Arial"/>
                <w:bCs/>
                <w:iCs/>
                <w:lang w:val="en-GB"/>
              </w:rPr>
              <w:t>, BP 15 569 Douala</w:t>
            </w:r>
          </w:p>
        </w:tc>
      </w:tr>
      <w:tr w:rsidR="0015407A" w:rsidRPr="008D4287" w:rsidTr="004958AA">
        <w:trPr>
          <w:trHeight w:val="295"/>
          <w:jc w:val="center"/>
        </w:trPr>
        <w:tc>
          <w:tcPr>
            <w:tcW w:w="563" w:type="dxa"/>
          </w:tcPr>
          <w:p w:rsidR="0015407A" w:rsidRPr="00C06AEA" w:rsidRDefault="0015407A" w:rsidP="004958AA">
            <w:pPr>
              <w:jc w:val="center"/>
              <w:rPr>
                <w:rFonts w:ascii="Arial" w:hAnsi="Arial" w:cs="Arial"/>
                <w:bCs/>
                <w:iCs/>
                <w:lang w:val="en-GB"/>
              </w:rPr>
            </w:pPr>
            <w:r w:rsidRPr="00C06AEA">
              <w:rPr>
                <w:rFonts w:ascii="Arial" w:hAnsi="Arial" w:cs="Arial"/>
                <w:bCs/>
                <w:iCs/>
                <w:lang w:val="en-GB"/>
              </w:rPr>
              <w:t>16</w:t>
            </w:r>
          </w:p>
        </w:tc>
        <w:tc>
          <w:tcPr>
            <w:tcW w:w="10188" w:type="dxa"/>
          </w:tcPr>
          <w:p w:rsidR="0015407A" w:rsidRPr="001B6AAF" w:rsidRDefault="0015407A" w:rsidP="004958AA">
            <w:pPr>
              <w:rPr>
                <w:rFonts w:ascii="Arial" w:hAnsi="Arial" w:cs="Arial"/>
                <w:bCs/>
                <w:iCs/>
                <w:lang w:val="en-GB"/>
              </w:rPr>
            </w:pPr>
            <w:r w:rsidRPr="001B6AAF">
              <w:rPr>
                <w:rFonts w:ascii="Arial" w:hAnsi="Arial" w:cs="Arial"/>
                <w:bCs/>
                <w:iCs/>
                <w:lang w:val="en-GB"/>
              </w:rPr>
              <w:t>United Bank for Africa (UBA)</w:t>
            </w:r>
            <w:r>
              <w:rPr>
                <w:rFonts w:ascii="Arial" w:hAnsi="Arial" w:cs="Arial"/>
                <w:bCs/>
                <w:iCs/>
                <w:lang w:val="en-GB"/>
              </w:rPr>
              <w:t>, BP 2 288 Douala</w:t>
            </w:r>
          </w:p>
        </w:tc>
      </w:tr>
      <w:tr w:rsidR="0015407A" w:rsidRPr="001B6AAF" w:rsidTr="004958AA">
        <w:trPr>
          <w:trHeight w:val="295"/>
          <w:jc w:val="center"/>
        </w:trPr>
        <w:tc>
          <w:tcPr>
            <w:tcW w:w="10751" w:type="dxa"/>
            <w:gridSpan w:val="2"/>
          </w:tcPr>
          <w:p w:rsidR="0015407A" w:rsidRPr="001B6AAF" w:rsidRDefault="0015407A" w:rsidP="00491AFD">
            <w:pPr>
              <w:pStyle w:val="Paragraphedeliste"/>
              <w:numPr>
                <w:ilvl w:val="0"/>
                <w:numId w:val="6"/>
              </w:numPr>
              <w:spacing w:line="276" w:lineRule="auto"/>
              <w:ind w:left="0"/>
              <w:jc w:val="both"/>
              <w:rPr>
                <w:rFonts w:ascii="Arial" w:hAnsi="Arial" w:cs="Arial"/>
                <w:b/>
                <w:bCs/>
                <w:i/>
                <w:iCs/>
                <w:sz w:val="22"/>
                <w:szCs w:val="22"/>
                <w:lang w:eastAsia="en-US"/>
              </w:rPr>
            </w:pPr>
            <w:r w:rsidRPr="001B6AAF">
              <w:rPr>
                <w:rFonts w:ascii="Arial" w:hAnsi="Arial" w:cs="Arial"/>
                <w:b/>
                <w:bCs/>
                <w:i/>
                <w:iCs/>
                <w:sz w:val="22"/>
                <w:szCs w:val="22"/>
                <w:lang w:eastAsia="en-US"/>
              </w:rPr>
              <w:t>Liste des assurances</w:t>
            </w:r>
          </w:p>
        </w:tc>
      </w:tr>
      <w:tr w:rsidR="0015407A" w:rsidRPr="001B6AAF" w:rsidTr="004958AA">
        <w:trPr>
          <w:trHeight w:val="295"/>
          <w:jc w:val="center"/>
        </w:trPr>
        <w:tc>
          <w:tcPr>
            <w:tcW w:w="563" w:type="dxa"/>
          </w:tcPr>
          <w:p w:rsidR="0015407A" w:rsidRPr="001B6AAF" w:rsidRDefault="0015407A" w:rsidP="004958AA">
            <w:pPr>
              <w:jc w:val="center"/>
              <w:rPr>
                <w:rFonts w:ascii="Arial" w:hAnsi="Arial" w:cs="Arial"/>
                <w:bCs/>
                <w:iCs/>
                <w:lang w:val="en-GB"/>
              </w:rPr>
            </w:pPr>
            <w:r w:rsidRPr="001B6AAF">
              <w:rPr>
                <w:rFonts w:ascii="Arial" w:hAnsi="Arial" w:cs="Arial"/>
                <w:bCs/>
                <w:iCs/>
                <w:lang w:val="en-GB"/>
              </w:rPr>
              <w:t>1</w:t>
            </w:r>
          </w:p>
        </w:tc>
        <w:tc>
          <w:tcPr>
            <w:tcW w:w="10188" w:type="dxa"/>
          </w:tcPr>
          <w:p w:rsidR="0015407A" w:rsidRPr="001B6AAF" w:rsidRDefault="0015407A" w:rsidP="004958AA">
            <w:pPr>
              <w:rPr>
                <w:rFonts w:ascii="Arial" w:hAnsi="Arial" w:cs="Arial"/>
                <w:bCs/>
                <w:iCs/>
              </w:rPr>
            </w:pPr>
            <w:r>
              <w:rPr>
                <w:rFonts w:ascii="Arial" w:hAnsi="Arial" w:cs="Arial"/>
                <w:bCs/>
                <w:iCs/>
              </w:rPr>
              <w:t>ACTIVA</w:t>
            </w:r>
            <w:r w:rsidRPr="001B6AAF">
              <w:rPr>
                <w:rFonts w:ascii="Arial" w:hAnsi="Arial" w:cs="Arial"/>
                <w:bCs/>
                <w:iCs/>
              </w:rPr>
              <w:t xml:space="preserve"> assurances</w:t>
            </w:r>
            <w:r>
              <w:rPr>
                <w:rFonts w:ascii="Arial" w:hAnsi="Arial" w:cs="Arial"/>
                <w:bCs/>
                <w:iCs/>
              </w:rPr>
              <w:t>, BP 12 970 Douala</w:t>
            </w:r>
          </w:p>
        </w:tc>
      </w:tr>
      <w:tr w:rsidR="0015407A" w:rsidRPr="001B6AAF" w:rsidTr="004958AA">
        <w:trPr>
          <w:trHeight w:val="295"/>
          <w:jc w:val="center"/>
        </w:trPr>
        <w:tc>
          <w:tcPr>
            <w:tcW w:w="563" w:type="dxa"/>
          </w:tcPr>
          <w:p w:rsidR="0015407A" w:rsidRPr="001B6AAF" w:rsidRDefault="0015407A" w:rsidP="004958AA">
            <w:pPr>
              <w:jc w:val="center"/>
              <w:rPr>
                <w:rFonts w:ascii="Arial" w:hAnsi="Arial" w:cs="Arial"/>
                <w:bCs/>
                <w:iCs/>
                <w:lang w:val="en-GB"/>
              </w:rPr>
            </w:pPr>
            <w:r w:rsidRPr="001B6AAF">
              <w:rPr>
                <w:rFonts w:ascii="Arial" w:hAnsi="Arial" w:cs="Arial"/>
                <w:bCs/>
                <w:iCs/>
                <w:lang w:val="en-GB"/>
              </w:rPr>
              <w:t>2</w:t>
            </w:r>
          </w:p>
        </w:tc>
        <w:tc>
          <w:tcPr>
            <w:tcW w:w="10188" w:type="dxa"/>
          </w:tcPr>
          <w:p w:rsidR="0015407A" w:rsidRPr="001B6AAF" w:rsidRDefault="0015407A" w:rsidP="004958AA">
            <w:pPr>
              <w:rPr>
                <w:rFonts w:ascii="Arial" w:hAnsi="Arial" w:cs="Arial"/>
                <w:bCs/>
                <w:iCs/>
              </w:rPr>
            </w:pPr>
            <w:r>
              <w:rPr>
                <w:rFonts w:ascii="Arial" w:hAnsi="Arial" w:cs="Arial"/>
                <w:bCs/>
                <w:iCs/>
              </w:rPr>
              <w:t>AREA Assurances, BP 15 584 Douala</w:t>
            </w:r>
          </w:p>
        </w:tc>
      </w:tr>
      <w:tr w:rsidR="0015407A" w:rsidRPr="001B6AAF" w:rsidTr="004958AA">
        <w:trPr>
          <w:trHeight w:val="295"/>
          <w:jc w:val="center"/>
        </w:trPr>
        <w:tc>
          <w:tcPr>
            <w:tcW w:w="563" w:type="dxa"/>
          </w:tcPr>
          <w:p w:rsidR="0015407A" w:rsidRPr="001B6AAF" w:rsidRDefault="0015407A" w:rsidP="004958AA">
            <w:pPr>
              <w:jc w:val="center"/>
              <w:rPr>
                <w:rFonts w:ascii="Arial" w:hAnsi="Arial" w:cs="Arial"/>
                <w:bCs/>
                <w:iCs/>
                <w:lang w:val="en-GB"/>
              </w:rPr>
            </w:pPr>
            <w:r w:rsidRPr="001B6AAF">
              <w:rPr>
                <w:rFonts w:ascii="Arial" w:hAnsi="Arial" w:cs="Arial"/>
                <w:bCs/>
                <w:iCs/>
                <w:lang w:val="en-GB"/>
              </w:rPr>
              <w:t>3</w:t>
            </w:r>
          </w:p>
        </w:tc>
        <w:tc>
          <w:tcPr>
            <w:tcW w:w="10188" w:type="dxa"/>
          </w:tcPr>
          <w:p w:rsidR="0015407A" w:rsidRDefault="0015407A" w:rsidP="004958AA">
            <w:pPr>
              <w:rPr>
                <w:rFonts w:ascii="Arial" w:hAnsi="Arial" w:cs="Arial"/>
                <w:bCs/>
                <w:iCs/>
              </w:rPr>
            </w:pPr>
            <w:r>
              <w:rPr>
                <w:rFonts w:ascii="Arial" w:hAnsi="Arial" w:cs="Arial"/>
                <w:bCs/>
                <w:iCs/>
              </w:rPr>
              <w:t>ATLANTIQUE assurances Cameroun IARDT, BP 3 073 Douala</w:t>
            </w:r>
          </w:p>
        </w:tc>
      </w:tr>
      <w:tr w:rsidR="0015407A" w:rsidRPr="001B6AAF" w:rsidTr="004958AA">
        <w:trPr>
          <w:trHeight w:val="295"/>
          <w:jc w:val="center"/>
        </w:trPr>
        <w:tc>
          <w:tcPr>
            <w:tcW w:w="563" w:type="dxa"/>
          </w:tcPr>
          <w:p w:rsidR="0015407A" w:rsidRPr="001B6AAF" w:rsidRDefault="0015407A" w:rsidP="004958AA">
            <w:pPr>
              <w:jc w:val="center"/>
              <w:rPr>
                <w:rFonts w:ascii="Arial" w:hAnsi="Arial" w:cs="Arial"/>
                <w:bCs/>
                <w:iCs/>
                <w:lang w:val="en-GB"/>
              </w:rPr>
            </w:pPr>
            <w:r w:rsidRPr="001B6AAF">
              <w:rPr>
                <w:rFonts w:ascii="Arial" w:hAnsi="Arial" w:cs="Arial"/>
                <w:bCs/>
                <w:iCs/>
                <w:lang w:val="en-GB"/>
              </w:rPr>
              <w:t>4</w:t>
            </w:r>
          </w:p>
        </w:tc>
        <w:tc>
          <w:tcPr>
            <w:tcW w:w="10188" w:type="dxa"/>
          </w:tcPr>
          <w:p w:rsidR="0015407A" w:rsidRPr="001B6AAF" w:rsidRDefault="0015407A" w:rsidP="004958AA">
            <w:pPr>
              <w:rPr>
                <w:rFonts w:ascii="Arial" w:hAnsi="Arial" w:cs="Arial"/>
                <w:bCs/>
                <w:iCs/>
              </w:rPr>
            </w:pPr>
            <w:r w:rsidRPr="001B6AAF">
              <w:rPr>
                <w:rFonts w:ascii="Arial" w:hAnsi="Arial" w:cs="Arial"/>
                <w:bCs/>
                <w:iCs/>
              </w:rPr>
              <w:t>CHANAS Assurances</w:t>
            </w:r>
            <w:r>
              <w:rPr>
                <w:rFonts w:ascii="Arial" w:hAnsi="Arial" w:cs="Arial"/>
                <w:bCs/>
                <w:iCs/>
              </w:rPr>
              <w:t>, BP 109 Douala</w:t>
            </w:r>
          </w:p>
        </w:tc>
      </w:tr>
      <w:tr w:rsidR="0015407A" w:rsidRPr="008D4287" w:rsidTr="004958AA">
        <w:trPr>
          <w:trHeight w:val="295"/>
          <w:jc w:val="center"/>
        </w:trPr>
        <w:tc>
          <w:tcPr>
            <w:tcW w:w="563" w:type="dxa"/>
          </w:tcPr>
          <w:p w:rsidR="0015407A" w:rsidRPr="001B6AAF" w:rsidRDefault="0015407A" w:rsidP="004958AA">
            <w:pPr>
              <w:jc w:val="center"/>
              <w:rPr>
                <w:rFonts w:ascii="Arial" w:hAnsi="Arial" w:cs="Arial"/>
                <w:bCs/>
                <w:iCs/>
                <w:lang w:val="en-GB"/>
              </w:rPr>
            </w:pPr>
            <w:r w:rsidRPr="001B6AAF">
              <w:rPr>
                <w:rFonts w:ascii="Arial" w:hAnsi="Arial" w:cs="Arial"/>
                <w:bCs/>
                <w:iCs/>
                <w:lang w:val="en-GB"/>
              </w:rPr>
              <w:t>5</w:t>
            </w:r>
          </w:p>
        </w:tc>
        <w:tc>
          <w:tcPr>
            <w:tcW w:w="10188" w:type="dxa"/>
          </w:tcPr>
          <w:p w:rsidR="0015407A" w:rsidRPr="009B3A0D" w:rsidRDefault="0015407A" w:rsidP="004958AA">
            <w:pPr>
              <w:rPr>
                <w:rFonts w:ascii="Arial" w:hAnsi="Arial" w:cs="Arial"/>
                <w:bCs/>
                <w:iCs/>
                <w:lang w:val="en-GB"/>
              </w:rPr>
            </w:pPr>
            <w:r w:rsidRPr="001B6AAF">
              <w:rPr>
                <w:rFonts w:ascii="Arial" w:hAnsi="Arial" w:cs="Arial"/>
                <w:bCs/>
                <w:iCs/>
                <w:lang w:val="en-GB"/>
              </w:rPr>
              <w:t>CPA S.A.</w:t>
            </w:r>
            <w:r>
              <w:rPr>
                <w:rFonts w:ascii="Arial" w:hAnsi="Arial" w:cs="Arial"/>
                <w:bCs/>
                <w:iCs/>
                <w:lang w:val="en-GB"/>
              </w:rPr>
              <w:t>, BP 54 Douala</w:t>
            </w:r>
          </w:p>
        </w:tc>
      </w:tr>
      <w:tr w:rsidR="0015407A" w:rsidRPr="001B6AAF" w:rsidTr="004958AA">
        <w:trPr>
          <w:trHeight w:val="295"/>
          <w:jc w:val="center"/>
        </w:trPr>
        <w:tc>
          <w:tcPr>
            <w:tcW w:w="563" w:type="dxa"/>
          </w:tcPr>
          <w:p w:rsidR="0015407A" w:rsidRPr="001B6AAF" w:rsidRDefault="0015407A" w:rsidP="004958AA">
            <w:pPr>
              <w:jc w:val="center"/>
              <w:rPr>
                <w:rFonts w:ascii="Arial" w:hAnsi="Arial" w:cs="Arial"/>
                <w:bCs/>
                <w:iCs/>
                <w:lang w:val="en-GB"/>
              </w:rPr>
            </w:pPr>
            <w:r w:rsidRPr="001B6AAF">
              <w:rPr>
                <w:rFonts w:ascii="Arial" w:hAnsi="Arial" w:cs="Arial"/>
                <w:bCs/>
                <w:iCs/>
                <w:lang w:val="en-GB"/>
              </w:rPr>
              <w:t>6</w:t>
            </w:r>
          </w:p>
        </w:tc>
        <w:tc>
          <w:tcPr>
            <w:tcW w:w="10188" w:type="dxa"/>
          </w:tcPr>
          <w:p w:rsidR="0015407A" w:rsidRPr="001B6AAF" w:rsidRDefault="0015407A" w:rsidP="004958AA">
            <w:pPr>
              <w:rPr>
                <w:rFonts w:ascii="Arial" w:hAnsi="Arial" w:cs="Arial"/>
                <w:bCs/>
                <w:iCs/>
              </w:rPr>
            </w:pPr>
            <w:r>
              <w:rPr>
                <w:rFonts w:ascii="Arial" w:hAnsi="Arial" w:cs="Arial"/>
                <w:bCs/>
                <w:iCs/>
              </w:rPr>
              <w:t>NSIA Assurances, BP 2 759 Douala</w:t>
            </w:r>
          </w:p>
        </w:tc>
      </w:tr>
      <w:tr w:rsidR="0015407A" w:rsidRPr="001B6AAF" w:rsidTr="004958AA">
        <w:trPr>
          <w:trHeight w:val="295"/>
          <w:jc w:val="center"/>
        </w:trPr>
        <w:tc>
          <w:tcPr>
            <w:tcW w:w="563" w:type="dxa"/>
          </w:tcPr>
          <w:p w:rsidR="0015407A" w:rsidRPr="001B6AAF" w:rsidRDefault="0015407A" w:rsidP="004958AA">
            <w:pPr>
              <w:jc w:val="center"/>
              <w:rPr>
                <w:rFonts w:ascii="Arial" w:hAnsi="Arial" w:cs="Arial"/>
                <w:bCs/>
                <w:iCs/>
                <w:lang w:val="en-GB"/>
              </w:rPr>
            </w:pPr>
            <w:r w:rsidRPr="001B6AAF">
              <w:rPr>
                <w:rFonts w:ascii="Arial" w:hAnsi="Arial" w:cs="Arial"/>
                <w:bCs/>
                <w:iCs/>
                <w:lang w:val="en-GB"/>
              </w:rPr>
              <w:t>7</w:t>
            </w:r>
          </w:p>
        </w:tc>
        <w:tc>
          <w:tcPr>
            <w:tcW w:w="10188" w:type="dxa"/>
          </w:tcPr>
          <w:p w:rsidR="0015407A" w:rsidRPr="001B6AAF" w:rsidRDefault="0015407A" w:rsidP="004958AA">
            <w:pPr>
              <w:rPr>
                <w:rFonts w:ascii="Arial" w:hAnsi="Arial" w:cs="Arial"/>
                <w:bCs/>
                <w:iCs/>
                <w:lang w:val="en-GB"/>
              </w:rPr>
            </w:pPr>
            <w:r>
              <w:rPr>
                <w:rFonts w:ascii="Arial" w:hAnsi="Arial" w:cs="Arial"/>
                <w:bCs/>
                <w:iCs/>
                <w:lang w:val="en-GB"/>
              </w:rPr>
              <w:t>PRO ASSUR, BP 5 963 Douala</w:t>
            </w:r>
          </w:p>
        </w:tc>
      </w:tr>
      <w:tr w:rsidR="0015407A" w:rsidRPr="008D4287" w:rsidTr="004958AA">
        <w:trPr>
          <w:trHeight w:val="295"/>
          <w:jc w:val="center"/>
        </w:trPr>
        <w:tc>
          <w:tcPr>
            <w:tcW w:w="563" w:type="dxa"/>
          </w:tcPr>
          <w:p w:rsidR="0015407A" w:rsidRPr="001B6AAF" w:rsidRDefault="0015407A" w:rsidP="004958AA">
            <w:pPr>
              <w:jc w:val="center"/>
              <w:rPr>
                <w:rFonts w:ascii="Arial" w:hAnsi="Arial" w:cs="Arial"/>
                <w:bCs/>
                <w:iCs/>
                <w:lang w:val="en-GB"/>
              </w:rPr>
            </w:pPr>
            <w:r w:rsidRPr="001B6AAF">
              <w:rPr>
                <w:rFonts w:ascii="Arial" w:hAnsi="Arial" w:cs="Arial"/>
                <w:bCs/>
                <w:iCs/>
                <w:lang w:val="en-GB"/>
              </w:rPr>
              <w:t>8</w:t>
            </w:r>
          </w:p>
        </w:tc>
        <w:tc>
          <w:tcPr>
            <w:tcW w:w="10188" w:type="dxa"/>
          </w:tcPr>
          <w:p w:rsidR="0015407A" w:rsidRPr="001B6AAF" w:rsidRDefault="0015407A" w:rsidP="004958AA">
            <w:pPr>
              <w:rPr>
                <w:rFonts w:ascii="Arial" w:hAnsi="Arial" w:cs="Arial"/>
                <w:bCs/>
                <w:iCs/>
                <w:lang w:val="en-GB"/>
              </w:rPr>
            </w:pPr>
            <w:r>
              <w:rPr>
                <w:rFonts w:ascii="Arial" w:hAnsi="Arial" w:cs="Arial"/>
                <w:bCs/>
                <w:iCs/>
                <w:lang w:val="en-GB"/>
              </w:rPr>
              <w:t xml:space="preserve">Prudential </w:t>
            </w:r>
            <w:r w:rsidRPr="001B6AAF">
              <w:rPr>
                <w:rFonts w:ascii="Arial" w:hAnsi="Arial" w:cs="Arial"/>
                <w:bCs/>
                <w:iCs/>
                <w:lang w:val="en-GB"/>
              </w:rPr>
              <w:t xml:space="preserve">Beneficial </w:t>
            </w:r>
            <w:r>
              <w:rPr>
                <w:rFonts w:ascii="Arial" w:hAnsi="Arial" w:cs="Arial"/>
                <w:bCs/>
                <w:iCs/>
                <w:lang w:val="en-GB"/>
              </w:rPr>
              <w:t xml:space="preserve">General </w:t>
            </w:r>
            <w:r w:rsidRPr="001B6AAF">
              <w:rPr>
                <w:rFonts w:ascii="Arial" w:hAnsi="Arial" w:cs="Arial"/>
                <w:bCs/>
                <w:iCs/>
                <w:lang w:val="en-GB"/>
              </w:rPr>
              <w:t>Insurance</w:t>
            </w:r>
            <w:r>
              <w:rPr>
                <w:rFonts w:ascii="Arial" w:hAnsi="Arial" w:cs="Arial"/>
                <w:bCs/>
                <w:iCs/>
                <w:lang w:val="en-GB"/>
              </w:rPr>
              <w:t>, BP 2 328 Douala</w:t>
            </w:r>
          </w:p>
        </w:tc>
      </w:tr>
      <w:tr w:rsidR="0015407A" w:rsidRPr="001B6AAF" w:rsidTr="004958AA">
        <w:trPr>
          <w:trHeight w:val="295"/>
          <w:jc w:val="center"/>
        </w:trPr>
        <w:tc>
          <w:tcPr>
            <w:tcW w:w="563" w:type="dxa"/>
          </w:tcPr>
          <w:p w:rsidR="0015407A" w:rsidRPr="001B6AAF" w:rsidRDefault="0015407A" w:rsidP="004958AA">
            <w:pPr>
              <w:jc w:val="center"/>
              <w:rPr>
                <w:rFonts w:ascii="Arial" w:hAnsi="Arial" w:cs="Arial"/>
                <w:bCs/>
                <w:iCs/>
                <w:lang w:val="en-GB"/>
              </w:rPr>
            </w:pPr>
            <w:r w:rsidRPr="001B6AAF">
              <w:rPr>
                <w:rFonts w:ascii="Arial" w:hAnsi="Arial" w:cs="Arial"/>
                <w:bCs/>
                <w:iCs/>
                <w:lang w:val="en-GB"/>
              </w:rPr>
              <w:t>9</w:t>
            </w:r>
          </w:p>
        </w:tc>
        <w:tc>
          <w:tcPr>
            <w:tcW w:w="10188" w:type="dxa"/>
          </w:tcPr>
          <w:p w:rsidR="0015407A" w:rsidRPr="009B3A0D" w:rsidRDefault="0015407A" w:rsidP="004958AA">
            <w:pPr>
              <w:rPr>
                <w:rFonts w:ascii="Arial" w:hAnsi="Arial" w:cs="Arial"/>
                <w:bCs/>
                <w:iCs/>
              </w:rPr>
            </w:pPr>
            <w:r w:rsidRPr="009B3A0D">
              <w:rPr>
                <w:rFonts w:ascii="Arial" w:hAnsi="Arial" w:cs="Arial"/>
                <w:bCs/>
                <w:iCs/>
              </w:rPr>
              <w:t>ROYALONYX Insurance C</w:t>
            </w:r>
            <w:r w:rsidRPr="009B3A0D">
              <w:rPr>
                <w:rFonts w:ascii="Arial" w:hAnsi="Arial" w:cs="Arial"/>
                <w:bCs/>
                <w:iCs/>
                <w:sz w:val="32"/>
                <w:szCs w:val="32"/>
                <w:vertAlign w:val="superscript"/>
              </w:rPr>
              <w:t>ie</w:t>
            </w:r>
            <w:r w:rsidRPr="009B3A0D">
              <w:rPr>
                <w:rFonts w:ascii="Arial" w:hAnsi="Arial" w:cs="Arial"/>
                <w:bCs/>
                <w:iCs/>
              </w:rPr>
              <w:t>, BP 12 230 Douala</w:t>
            </w:r>
          </w:p>
        </w:tc>
      </w:tr>
      <w:tr w:rsidR="0015407A" w:rsidRPr="001B6AAF" w:rsidTr="004958AA">
        <w:trPr>
          <w:trHeight w:val="295"/>
          <w:jc w:val="center"/>
        </w:trPr>
        <w:tc>
          <w:tcPr>
            <w:tcW w:w="563" w:type="dxa"/>
          </w:tcPr>
          <w:p w:rsidR="0015407A" w:rsidRPr="001B6AAF" w:rsidRDefault="0015407A" w:rsidP="004958AA">
            <w:pPr>
              <w:jc w:val="center"/>
              <w:rPr>
                <w:rFonts w:ascii="Arial" w:hAnsi="Arial" w:cs="Arial"/>
                <w:bCs/>
                <w:iCs/>
                <w:lang w:val="en-GB"/>
              </w:rPr>
            </w:pPr>
            <w:r w:rsidRPr="001B6AAF">
              <w:rPr>
                <w:rFonts w:ascii="Arial" w:hAnsi="Arial" w:cs="Arial"/>
                <w:bCs/>
                <w:iCs/>
                <w:lang w:val="en-GB"/>
              </w:rPr>
              <w:t>10</w:t>
            </w:r>
          </w:p>
        </w:tc>
        <w:tc>
          <w:tcPr>
            <w:tcW w:w="10188" w:type="dxa"/>
          </w:tcPr>
          <w:p w:rsidR="0015407A" w:rsidRPr="001B6AAF" w:rsidRDefault="0015407A" w:rsidP="004958AA">
            <w:pPr>
              <w:rPr>
                <w:rFonts w:ascii="Arial" w:hAnsi="Arial" w:cs="Arial"/>
                <w:bCs/>
                <w:iCs/>
                <w:lang w:val="en-GB"/>
              </w:rPr>
            </w:pPr>
            <w:r>
              <w:rPr>
                <w:rFonts w:ascii="Arial" w:hAnsi="Arial" w:cs="Arial"/>
                <w:bCs/>
                <w:iCs/>
                <w:lang w:val="en-GB"/>
              </w:rPr>
              <w:t>SAAR, BP 1 011 Douala</w:t>
            </w:r>
          </w:p>
        </w:tc>
      </w:tr>
      <w:tr w:rsidR="0015407A" w:rsidRPr="001B6AAF" w:rsidTr="004958AA">
        <w:trPr>
          <w:trHeight w:val="295"/>
          <w:jc w:val="center"/>
        </w:trPr>
        <w:tc>
          <w:tcPr>
            <w:tcW w:w="563" w:type="dxa"/>
          </w:tcPr>
          <w:p w:rsidR="0015407A" w:rsidRPr="001B6AAF" w:rsidRDefault="0015407A" w:rsidP="004958AA">
            <w:pPr>
              <w:jc w:val="center"/>
              <w:rPr>
                <w:rFonts w:ascii="Arial" w:hAnsi="Arial" w:cs="Arial"/>
                <w:bCs/>
                <w:iCs/>
                <w:lang w:val="en-GB"/>
              </w:rPr>
            </w:pPr>
            <w:r w:rsidRPr="001B6AAF">
              <w:rPr>
                <w:rFonts w:ascii="Arial" w:hAnsi="Arial" w:cs="Arial"/>
                <w:bCs/>
                <w:iCs/>
                <w:lang w:val="en-GB"/>
              </w:rPr>
              <w:t>11</w:t>
            </w:r>
          </w:p>
        </w:tc>
        <w:tc>
          <w:tcPr>
            <w:tcW w:w="10188" w:type="dxa"/>
          </w:tcPr>
          <w:p w:rsidR="0015407A" w:rsidRPr="001B6AAF" w:rsidRDefault="0015407A" w:rsidP="004958AA">
            <w:pPr>
              <w:rPr>
                <w:rFonts w:ascii="Arial" w:hAnsi="Arial" w:cs="Arial"/>
                <w:bCs/>
                <w:iCs/>
              </w:rPr>
            </w:pPr>
            <w:r>
              <w:rPr>
                <w:rFonts w:ascii="Arial" w:hAnsi="Arial" w:cs="Arial"/>
                <w:bCs/>
                <w:iCs/>
              </w:rPr>
              <w:t>SANLAM Assurance Cameroun, BP 12 125 Douala</w:t>
            </w:r>
          </w:p>
        </w:tc>
      </w:tr>
      <w:tr w:rsidR="0015407A" w:rsidRPr="001B6AAF" w:rsidTr="004958AA">
        <w:trPr>
          <w:trHeight w:val="295"/>
          <w:jc w:val="center"/>
        </w:trPr>
        <w:tc>
          <w:tcPr>
            <w:tcW w:w="563" w:type="dxa"/>
          </w:tcPr>
          <w:p w:rsidR="0015407A" w:rsidRPr="001B6AAF" w:rsidRDefault="0015407A" w:rsidP="004958AA">
            <w:pPr>
              <w:jc w:val="center"/>
              <w:rPr>
                <w:rFonts w:ascii="Arial" w:hAnsi="Arial" w:cs="Arial"/>
                <w:bCs/>
                <w:iCs/>
                <w:lang w:val="en-GB"/>
              </w:rPr>
            </w:pPr>
            <w:r>
              <w:rPr>
                <w:rFonts w:ascii="Arial" w:hAnsi="Arial" w:cs="Arial"/>
                <w:bCs/>
                <w:iCs/>
                <w:lang w:val="en-GB"/>
              </w:rPr>
              <w:t>12</w:t>
            </w:r>
          </w:p>
        </w:tc>
        <w:tc>
          <w:tcPr>
            <w:tcW w:w="10188" w:type="dxa"/>
          </w:tcPr>
          <w:p w:rsidR="0015407A" w:rsidRPr="001B6AAF" w:rsidRDefault="0015407A" w:rsidP="004958AA">
            <w:pPr>
              <w:rPr>
                <w:rFonts w:ascii="Arial" w:hAnsi="Arial" w:cs="Arial"/>
                <w:bCs/>
                <w:iCs/>
              </w:rPr>
            </w:pPr>
            <w:r w:rsidRPr="001B6AAF">
              <w:rPr>
                <w:rFonts w:ascii="Arial" w:hAnsi="Arial" w:cs="Arial"/>
                <w:bCs/>
                <w:iCs/>
              </w:rPr>
              <w:t>ZENITH Insurance</w:t>
            </w:r>
          </w:p>
        </w:tc>
      </w:tr>
    </w:tbl>
    <w:p w:rsidR="00451FE1" w:rsidRPr="00371F35" w:rsidRDefault="00451FE1" w:rsidP="00451FE1">
      <w:pPr>
        <w:spacing w:after="200" w:line="276" w:lineRule="auto"/>
        <w:jc w:val="center"/>
        <w:rPr>
          <w:rFonts w:ascii="Arial" w:hAnsi="Arial" w:cs="Arial"/>
          <w:sz w:val="22"/>
          <w:szCs w:val="22"/>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000000"/>
          <w:spacing w:val="34"/>
          <w:w w:val="80"/>
          <w:position w:val="-1"/>
          <w:sz w:val="32"/>
          <w:szCs w:val="32"/>
          <w:u w:val="single"/>
        </w:rPr>
      </w:pPr>
    </w:p>
    <w:p w:rsidR="00F03300" w:rsidRDefault="00F03300">
      <w:pPr>
        <w:spacing w:after="160" w:line="259" w:lineRule="auto"/>
        <w:rPr>
          <w:rFonts w:ascii="Arial" w:hAnsi="Arial" w:cs="Arial"/>
          <w:b/>
          <w:bCs/>
          <w:color w:val="000000"/>
          <w:spacing w:val="34"/>
          <w:w w:val="80"/>
          <w:position w:val="-1"/>
          <w:sz w:val="32"/>
          <w:szCs w:val="32"/>
          <w:u w:val="single"/>
        </w:rPr>
      </w:pPr>
      <w:r>
        <w:rPr>
          <w:rFonts w:ascii="Arial" w:hAnsi="Arial" w:cs="Arial"/>
          <w:b/>
          <w:bCs/>
          <w:color w:val="000000"/>
          <w:spacing w:val="34"/>
          <w:w w:val="80"/>
          <w:position w:val="-1"/>
          <w:sz w:val="32"/>
          <w:szCs w:val="32"/>
          <w:u w:val="single"/>
        </w:rPr>
        <w:br w:type="page"/>
      </w: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Default="00F03300" w:rsidP="00F03300">
      <w:pPr>
        <w:pStyle w:val="Titre1"/>
        <w:rPr>
          <w:rFonts w:ascii="Arial" w:hAnsi="Arial" w:cs="Arial"/>
          <w:sz w:val="36"/>
          <w:szCs w:val="36"/>
        </w:rPr>
      </w:pPr>
    </w:p>
    <w:p w:rsidR="00F03300" w:rsidRPr="00F03300" w:rsidRDefault="00F03300" w:rsidP="00F03300">
      <w:pPr>
        <w:pStyle w:val="Titre1"/>
        <w:rPr>
          <w:rFonts w:ascii="Arial" w:hAnsi="Arial" w:cs="Arial"/>
          <w:sz w:val="32"/>
          <w:szCs w:val="36"/>
        </w:rPr>
      </w:pPr>
      <w:bookmarkStart w:id="78" w:name="_Toc98005156"/>
      <w:r w:rsidRPr="00F03300">
        <w:rPr>
          <w:rFonts w:ascii="Arial" w:hAnsi="Arial" w:cs="Arial"/>
          <w:sz w:val="32"/>
          <w:szCs w:val="36"/>
        </w:rPr>
        <w:t>PIECE N° 13 : PLANS TYPES  D’EXECUTION DES TRAVAUX</w:t>
      </w:r>
      <w:bookmarkEnd w:id="78"/>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000000"/>
          <w:spacing w:val="34"/>
          <w:w w:val="80"/>
          <w:position w:val="-1"/>
          <w:sz w:val="32"/>
          <w:szCs w:val="32"/>
          <w:u w:val="single"/>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000000"/>
          <w:spacing w:val="34"/>
          <w:w w:val="80"/>
          <w:position w:val="-1"/>
          <w:sz w:val="32"/>
          <w:szCs w:val="32"/>
          <w:u w:val="single"/>
        </w:rPr>
      </w:pPr>
    </w:p>
    <w:p w:rsidR="00451FE1" w:rsidRPr="00371F35" w:rsidRDefault="00451FE1" w:rsidP="00451FE1">
      <w:pPr>
        <w:widowControl w:val="0"/>
        <w:autoSpaceDE w:val="0"/>
        <w:autoSpaceDN w:val="0"/>
        <w:adjustRightInd w:val="0"/>
        <w:spacing w:after="200" w:line="276" w:lineRule="auto"/>
        <w:ind w:right="-20"/>
        <w:jc w:val="center"/>
        <w:rPr>
          <w:rFonts w:ascii="Arial" w:hAnsi="Arial" w:cs="Arial"/>
          <w:b/>
          <w:bCs/>
          <w:color w:val="000000"/>
          <w:spacing w:val="34"/>
          <w:w w:val="80"/>
          <w:position w:val="-1"/>
          <w:sz w:val="32"/>
          <w:szCs w:val="32"/>
          <w:u w:val="single"/>
        </w:rPr>
      </w:pPr>
    </w:p>
    <w:p w:rsidR="00451FE1" w:rsidRPr="00371F35" w:rsidRDefault="00451FE1" w:rsidP="00451FE1">
      <w:pPr>
        <w:rPr>
          <w:rFonts w:ascii="Arial" w:hAnsi="Arial" w:cs="Arial"/>
        </w:rPr>
      </w:pPr>
    </w:p>
    <w:p w:rsidR="00451FE1" w:rsidRDefault="00451FE1" w:rsidP="00451FE1"/>
    <w:p w:rsidR="00F819C2" w:rsidRDefault="00F819C2"/>
    <w:sectPr w:rsidR="00F819C2" w:rsidSect="001F233D">
      <w:footerReference w:type="default" r:id="rId11"/>
      <w:pgSz w:w="11900" w:h="16820"/>
      <w:pgMar w:top="426" w:right="418" w:bottom="284" w:left="851" w:header="720" w:footer="2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B13" w:rsidRDefault="00594B13">
      <w:r>
        <w:separator/>
      </w:r>
    </w:p>
  </w:endnote>
  <w:endnote w:type="continuationSeparator" w:id="1">
    <w:p w:rsidR="00594B13" w:rsidRDefault="00594B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fornian FB">
    <w:panose1 w:val="0207040306080B030204"/>
    <w:charset w:val="00"/>
    <w:family w:val="roman"/>
    <w:pitch w:val="variable"/>
    <w:sig w:usb0="00000003" w:usb1="00000000" w:usb2="00000000" w:usb3="00000000" w:csb0="00000001" w:csb1="00000000"/>
  </w:font>
  <w:font w:name="Euphemia">
    <w:altName w:val="Gadugi"/>
    <w:panose1 w:val="020B05030401020201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5598262"/>
      <w:docPartObj>
        <w:docPartGallery w:val="Page Numbers (Bottom of Page)"/>
        <w:docPartUnique/>
      </w:docPartObj>
    </w:sdtPr>
    <w:sdtContent>
      <w:p w:rsidR="001F233D" w:rsidRDefault="003051BF">
        <w:pPr>
          <w:pStyle w:val="Pieddepage"/>
          <w:jc w:val="right"/>
        </w:pPr>
        <w:r>
          <w:fldChar w:fldCharType="begin"/>
        </w:r>
        <w:r w:rsidR="001F233D">
          <w:instrText>PAGE   \* MERGEFORMAT</w:instrText>
        </w:r>
        <w:r>
          <w:fldChar w:fldCharType="separate"/>
        </w:r>
        <w:r w:rsidR="008D4287">
          <w:rPr>
            <w:noProof/>
          </w:rPr>
          <w:t>10</w:t>
        </w:r>
        <w:r>
          <w:rPr>
            <w:noProof/>
          </w:rPr>
          <w:fldChar w:fldCharType="end"/>
        </w:r>
      </w:p>
    </w:sdtContent>
  </w:sdt>
  <w:p w:rsidR="001F233D" w:rsidRDefault="001F233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B13" w:rsidRDefault="00594B13">
      <w:r>
        <w:separator/>
      </w:r>
    </w:p>
  </w:footnote>
  <w:footnote w:type="continuationSeparator" w:id="1">
    <w:p w:rsidR="00594B13" w:rsidRDefault="00594B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hybridMultilevel"/>
    <w:tmpl w:val="C882D5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2">
    <w:nsid w:val="03307D3A"/>
    <w:multiLevelType w:val="hybridMultilevel"/>
    <w:tmpl w:val="8DBE1BC0"/>
    <w:lvl w:ilvl="0" w:tplc="3BB05894">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
    <w:nsid w:val="03F91D8B"/>
    <w:multiLevelType w:val="hybridMultilevel"/>
    <w:tmpl w:val="48DEC16A"/>
    <w:lvl w:ilvl="0" w:tplc="78049E34">
      <w:start w:val="1"/>
      <w:numFmt w:val="decimal"/>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AA40788">
      <w:start w:val="1"/>
      <w:numFmt w:val="lowerLetter"/>
      <w:lvlText w:val="%2"/>
      <w:lvlJc w:val="left"/>
      <w:pPr>
        <w:ind w:left="596"/>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D78A304">
      <w:start w:val="1"/>
      <w:numFmt w:val="lowerRoman"/>
      <w:lvlText w:val="%3"/>
      <w:lvlJc w:val="left"/>
      <w:pPr>
        <w:ind w:left="83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C48954E">
      <w:start w:val="1"/>
      <w:numFmt w:val="decimal"/>
      <w:lvlRestart w:val="0"/>
      <w:lvlText w:val="%4."/>
      <w:lvlJc w:val="left"/>
      <w:pPr>
        <w:ind w:left="161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4E5E01F6">
      <w:start w:val="1"/>
      <w:numFmt w:val="lowerLetter"/>
      <w:lvlText w:val="%5"/>
      <w:lvlJc w:val="left"/>
      <w:pPr>
        <w:ind w:left="2496"/>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8F063FC0">
      <w:start w:val="1"/>
      <w:numFmt w:val="lowerRoman"/>
      <w:lvlText w:val="%6"/>
      <w:lvlJc w:val="left"/>
      <w:pPr>
        <w:ind w:left="3216"/>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377056FC">
      <w:start w:val="1"/>
      <w:numFmt w:val="decimal"/>
      <w:lvlText w:val="%7"/>
      <w:lvlJc w:val="left"/>
      <w:pPr>
        <w:ind w:left="3936"/>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A880DE8">
      <w:start w:val="1"/>
      <w:numFmt w:val="lowerLetter"/>
      <w:lvlText w:val="%8"/>
      <w:lvlJc w:val="left"/>
      <w:pPr>
        <w:ind w:left="4656"/>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07AA108">
      <w:start w:val="1"/>
      <w:numFmt w:val="lowerRoman"/>
      <w:lvlText w:val="%9"/>
      <w:lvlJc w:val="left"/>
      <w:pPr>
        <w:ind w:left="5376"/>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
    <w:nsid w:val="041A0DD0"/>
    <w:multiLevelType w:val="hybridMultilevel"/>
    <w:tmpl w:val="1BC0DF40"/>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04D20A0A"/>
    <w:multiLevelType w:val="hybridMultilevel"/>
    <w:tmpl w:val="B5BEBA4C"/>
    <w:lvl w:ilvl="0" w:tplc="74C878B2">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63C88E2">
      <w:start w:val="1"/>
      <w:numFmt w:val="bullet"/>
      <w:lvlText w:val="o"/>
      <w:lvlJc w:val="left"/>
      <w:pPr>
        <w:ind w:left="6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D08C49EE">
      <w:start w:val="1"/>
      <w:numFmt w:val="bullet"/>
      <w:lvlRestart w:val="0"/>
      <w:lvlText w:val="•"/>
      <w:lvlJc w:val="left"/>
      <w:pPr>
        <w:ind w:left="15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7067A88">
      <w:start w:val="1"/>
      <w:numFmt w:val="bullet"/>
      <w:lvlText w:val="•"/>
      <w:lvlJc w:val="left"/>
      <w:pPr>
        <w:ind w:left="23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70A38C4">
      <w:start w:val="1"/>
      <w:numFmt w:val="bullet"/>
      <w:lvlText w:val="o"/>
      <w:lvlJc w:val="left"/>
      <w:pPr>
        <w:ind w:left="30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5AEA4BC">
      <w:start w:val="1"/>
      <w:numFmt w:val="bullet"/>
      <w:lvlText w:val="▪"/>
      <w:lvlJc w:val="left"/>
      <w:pPr>
        <w:ind w:left="37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1A2E106">
      <w:start w:val="1"/>
      <w:numFmt w:val="bullet"/>
      <w:lvlText w:val="•"/>
      <w:lvlJc w:val="left"/>
      <w:pPr>
        <w:ind w:left="44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A38B592">
      <w:start w:val="1"/>
      <w:numFmt w:val="bullet"/>
      <w:lvlText w:val="o"/>
      <w:lvlJc w:val="left"/>
      <w:pPr>
        <w:ind w:left="51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890B706">
      <w:start w:val="1"/>
      <w:numFmt w:val="bullet"/>
      <w:lvlText w:val="▪"/>
      <w:lvlJc w:val="left"/>
      <w:pPr>
        <w:ind w:left="59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6">
    <w:nsid w:val="050F4F0F"/>
    <w:multiLevelType w:val="hybridMultilevel"/>
    <w:tmpl w:val="6666C16C"/>
    <w:lvl w:ilvl="0" w:tplc="CD9C707E">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F3A1DEA">
      <w:start w:val="1"/>
      <w:numFmt w:val="bullet"/>
      <w:lvlText w:val="o"/>
      <w:lvlJc w:val="left"/>
      <w:pPr>
        <w:ind w:left="5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2A6A4CA">
      <w:start w:val="1"/>
      <w:numFmt w:val="bullet"/>
      <w:lvlRestart w:val="0"/>
      <w:lvlText w:val="•"/>
      <w:lvlJc w:val="left"/>
      <w:pPr>
        <w:ind w:left="14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8E8C0B2">
      <w:start w:val="1"/>
      <w:numFmt w:val="bullet"/>
      <w:lvlText w:val="•"/>
      <w:lvlJc w:val="left"/>
      <w:pPr>
        <w:ind w:left="21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500910A">
      <w:start w:val="1"/>
      <w:numFmt w:val="bullet"/>
      <w:lvlText w:val="o"/>
      <w:lvlJc w:val="left"/>
      <w:pPr>
        <w:ind w:left="28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6CABD5A">
      <w:start w:val="1"/>
      <w:numFmt w:val="bullet"/>
      <w:lvlText w:val="▪"/>
      <w:lvlJc w:val="left"/>
      <w:pPr>
        <w:ind w:left="35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DCA48CE">
      <w:start w:val="1"/>
      <w:numFmt w:val="bullet"/>
      <w:lvlText w:val="•"/>
      <w:lvlJc w:val="left"/>
      <w:pPr>
        <w:ind w:left="43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40A3FD4">
      <w:start w:val="1"/>
      <w:numFmt w:val="bullet"/>
      <w:lvlText w:val="o"/>
      <w:lvlJc w:val="left"/>
      <w:pPr>
        <w:ind w:left="50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DC6C9BE">
      <w:start w:val="1"/>
      <w:numFmt w:val="bullet"/>
      <w:lvlText w:val="▪"/>
      <w:lvlJc w:val="left"/>
      <w:pPr>
        <w:ind w:left="57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
    <w:nsid w:val="08374B69"/>
    <w:multiLevelType w:val="hybridMultilevel"/>
    <w:tmpl w:val="FA32D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AB74EB6"/>
    <w:multiLevelType w:val="hybridMultilevel"/>
    <w:tmpl w:val="0FB60B04"/>
    <w:lvl w:ilvl="0" w:tplc="8C9499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43902"/>
    <w:multiLevelType w:val="hybridMultilevel"/>
    <w:tmpl w:val="7C2C3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BE156AF"/>
    <w:multiLevelType w:val="hybridMultilevel"/>
    <w:tmpl w:val="9F481EFA"/>
    <w:lvl w:ilvl="0" w:tplc="9CB8BE64">
      <w:start w:val="1"/>
      <w:numFmt w:val="bullet"/>
      <w:lvlText w:val="•"/>
      <w:lvlJc w:val="left"/>
      <w:pPr>
        <w:ind w:left="360"/>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1" w:tplc="8058527A">
      <w:start w:val="1"/>
      <w:numFmt w:val="bullet"/>
      <w:lvlText w:val="o"/>
      <w:lvlJc w:val="left"/>
      <w:pPr>
        <w:ind w:left="715"/>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2" w:tplc="6FB86DDC">
      <w:start w:val="1"/>
      <w:numFmt w:val="bullet"/>
      <w:lvlText w:val="▪"/>
      <w:lvlJc w:val="left"/>
      <w:pPr>
        <w:ind w:left="1069"/>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3" w:tplc="0B320164">
      <w:start w:val="1"/>
      <w:numFmt w:val="bullet"/>
      <w:lvlText w:val="•"/>
      <w:lvlJc w:val="left"/>
      <w:pPr>
        <w:ind w:left="1424"/>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4" w:tplc="B1942ECA">
      <w:start w:val="1"/>
      <w:numFmt w:val="bullet"/>
      <w:lvlRestart w:val="0"/>
      <w:lvlText w:val=""/>
      <w:lvlJc w:val="left"/>
      <w:pPr>
        <w:ind w:left="247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5" w:tplc="712065AE">
      <w:start w:val="1"/>
      <w:numFmt w:val="bullet"/>
      <w:lvlText w:val="▪"/>
      <w:lvlJc w:val="left"/>
      <w:pPr>
        <w:ind w:left="319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6" w:tplc="2FEE298E">
      <w:start w:val="1"/>
      <w:numFmt w:val="bullet"/>
      <w:lvlText w:val="•"/>
      <w:lvlJc w:val="left"/>
      <w:pPr>
        <w:ind w:left="391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7" w:tplc="93F6EF82">
      <w:start w:val="1"/>
      <w:numFmt w:val="bullet"/>
      <w:lvlText w:val="o"/>
      <w:lvlJc w:val="left"/>
      <w:pPr>
        <w:ind w:left="463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8" w:tplc="012EB4AC">
      <w:start w:val="1"/>
      <w:numFmt w:val="bullet"/>
      <w:lvlText w:val="▪"/>
      <w:lvlJc w:val="left"/>
      <w:pPr>
        <w:ind w:left="535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abstractNum>
  <w:abstractNum w:abstractNumId="11">
    <w:nsid w:val="0EC85302"/>
    <w:multiLevelType w:val="hybridMultilevel"/>
    <w:tmpl w:val="6F40695A"/>
    <w:lvl w:ilvl="0" w:tplc="FD323292">
      <w:start w:val="1"/>
      <w:numFmt w:val="bullet"/>
      <w:lvlText w:val="•"/>
      <w:lvlJc w:val="left"/>
      <w:pPr>
        <w:ind w:left="360"/>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1" w:tplc="874CFDFA">
      <w:start w:val="1"/>
      <w:numFmt w:val="bullet"/>
      <w:lvlText w:val="o"/>
      <w:lvlJc w:val="left"/>
      <w:pPr>
        <w:ind w:left="715"/>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2" w:tplc="15CA4D80">
      <w:start w:val="1"/>
      <w:numFmt w:val="bullet"/>
      <w:lvlText w:val="▪"/>
      <w:lvlJc w:val="left"/>
      <w:pPr>
        <w:ind w:left="1069"/>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3" w:tplc="7BEA326E">
      <w:start w:val="1"/>
      <w:numFmt w:val="bullet"/>
      <w:lvlText w:val="•"/>
      <w:lvlJc w:val="left"/>
      <w:pPr>
        <w:ind w:left="1424"/>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4" w:tplc="171013BE">
      <w:start w:val="1"/>
      <w:numFmt w:val="bullet"/>
      <w:lvlRestart w:val="0"/>
      <w:lvlText w:val=""/>
      <w:lvlJc w:val="left"/>
      <w:pPr>
        <w:ind w:left="247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5" w:tplc="B2B689B8">
      <w:start w:val="1"/>
      <w:numFmt w:val="bullet"/>
      <w:lvlText w:val="▪"/>
      <w:lvlJc w:val="left"/>
      <w:pPr>
        <w:ind w:left="319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6" w:tplc="CDD26C66">
      <w:start w:val="1"/>
      <w:numFmt w:val="bullet"/>
      <w:lvlText w:val="•"/>
      <w:lvlJc w:val="left"/>
      <w:pPr>
        <w:ind w:left="391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7" w:tplc="03DC928E">
      <w:start w:val="1"/>
      <w:numFmt w:val="bullet"/>
      <w:lvlText w:val="o"/>
      <w:lvlJc w:val="left"/>
      <w:pPr>
        <w:ind w:left="463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8" w:tplc="DE7841CC">
      <w:start w:val="1"/>
      <w:numFmt w:val="bullet"/>
      <w:lvlText w:val="▪"/>
      <w:lvlJc w:val="left"/>
      <w:pPr>
        <w:ind w:left="535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abstractNum>
  <w:abstractNum w:abstractNumId="12">
    <w:nsid w:val="13217DF1"/>
    <w:multiLevelType w:val="hybridMultilevel"/>
    <w:tmpl w:val="B7445CD6"/>
    <w:lvl w:ilvl="0" w:tplc="07080882">
      <w:start w:val="1"/>
      <w:numFmt w:val="bullet"/>
      <w:lvlText w:val="•"/>
      <w:lvlJc w:val="left"/>
      <w:pPr>
        <w:ind w:left="360"/>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1" w:tplc="DCB81B5E">
      <w:start w:val="1"/>
      <w:numFmt w:val="bullet"/>
      <w:lvlText w:val="o"/>
      <w:lvlJc w:val="left"/>
      <w:pPr>
        <w:ind w:left="715"/>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2" w:tplc="54A6C28C">
      <w:start w:val="1"/>
      <w:numFmt w:val="bullet"/>
      <w:lvlText w:val="▪"/>
      <w:lvlJc w:val="left"/>
      <w:pPr>
        <w:ind w:left="1069"/>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3" w:tplc="1066658E">
      <w:start w:val="1"/>
      <w:numFmt w:val="bullet"/>
      <w:lvlText w:val="•"/>
      <w:lvlJc w:val="left"/>
      <w:pPr>
        <w:ind w:left="1424"/>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4" w:tplc="7E24C2C0">
      <w:start w:val="1"/>
      <w:numFmt w:val="bullet"/>
      <w:lvlRestart w:val="0"/>
      <w:lvlText w:val=""/>
      <w:lvlJc w:val="left"/>
      <w:pPr>
        <w:ind w:left="247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5" w:tplc="C60EAE94">
      <w:start w:val="1"/>
      <w:numFmt w:val="bullet"/>
      <w:lvlText w:val="▪"/>
      <w:lvlJc w:val="left"/>
      <w:pPr>
        <w:ind w:left="319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6" w:tplc="D2F23F5A">
      <w:start w:val="1"/>
      <w:numFmt w:val="bullet"/>
      <w:lvlText w:val="•"/>
      <w:lvlJc w:val="left"/>
      <w:pPr>
        <w:ind w:left="391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7" w:tplc="F31E639A">
      <w:start w:val="1"/>
      <w:numFmt w:val="bullet"/>
      <w:lvlText w:val="o"/>
      <w:lvlJc w:val="left"/>
      <w:pPr>
        <w:ind w:left="463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8" w:tplc="68CCE9F0">
      <w:start w:val="1"/>
      <w:numFmt w:val="bullet"/>
      <w:lvlText w:val="▪"/>
      <w:lvlJc w:val="left"/>
      <w:pPr>
        <w:ind w:left="535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abstractNum>
  <w:abstractNum w:abstractNumId="13">
    <w:nsid w:val="1A584B84"/>
    <w:multiLevelType w:val="hybridMultilevel"/>
    <w:tmpl w:val="B41E9948"/>
    <w:lvl w:ilvl="0" w:tplc="E748588A">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D243322">
      <w:start w:val="1"/>
      <w:numFmt w:val="bullet"/>
      <w:lvlText w:val="o"/>
      <w:lvlJc w:val="left"/>
      <w:pPr>
        <w:ind w:left="6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FECEF364">
      <w:start w:val="1"/>
      <w:numFmt w:val="bullet"/>
      <w:lvlRestart w:val="0"/>
      <w:lvlText w:val="•"/>
      <w:lvlJc w:val="left"/>
      <w:pPr>
        <w:ind w:left="15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562C022">
      <w:start w:val="1"/>
      <w:numFmt w:val="bullet"/>
      <w:lvlText w:val="•"/>
      <w:lvlJc w:val="left"/>
      <w:pPr>
        <w:ind w:left="23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E7EBDD4">
      <w:start w:val="1"/>
      <w:numFmt w:val="bullet"/>
      <w:lvlText w:val="o"/>
      <w:lvlJc w:val="left"/>
      <w:pPr>
        <w:ind w:left="30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D6CE806">
      <w:start w:val="1"/>
      <w:numFmt w:val="bullet"/>
      <w:lvlText w:val="▪"/>
      <w:lvlJc w:val="left"/>
      <w:pPr>
        <w:ind w:left="37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860E0BA">
      <w:start w:val="1"/>
      <w:numFmt w:val="bullet"/>
      <w:lvlText w:val="•"/>
      <w:lvlJc w:val="left"/>
      <w:pPr>
        <w:ind w:left="44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1487F10">
      <w:start w:val="1"/>
      <w:numFmt w:val="bullet"/>
      <w:lvlText w:val="o"/>
      <w:lvlJc w:val="left"/>
      <w:pPr>
        <w:ind w:left="51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08C7614">
      <w:start w:val="1"/>
      <w:numFmt w:val="bullet"/>
      <w:lvlText w:val="▪"/>
      <w:lvlJc w:val="left"/>
      <w:pPr>
        <w:ind w:left="59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4">
    <w:nsid w:val="1AAC5E6D"/>
    <w:multiLevelType w:val="hybridMultilevel"/>
    <w:tmpl w:val="D53E6252"/>
    <w:lvl w:ilvl="0" w:tplc="040C000B">
      <w:start w:val="1"/>
      <w:numFmt w:val="bullet"/>
      <w:lvlText w:val=""/>
      <w:lvlJc w:val="left"/>
      <w:pPr>
        <w:ind w:left="11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1B2624C6"/>
    <w:multiLevelType w:val="hybridMultilevel"/>
    <w:tmpl w:val="2F541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BC0592A"/>
    <w:multiLevelType w:val="hybridMultilevel"/>
    <w:tmpl w:val="F460CA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3A643BE"/>
    <w:multiLevelType w:val="hybridMultilevel"/>
    <w:tmpl w:val="1DF83CF8"/>
    <w:lvl w:ilvl="0" w:tplc="67E898EA">
      <w:start w:val="1"/>
      <w:numFmt w:val="bullet"/>
      <w:lvlText w:val="•"/>
      <w:lvlJc w:val="left"/>
      <w:pPr>
        <w:ind w:left="360"/>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1" w:tplc="F5BCC586">
      <w:start w:val="1"/>
      <w:numFmt w:val="bullet"/>
      <w:lvlText w:val="o"/>
      <w:lvlJc w:val="left"/>
      <w:pPr>
        <w:ind w:left="715"/>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2" w:tplc="503223A2">
      <w:start w:val="1"/>
      <w:numFmt w:val="bullet"/>
      <w:lvlText w:val="▪"/>
      <w:lvlJc w:val="left"/>
      <w:pPr>
        <w:ind w:left="1069"/>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3" w:tplc="66AEAD60">
      <w:start w:val="1"/>
      <w:numFmt w:val="bullet"/>
      <w:lvlText w:val="•"/>
      <w:lvlJc w:val="left"/>
      <w:pPr>
        <w:ind w:left="1424"/>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4" w:tplc="AE8498AA">
      <w:start w:val="1"/>
      <w:numFmt w:val="bullet"/>
      <w:lvlRestart w:val="0"/>
      <w:lvlText w:val=""/>
      <w:lvlJc w:val="left"/>
      <w:pPr>
        <w:ind w:left="2127"/>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5" w:tplc="50543E0C">
      <w:start w:val="1"/>
      <w:numFmt w:val="bullet"/>
      <w:lvlText w:val="▪"/>
      <w:lvlJc w:val="left"/>
      <w:pPr>
        <w:ind w:left="3207"/>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6" w:tplc="CE66B71C">
      <w:start w:val="1"/>
      <w:numFmt w:val="bullet"/>
      <w:lvlText w:val="•"/>
      <w:lvlJc w:val="left"/>
      <w:pPr>
        <w:ind w:left="3927"/>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7" w:tplc="5A1EC994">
      <w:start w:val="1"/>
      <w:numFmt w:val="bullet"/>
      <w:lvlText w:val="o"/>
      <w:lvlJc w:val="left"/>
      <w:pPr>
        <w:ind w:left="4647"/>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8" w:tplc="E01E5D98">
      <w:start w:val="1"/>
      <w:numFmt w:val="bullet"/>
      <w:lvlText w:val="▪"/>
      <w:lvlJc w:val="left"/>
      <w:pPr>
        <w:ind w:left="5367"/>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abstractNum>
  <w:abstractNum w:abstractNumId="18">
    <w:nsid w:val="247670B7"/>
    <w:multiLevelType w:val="hybridMultilevel"/>
    <w:tmpl w:val="DB168968"/>
    <w:lvl w:ilvl="0" w:tplc="BC9053FC">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BC80D38">
      <w:start w:val="1"/>
      <w:numFmt w:val="bullet"/>
      <w:lvlText w:val="o"/>
      <w:lvlJc w:val="left"/>
      <w:pPr>
        <w:ind w:left="6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E64267A">
      <w:start w:val="1"/>
      <w:numFmt w:val="bullet"/>
      <w:lvlRestart w:val="0"/>
      <w:lvlText w:val="•"/>
      <w:lvlJc w:val="left"/>
      <w:pPr>
        <w:ind w:left="14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1F462A4">
      <w:start w:val="1"/>
      <w:numFmt w:val="bullet"/>
      <w:lvlText w:val="•"/>
      <w:lvlJc w:val="left"/>
      <w:pPr>
        <w:ind w:left="23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790D8CE">
      <w:start w:val="1"/>
      <w:numFmt w:val="bullet"/>
      <w:lvlText w:val="o"/>
      <w:lvlJc w:val="left"/>
      <w:pPr>
        <w:ind w:left="30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946A8F2">
      <w:start w:val="1"/>
      <w:numFmt w:val="bullet"/>
      <w:lvlText w:val="▪"/>
      <w:lvlJc w:val="left"/>
      <w:pPr>
        <w:ind w:left="37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FEAE8A6">
      <w:start w:val="1"/>
      <w:numFmt w:val="bullet"/>
      <w:lvlText w:val="•"/>
      <w:lvlJc w:val="left"/>
      <w:pPr>
        <w:ind w:left="44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95826B2">
      <w:start w:val="1"/>
      <w:numFmt w:val="bullet"/>
      <w:lvlText w:val="o"/>
      <w:lvlJc w:val="left"/>
      <w:pPr>
        <w:ind w:left="51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C8260BB4">
      <w:start w:val="1"/>
      <w:numFmt w:val="bullet"/>
      <w:lvlText w:val="▪"/>
      <w:lvlJc w:val="left"/>
      <w:pPr>
        <w:ind w:left="59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9">
    <w:nsid w:val="256B330C"/>
    <w:multiLevelType w:val="hybridMultilevel"/>
    <w:tmpl w:val="D9A06EC6"/>
    <w:lvl w:ilvl="0" w:tplc="040C000F">
      <w:start w:val="1"/>
      <w:numFmt w:val="decimal"/>
      <w:lvlText w:val="%1."/>
      <w:lvlJc w:val="left"/>
      <w:pPr>
        <w:tabs>
          <w:tab w:val="num" w:pos="720"/>
        </w:tabs>
        <w:ind w:left="720" w:hanging="360"/>
      </w:pPr>
      <w:rPr>
        <w:rFont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nsid w:val="299B582E"/>
    <w:multiLevelType w:val="hybridMultilevel"/>
    <w:tmpl w:val="4CAE3D12"/>
    <w:lvl w:ilvl="0" w:tplc="546C19AE">
      <w:start w:val="1"/>
      <w:numFmt w:val="upperLetter"/>
      <w:lvlText w:val="%1-"/>
      <w:lvlJc w:val="left"/>
      <w:pPr>
        <w:ind w:left="94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822AF2C4">
      <w:start w:val="1"/>
      <w:numFmt w:val="lowerLetter"/>
      <w:lvlText w:val="%2"/>
      <w:lvlJc w:val="left"/>
      <w:pPr>
        <w:ind w:left="178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E10661E4">
      <w:start w:val="1"/>
      <w:numFmt w:val="lowerRoman"/>
      <w:lvlText w:val="%3"/>
      <w:lvlJc w:val="left"/>
      <w:pPr>
        <w:ind w:left="25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DC09FF6">
      <w:start w:val="1"/>
      <w:numFmt w:val="decimal"/>
      <w:lvlText w:val="%4"/>
      <w:lvlJc w:val="left"/>
      <w:pPr>
        <w:ind w:left="322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58C872A">
      <w:start w:val="1"/>
      <w:numFmt w:val="lowerLetter"/>
      <w:lvlText w:val="%5"/>
      <w:lvlJc w:val="left"/>
      <w:pPr>
        <w:ind w:left="394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7A48BD0">
      <w:start w:val="1"/>
      <w:numFmt w:val="lowerRoman"/>
      <w:lvlText w:val="%6"/>
      <w:lvlJc w:val="left"/>
      <w:pPr>
        <w:ind w:left="466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05E2DA0">
      <w:start w:val="1"/>
      <w:numFmt w:val="decimal"/>
      <w:lvlText w:val="%7"/>
      <w:lvlJc w:val="left"/>
      <w:pPr>
        <w:ind w:left="538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CC740860">
      <w:start w:val="1"/>
      <w:numFmt w:val="lowerLetter"/>
      <w:lvlText w:val="%8"/>
      <w:lvlJc w:val="left"/>
      <w:pPr>
        <w:ind w:left="6108"/>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BCDA7222">
      <w:start w:val="1"/>
      <w:numFmt w:val="lowerRoman"/>
      <w:lvlText w:val="%9"/>
      <w:lvlJc w:val="left"/>
      <w:pPr>
        <w:ind w:left="6828"/>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1">
    <w:nsid w:val="29A01BAB"/>
    <w:multiLevelType w:val="multilevel"/>
    <w:tmpl w:val="F0D6D10C"/>
    <w:lvl w:ilvl="0">
      <w:start w:val="1"/>
      <w:numFmt w:val="bullet"/>
      <w:lvlText w:val=""/>
      <w:lvlJc w:val="left"/>
      <w:pPr>
        <w:tabs>
          <w:tab w:val="num" w:pos="1070"/>
        </w:tabs>
        <w:ind w:left="1070" w:hanging="360"/>
      </w:pPr>
      <w:rPr>
        <w:rFonts w:ascii="Symbol" w:hAnsi="Symbol" w:hint="default"/>
      </w:rPr>
    </w:lvl>
    <w:lvl w:ilvl="1">
      <w:start w:val="5"/>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2">
    <w:nsid w:val="2A554B46"/>
    <w:multiLevelType w:val="hybridMultilevel"/>
    <w:tmpl w:val="1DEA240A"/>
    <w:lvl w:ilvl="0" w:tplc="F12E3654">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5E83348">
      <w:start w:val="1"/>
      <w:numFmt w:val="bullet"/>
      <w:lvlText w:val="o"/>
      <w:lvlJc w:val="left"/>
      <w:pPr>
        <w:ind w:left="6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A588E68">
      <w:start w:val="1"/>
      <w:numFmt w:val="bullet"/>
      <w:lvlRestart w:val="0"/>
      <w:lvlText w:val="•"/>
      <w:lvlJc w:val="left"/>
      <w:pPr>
        <w:ind w:left="15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4602AEE">
      <w:start w:val="1"/>
      <w:numFmt w:val="bullet"/>
      <w:lvlText w:val="•"/>
      <w:lvlJc w:val="left"/>
      <w:pPr>
        <w:ind w:left="23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8F82FC4">
      <w:start w:val="1"/>
      <w:numFmt w:val="bullet"/>
      <w:lvlText w:val="o"/>
      <w:lvlJc w:val="left"/>
      <w:pPr>
        <w:ind w:left="30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9DA0D36">
      <w:start w:val="1"/>
      <w:numFmt w:val="bullet"/>
      <w:lvlText w:val="▪"/>
      <w:lvlJc w:val="left"/>
      <w:pPr>
        <w:ind w:left="37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1826BD42">
      <w:start w:val="1"/>
      <w:numFmt w:val="bullet"/>
      <w:lvlText w:val="•"/>
      <w:lvlJc w:val="left"/>
      <w:pPr>
        <w:ind w:left="44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D24136C">
      <w:start w:val="1"/>
      <w:numFmt w:val="bullet"/>
      <w:lvlText w:val="o"/>
      <w:lvlJc w:val="left"/>
      <w:pPr>
        <w:ind w:left="51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C5E702E">
      <w:start w:val="1"/>
      <w:numFmt w:val="bullet"/>
      <w:lvlText w:val="▪"/>
      <w:lvlJc w:val="left"/>
      <w:pPr>
        <w:ind w:left="59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3">
    <w:nsid w:val="2B826325"/>
    <w:multiLevelType w:val="hybridMultilevel"/>
    <w:tmpl w:val="A3B4A93E"/>
    <w:lvl w:ilvl="0" w:tplc="1EC83536">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5187D44">
      <w:start w:val="1"/>
      <w:numFmt w:val="bullet"/>
      <w:lvlText w:val="o"/>
      <w:lvlJc w:val="left"/>
      <w:pPr>
        <w:ind w:left="6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FAE27324">
      <w:start w:val="1"/>
      <w:numFmt w:val="bullet"/>
      <w:lvlRestart w:val="0"/>
      <w:lvlText w:val="•"/>
      <w:lvlJc w:val="left"/>
      <w:pPr>
        <w:ind w:left="15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63A245E">
      <w:start w:val="1"/>
      <w:numFmt w:val="bullet"/>
      <w:lvlText w:val="•"/>
      <w:lvlJc w:val="left"/>
      <w:pPr>
        <w:ind w:left="23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24C4A14">
      <w:start w:val="1"/>
      <w:numFmt w:val="bullet"/>
      <w:lvlText w:val="o"/>
      <w:lvlJc w:val="left"/>
      <w:pPr>
        <w:ind w:left="30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5C6C89E">
      <w:start w:val="1"/>
      <w:numFmt w:val="bullet"/>
      <w:lvlText w:val="▪"/>
      <w:lvlJc w:val="left"/>
      <w:pPr>
        <w:ind w:left="37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6E8DB24">
      <w:start w:val="1"/>
      <w:numFmt w:val="bullet"/>
      <w:lvlText w:val="•"/>
      <w:lvlJc w:val="left"/>
      <w:pPr>
        <w:ind w:left="44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878DE8A">
      <w:start w:val="1"/>
      <w:numFmt w:val="bullet"/>
      <w:lvlText w:val="o"/>
      <w:lvlJc w:val="left"/>
      <w:pPr>
        <w:ind w:left="51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5A628AA">
      <w:start w:val="1"/>
      <w:numFmt w:val="bullet"/>
      <w:lvlText w:val="▪"/>
      <w:lvlJc w:val="left"/>
      <w:pPr>
        <w:ind w:left="59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4">
    <w:nsid w:val="2C4D52A5"/>
    <w:multiLevelType w:val="hybridMultilevel"/>
    <w:tmpl w:val="BBD680BC"/>
    <w:lvl w:ilvl="0" w:tplc="306C06BC">
      <w:start w:val="1"/>
      <w:numFmt w:val="bullet"/>
      <w:lvlText w:val="•"/>
      <w:lvlJc w:val="left"/>
      <w:pPr>
        <w:ind w:left="360"/>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1" w:tplc="D278FAE4">
      <w:start w:val="1"/>
      <w:numFmt w:val="bullet"/>
      <w:lvlText w:val="o"/>
      <w:lvlJc w:val="left"/>
      <w:pPr>
        <w:ind w:left="715"/>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2" w:tplc="B0486C04">
      <w:start w:val="1"/>
      <w:numFmt w:val="bullet"/>
      <w:lvlText w:val="▪"/>
      <w:lvlJc w:val="left"/>
      <w:pPr>
        <w:ind w:left="1069"/>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3" w:tplc="3A46F142">
      <w:start w:val="1"/>
      <w:numFmt w:val="bullet"/>
      <w:lvlText w:val="•"/>
      <w:lvlJc w:val="left"/>
      <w:pPr>
        <w:ind w:left="1424"/>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4" w:tplc="0AFA5FC8">
      <w:start w:val="1"/>
      <w:numFmt w:val="bullet"/>
      <w:lvlRestart w:val="0"/>
      <w:lvlText w:val=""/>
      <w:lvlJc w:val="left"/>
      <w:pPr>
        <w:ind w:left="2487"/>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5" w:tplc="EF9E2B5E">
      <w:start w:val="1"/>
      <w:numFmt w:val="bullet"/>
      <w:lvlText w:val="▪"/>
      <w:lvlJc w:val="left"/>
      <w:pPr>
        <w:ind w:left="3207"/>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6" w:tplc="F8E40A18">
      <w:start w:val="1"/>
      <w:numFmt w:val="bullet"/>
      <w:lvlText w:val="•"/>
      <w:lvlJc w:val="left"/>
      <w:pPr>
        <w:ind w:left="3927"/>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7" w:tplc="BE426EDA">
      <w:start w:val="1"/>
      <w:numFmt w:val="bullet"/>
      <w:lvlText w:val="o"/>
      <w:lvlJc w:val="left"/>
      <w:pPr>
        <w:ind w:left="4647"/>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8" w:tplc="12C4542E">
      <w:start w:val="1"/>
      <w:numFmt w:val="bullet"/>
      <w:lvlText w:val="▪"/>
      <w:lvlJc w:val="left"/>
      <w:pPr>
        <w:ind w:left="5367"/>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abstractNum>
  <w:abstractNum w:abstractNumId="25">
    <w:nsid w:val="2FCA1FAF"/>
    <w:multiLevelType w:val="hybridMultilevel"/>
    <w:tmpl w:val="643825C8"/>
    <w:lvl w:ilvl="0" w:tplc="CF4C3B74">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C304B90">
      <w:start w:val="1"/>
      <w:numFmt w:val="bullet"/>
      <w:lvlText w:val="o"/>
      <w:lvlJc w:val="left"/>
      <w:pPr>
        <w:ind w:left="6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564ADD48">
      <w:start w:val="1"/>
      <w:numFmt w:val="bullet"/>
      <w:lvlRestart w:val="0"/>
      <w:lvlText w:val="•"/>
      <w:lvlJc w:val="left"/>
      <w:pPr>
        <w:ind w:left="15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D04B320">
      <w:start w:val="1"/>
      <w:numFmt w:val="bullet"/>
      <w:lvlText w:val="•"/>
      <w:lvlJc w:val="left"/>
      <w:pPr>
        <w:ind w:left="23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67699B2">
      <w:start w:val="1"/>
      <w:numFmt w:val="bullet"/>
      <w:lvlText w:val="o"/>
      <w:lvlJc w:val="left"/>
      <w:pPr>
        <w:ind w:left="30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7920498">
      <w:start w:val="1"/>
      <w:numFmt w:val="bullet"/>
      <w:lvlText w:val="▪"/>
      <w:lvlJc w:val="left"/>
      <w:pPr>
        <w:ind w:left="37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162094A">
      <w:start w:val="1"/>
      <w:numFmt w:val="bullet"/>
      <w:lvlText w:val="•"/>
      <w:lvlJc w:val="left"/>
      <w:pPr>
        <w:ind w:left="44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89CF26A">
      <w:start w:val="1"/>
      <w:numFmt w:val="bullet"/>
      <w:lvlText w:val="o"/>
      <w:lvlJc w:val="left"/>
      <w:pPr>
        <w:ind w:left="51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F0A203C">
      <w:start w:val="1"/>
      <w:numFmt w:val="bullet"/>
      <w:lvlText w:val="▪"/>
      <w:lvlJc w:val="left"/>
      <w:pPr>
        <w:ind w:left="59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6">
    <w:nsid w:val="2FD94C60"/>
    <w:multiLevelType w:val="hybridMultilevel"/>
    <w:tmpl w:val="98DA5C1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33BC782B"/>
    <w:multiLevelType w:val="hybridMultilevel"/>
    <w:tmpl w:val="AED47054"/>
    <w:lvl w:ilvl="0" w:tplc="D3DC2B1C">
      <w:start w:val="1"/>
      <w:numFmt w:val="bullet"/>
      <w:lvlText w:val="•"/>
      <w:lvlJc w:val="left"/>
      <w:pPr>
        <w:ind w:left="360"/>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1" w:tplc="3630573E">
      <w:start w:val="1"/>
      <w:numFmt w:val="bullet"/>
      <w:lvlText w:val="o"/>
      <w:lvlJc w:val="left"/>
      <w:pPr>
        <w:ind w:left="715"/>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2" w:tplc="6C0472C2">
      <w:start w:val="1"/>
      <w:numFmt w:val="bullet"/>
      <w:lvlText w:val="▪"/>
      <w:lvlJc w:val="left"/>
      <w:pPr>
        <w:ind w:left="1069"/>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3" w:tplc="1FDA4B28">
      <w:start w:val="1"/>
      <w:numFmt w:val="bullet"/>
      <w:lvlText w:val="•"/>
      <w:lvlJc w:val="left"/>
      <w:pPr>
        <w:ind w:left="1424"/>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4" w:tplc="A2FACF92">
      <w:start w:val="1"/>
      <w:numFmt w:val="bullet"/>
      <w:lvlRestart w:val="0"/>
      <w:lvlText w:val=""/>
      <w:lvlJc w:val="left"/>
      <w:pPr>
        <w:ind w:left="247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5" w:tplc="C2BAE590">
      <w:start w:val="1"/>
      <w:numFmt w:val="bullet"/>
      <w:lvlText w:val="▪"/>
      <w:lvlJc w:val="left"/>
      <w:pPr>
        <w:ind w:left="319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6" w:tplc="86E0B938">
      <w:start w:val="1"/>
      <w:numFmt w:val="bullet"/>
      <w:lvlText w:val="•"/>
      <w:lvlJc w:val="left"/>
      <w:pPr>
        <w:ind w:left="391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7" w:tplc="1A06A794">
      <w:start w:val="1"/>
      <w:numFmt w:val="bullet"/>
      <w:lvlText w:val="o"/>
      <w:lvlJc w:val="left"/>
      <w:pPr>
        <w:ind w:left="463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8" w:tplc="4D9490FA">
      <w:start w:val="1"/>
      <w:numFmt w:val="bullet"/>
      <w:lvlText w:val="▪"/>
      <w:lvlJc w:val="left"/>
      <w:pPr>
        <w:ind w:left="535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abstractNum>
  <w:abstractNum w:abstractNumId="28">
    <w:nsid w:val="35FB1E7C"/>
    <w:multiLevelType w:val="hybridMultilevel"/>
    <w:tmpl w:val="86B43256"/>
    <w:lvl w:ilvl="0" w:tplc="9C54DC7E">
      <w:start w:val="8"/>
      <w:numFmt w:val="bullet"/>
      <w:lvlText w:val="-"/>
      <w:lvlJc w:val="left"/>
      <w:pPr>
        <w:ind w:left="644" w:hanging="360"/>
      </w:pPr>
      <w:rPr>
        <w:rFonts w:ascii="Arial" w:eastAsia="Times New Roman" w:hAnsi="Arial" w:cs="Arial" w:hint="default"/>
        <w:i/>
        <w:strike w:val="0"/>
        <w:color w:val="221F1F"/>
      </w:rPr>
    </w:lvl>
    <w:lvl w:ilvl="1" w:tplc="040C0003">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29">
    <w:nsid w:val="372A0082"/>
    <w:multiLevelType w:val="multilevel"/>
    <w:tmpl w:val="5B8682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D620960"/>
    <w:multiLevelType w:val="hybridMultilevel"/>
    <w:tmpl w:val="9CD880AC"/>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nsid w:val="3F696721"/>
    <w:multiLevelType w:val="hybridMultilevel"/>
    <w:tmpl w:val="FE84D7A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nsid w:val="3FB136CF"/>
    <w:multiLevelType w:val="hybridMultilevel"/>
    <w:tmpl w:val="F6163C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FC65EE4"/>
    <w:multiLevelType w:val="hybridMultilevel"/>
    <w:tmpl w:val="29CA8002"/>
    <w:lvl w:ilvl="0" w:tplc="4256502E">
      <w:start w:val="1"/>
      <w:numFmt w:val="bullet"/>
      <w:lvlText w:val="•"/>
      <w:lvlJc w:val="left"/>
      <w:pPr>
        <w:ind w:left="360"/>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1" w:tplc="8AF6788C">
      <w:start w:val="1"/>
      <w:numFmt w:val="bullet"/>
      <w:lvlText w:val="o"/>
      <w:lvlJc w:val="left"/>
      <w:pPr>
        <w:ind w:left="715"/>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2" w:tplc="FB2A2A28">
      <w:start w:val="1"/>
      <w:numFmt w:val="bullet"/>
      <w:lvlText w:val="▪"/>
      <w:lvlJc w:val="left"/>
      <w:pPr>
        <w:ind w:left="1069"/>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3" w:tplc="B052D37E">
      <w:start w:val="1"/>
      <w:numFmt w:val="bullet"/>
      <w:lvlText w:val="•"/>
      <w:lvlJc w:val="left"/>
      <w:pPr>
        <w:ind w:left="1424"/>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4" w:tplc="283034EC">
      <w:start w:val="1"/>
      <w:numFmt w:val="bullet"/>
      <w:lvlRestart w:val="0"/>
      <w:lvlText w:val=""/>
      <w:lvlJc w:val="left"/>
      <w:pPr>
        <w:ind w:left="247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5" w:tplc="CEEA7A48">
      <w:start w:val="1"/>
      <w:numFmt w:val="bullet"/>
      <w:lvlText w:val="▪"/>
      <w:lvlJc w:val="left"/>
      <w:pPr>
        <w:ind w:left="319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6" w:tplc="91666D28">
      <w:start w:val="1"/>
      <w:numFmt w:val="bullet"/>
      <w:lvlText w:val="•"/>
      <w:lvlJc w:val="left"/>
      <w:pPr>
        <w:ind w:left="391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7" w:tplc="FFFC2896">
      <w:start w:val="1"/>
      <w:numFmt w:val="bullet"/>
      <w:lvlText w:val="o"/>
      <w:lvlJc w:val="left"/>
      <w:pPr>
        <w:ind w:left="463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8" w:tplc="4606BCBA">
      <w:start w:val="1"/>
      <w:numFmt w:val="bullet"/>
      <w:lvlText w:val="▪"/>
      <w:lvlJc w:val="left"/>
      <w:pPr>
        <w:ind w:left="535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abstractNum>
  <w:abstractNum w:abstractNumId="34">
    <w:nsid w:val="448A2B7C"/>
    <w:multiLevelType w:val="hybridMultilevel"/>
    <w:tmpl w:val="F9E4588A"/>
    <w:lvl w:ilvl="0" w:tplc="35D0CB98">
      <w:start w:val="1"/>
      <w:numFmt w:val="bullet"/>
      <w:lvlText w:val="•"/>
      <w:lvlJc w:val="left"/>
      <w:pPr>
        <w:ind w:left="360"/>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1" w:tplc="2A02DA60">
      <w:start w:val="1"/>
      <w:numFmt w:val="bullet"/>
      <w:lvlText w:val="o"/>
      <w:lvlJc w:val="left"/>
      <w:pPr>
        <w:ind w:left="715"/>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2" w:tplc="10525A14">
      <w:start w:val="1"/>
      <w:numFmt w:val="bullet"/>
      <w:lvlText w:val="▪"/>
      <w:lvlJc w:val="left"/>
      <w:pPr>
        <w:ind w:left="1069"/>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3" w:tplc="3036D2E8">
      <w:start w:val="1"/>
      <w:numFmt w:val="bullet"/>
      <w:lvlText w:val="•"/>
      <w:lvlJc w:val="left"/>
      <w:pPr>
        <w:ind w:left="1424"/>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4" w:tplc="BDA6448C">
      <w:start w:val="1"/>
      <w:numFmt w:val="bullet"/>
      <w:lvlRestart w:val="0"/>
      <w:lvlText w:val=""/>
      <w:lvlJc w:val="left"/>
      <w:pPr>
        <w:ind w:left="247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5" w:tplc="38D82AFE">
      <w:start w:val="1"/>
      <w:numFmt w:val="bullet"/>
      <w:lvlText w:val="▪"/>
      <w:lvlJc w:val="left"/>
      <w:pPr>
        <w:ind w:left="319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6" w:tplc="A1109406">
      <w:start w:val="1"/>
      <w:numFmt w:val="bullet"/>
      <w:lvlText w:val="•"/>
      <w:lvlJc w:val="left"/>
      <w:pPr>
        <w:ind w:left="391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7" w:tplc="58F88B1C">
      <w:start w:val="1"/>
      <w:numFmt w:val="bullet"/>
      <w:lvlText w:val="o"/>
      <w:lvlJc w:val="left"/>
      <w:pPr>
        <w:ind w:left="463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8" w:tplc="2D9C13C2">
      <w:start w:val="1"/>
      <w:numFmt w:val="bullet"/>
      <w:lvlText w:val="▪"/>
      <w:lvlJc w:val="left"/>
      <w:pPr>
        <w:ind w:left="535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abstractNum>
  <w:abstractNum w:abstractNumId="35">
    <w:nsid w:val="4590763B"/>
    <w:multiLevelType w:val="hybridMultilevel"/>
    <w:tmpl w:val="03F4FD3E"/>
    <w:lvl w:ilvl="0" w:tplc="E9AAC96A">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69CAE66">
      <w:start w:val="1"/>
      <w:numFmt w:val="bullet"/>
      <w:lvlText w:val="o"/>
      <w:lvlJc w:val="left"/>
      <w:pPr>
        <w:ind w:left="6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0A47378">
      <w:start w:val="1"/>
      <w:numFmt w:val="bullet"/>
      <w:lvlRestart w:val="0"/>
      <w:lvlText w:val="•"/>
      <w:lvlJc w:val="left"/>
      <w:pPr>
        <w:ind w:left="15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0C41B7C">
      <w:start w:val="1"/>
      <w:numFmt w:val="bullet"/>
      <w:lvlText w:val="•"/>
      <w:lvlJc w:val="left"/>
      <w:pPr>
        <w:ind w:left="23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ED67B26">
      <w:start w:val="1"/>
      <w:numFmt w:val="bullet"/>
      <w:lvlText w:val="o"/>
      <w:lvlJc w:val="left"/>
      <w:pPr>
        <w:ind w:left="30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BFA01BC">
      <w:start w:val="1"/>
      <w:numFmt w:val="bullet"/>
      <w:lvlText w:val="▪"/>
      <w:lvlJc w:val="left"/>
      <w:pPr>
        <w:ind w:left="37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0A2CB3F6">
      <w:start w:val="1"/>
      <w:numFmt w:val="bullet"/>
      <w:lvlText w:val="•"/>
      <w:lvlJc w:val="left"/>
      <w:pPr>
        <w:ind w:left="44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A8294CC">
      <w:start w:val="1"/>
      <w:numFmt w:val="bullet"/>
      <w:lvlText w:val="o"/>
      <w:lvlJc w:val="left"/>
      <w:pPr>
        <w:ind w:left="51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E043E46">
      <w:start w:val="1"/>
      <w:numFmt w:val="bullet"/>
      <w:lvlText w:val="▪"/>
      <w:lvlJc w:val="left"/>
      <w:pPr>
        <w:ind w:left="59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6">
    <w:nsid w:val="4AB83F84"/>
    <w:multiLevelType w:val="hybridMultilevel"/>
    <w:tmpl w:val="F40AA96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nsid w:val="4B722B68"/>
    <w:multiLevelType w:val="multilevel"/>
    <w:tmpl w:val="23C6AAD2"/>
    <w:lvl w:ilvl="0">
      <w:start w:val="1"/>
      <w:numFmt w:val="bullet"/>
      <w:lvlText w:val="o"/>
      <w:lvlJc w:val="left"/>
      <w:pPr>
        <w:tabs>
          <w:tab w:val="num" w:pos="720"/>
        </w:tabs>
        <w:ind w:left="720" w:hanging="360"/>
      </w:pPr>
      <w:rPr>
        <w:rFonts w:ascii="Courier New" w:hAnsi="Courier New" w:hint="default"/>
        <w:sz w:val="20"/>
      </w:rPr>
    </w:lvl>
    <w:lvl w:ilvl="1">
      <w:start w:val="3"/>
      <w:numFmt w:val="bullet"/>
      <w:lvlText w:val="-"/>
      <w:lvlJc w:val="left"/>
      <w:pPr>
        <w:ind w:left="1440" w:hanging="360"/>
      </w:pPr>
      <w:rPr>
        <w:rFonts w:ascii="Calibri" w:eastAsia="Calibri" w:hAnsi="Calibri" w:cs="Times New Roman" w:hint="default"/>
      </w:rPr>
    </w:lvl>
    <w:lvl w:ilvl="2">
      <w:start w:val="1"/>
      <w:numFmt w:val="lowerRoman"/>
      <w:lvlText w:val="(%3)"/>
      <w:lvlJc w:val="left"/>
      <w:pPr>
        <w:ind w:left="2520" w:hanging="720"/>
      </w:pPr>
      <w:rPr>
        <w:rFonts w:hint="default"/>
      </w:rPr>
    </w:lvl>
    <w:lvl w:ilvl="3">
      <w:start w:val="1"/>
      <w:numFmt w:val="lowerLetter"/>
      <w:lvlText w:val="%4)"/>
      <w:lvlJc w:val="left"/>
      <w:pPr>
        <w:ind w:left="3196" w:hanging="360"/>
      </w:pPr>
      <w:rPr>
        <w:rFonts w:hint="default"/>
      </w:rPr>
    </w:lvl>
    <w:lvl w:ilvl="4">
      <w:start w:val="1"/>
      <w:numFmt w:val="lowerLetter"/>
      <w:lvlText w:val="%5-"/>
      <w:lvlJc w:val="left"/>
      <w:pPr>
        <w:ind w:left="3600" w:hanging="360"/>
      </w:pPr>
      <w:rPr>
        <w:rFonts w:hint="default"/>
        <w:b w:val="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4F826EB1"/>
    <w:multiLevelType w:val="hybridMultilevel"/>
    <w:tmpl w:val="AED835C0"/>
    <w:lvl w:ilvl="0" w:tplc="53FC79D8">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478CC1A">
      <w:start w:val="1"/>
      <w:numFmt w:val="bullet"/>
      <w:lvlText w:val="o"/>
      <w:lvlJc w:val="left"/>
      <w:pPr>
        <w:ind w:left="6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D16D798">
      <w:start w:val="1"/>
      <w:numFmt w:val="bullet"/>
      <w:lvlRestart w:val="0"/>
      <w:lvlText w:val="•"/>
      <w:lvlJc w:val="left"/>
      <w:pPr>
        <w:ind w:left="15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8A834A2">
      <w:start w:val="1"/>
      <w:numFmt w:val="bullet"/>
      <w:lvlText w:val="•"/>
      <w:lvlJc w:val="left"/>
      <w:pPr>
        <w:ind w:left="23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9862EBA">
      <w:start w:val="1"/>
      <w:numFmt w:val="bullet"/>
      <w:lvlText w:val="o"/>
      <w:lvlJc w:val="left"/>
      <w:pPr>
        <w:ind w:left="30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A96FE10">
      <w:start w:val="1"/>
      <w:numFmt w:val="bullet"/>
      <w:lvlText w:val="▪"/>
      <w:lvlJc w:val="left"/>
      <w:pPr>
        <w:ind w:left="37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D4EE5B4">
      <w:start w:val="1"/>
      <w:numFmt w:val="bullet"/>
      <w:lvlText w:val="•"/>
      <w:lvlJc w:val="left"/>
      <w:pPr>
        <w:ind w:left="44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EEAF6B6">
      <w:start w:val="1"/>
      <w:numFmt w:val="bullet"/>
      <w:lvlText w:val="o"/>
      <w:lvlJc w:val="left"/>
      <w:pPr>
        <w:ind w:left="51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4A5E78E2">
      <w:start w:val="1"/>
      <w:numFmt w:val="bullet"/>
      <w:lvlText w:val="▪"/>
      <w:lvlJc w:val="left"/>
      <w:pPr>
        <w:ind w:left="59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9">
    <w:nsid w:val="5039573C"/>
    <w:multiLevelType w:val="hybridMultilevel"/>
    <w:tmpl w:val="8A3234E0"/>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51F57AE4"/>
    <w:multiLevelType w:val="hybridMultilevel"/>
    <w:tmpl w:val="309C20A0"/>
    <w:lvl w:ilvl="0" w:tplc="040C000B">
      <w:start w:val="1"/>
      <w:numFmt w:val="bullet"/>
      <w:lvlText w:val=""/>
      <w:lvlJc w:val="left"/>
      <w:pPr>
        <w:ind w:left="644" w:hanging="360"/>
      </w:pPr>
      <w:rPr>
        <w:rFonts w:ascii="Wingdings" w:hAnsi="Wingdings" w:hint="default"/>
        <w:i/>
        <w:strike w:val="0"/>
        <w:color w:val="221F1F"/>
      </w:rPr>
    </w:lvl>
    <w:lvl w:ilvl="1" w:tplc="040C0003">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41">
    <w:nsid w:val="53BB05B0"/>
    <w:multiLevelType w:val="hybridMultilevel"/>
    <w:tmpl w:val="B086ACFA"/>
    <w:lvl w:ilvl="0" w:tplc="697C52E0">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F84F392">
      <w:start w:val="1"/>
      <w:numFmt w:val="bullet"/>
      <w:lvlText w:val="o"/>
      <w:lvlJc w:val="left"/>
      <w:pPr>
        <w:ind w:left="6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360BF56">
      <w:start w:val="1"/>
      <w:numFmt w:val="bullet"/>
      <w:lvlRestart w:val="0"/>
      <w:lvlText w:val="•"/>
      <w:lvlJc w:val="left"/>
      <w:pPr>
        <w:ind w:left="15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FDC68E0">
      <w:start w:val="1"/>
      <w:numFmt w:val="bullet"/>
      <w:lvlText w:val="•"/>
      <w:lvlJc w:val="left"/>
      <w:pPr>
        <w:ind w:left="23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5E0342C">
      <w:start w:val="1"/>
      <w:numFmt w:val="bullet"/>
      <w:lvlText w:val="o"/>
      <w:lvlJc w:val="left"/>
      <w:pPr>
        <w:ind w:left="30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0F454F6">
      <w:start w:val="1"/>
      <w:numFmt w:val="bullet"/>
      <w:lvlText w:val="▪"/>
      <w:lvlJc w:val="left"/>
      <w:pPr>
        <w:ind w:left="37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6D80184">
      <w:start w:val="1"/>
      <w:numFmt w:val="bullet"/>
      <w:lvlText w:val="•"/>
      <w:lvlJc w:val="left"/>
      <w:pPr>
        <w:ind w:left="44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3CC914E">
      <w:start w:val="1"/>
      <w:numFmt w:val="bullet"/>
      <w:lvlText w:val="o"/>
      <w:lvlJc w:val="left"/>
      <w:pPr>
        <w:ind w:left="51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CD224512">
      <w:start w:val="1"/>
      <w:numFmt w:val="bullet"/>
      <w:lvlText w:val="▪"/>
      <w:lvlJc w:val="left"/>
      <w:pPr>
        <w:ind w:left="59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2">
    <w:nsid w:val="55875D34"/>
    <w:multiLevelType w:val="hybridMultilevel"/>
    <w:tmpl w:val="56404EA4"/>
    <w:lvl w:ilvl="0" w:tplc="040C000F">
      <w:start w:val="1"/>
      <w:numFmt w:val="decimal"/>
      <w:lvlText w:val="%1."/>
      <w:lvlJc w:val="left"/>
      <w:pPr>
        <w:tabs>
          <w:tab w:val="num" w:pos="720"/>
        </w:tabs>
        <w:ind w:left="720" w:hanging="360"/>
      </w:pPr>
      <w:rPr>
        <w:rFont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3">
    <w:nsid w:val="56E30E63"/>
    <w:multiLevelType w:val="hybridMultilevel"/>
    <w:tmpl w:val="47146256"/>
    <w:lvl w:ilvl="0" w:tplc="0EBA3B14">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4D6600E">
      <w:start w:val="1"/>
      <w:numFmt w:val="bullet"/>
      <w:lvlText w:val="o"/>
      <w:lvlJc w:val="left"/>
      <w:pPr>
        <w:ind w:left="6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687AA7CC">
      <w:start w:val="1"/>
      <w:numFmt w:val="bullet"/>
      <w:lvlRestart w:val="0"/>
      <w:lvlText w:val="•"/>
      <w:lvlJc w:val="left"/>
      <w:pPr>
        <w:ind w:left="15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8CE7B08">
      <w:start w:val="1"/>
      <w:numFmt w:val="bullet"/>
      <w:lvlText w:val="•"/>
      <w:lvlJc w:val="left"/>
      <w:pPr>
        <w:ind w:left="23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E74E5CA">
      <w:start w:val="1"/>
      <w:numFmt w:val="bullet"/>
      <w:lvlText w:val="o"/>
      <w:lvlJc w:val="left"/>
      <w:pPr>
        <w:ind w:left="30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3521F94">
      <w:start w:val="1"/>
      <w:numFmt w:val="bullet"/>
      <w:lvlText w:val="▪"/>
      <w:lvlJc w:val="left"/>
      <w:pPr>
        <w:ind w:left="37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B763F72">
      <w:start w:val="1"/>
      <w:numFmt w:val="bullet"/>
      <w:lvlText w:val="•"/>
      <w:lvlJc w:val="left"/>
      <w:pPr>
        <w:ind w:left="44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5DC16AA">
      <w:start w:val="1"/>
      <w:numFmt w:val="bullet"/>
      <w:lvlText w:val="o"/>
      <w:lvlJc w:val="left"/>
      <w:pPr>
        <w:ind w:left="51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CD56DE5E">
      <w:start w:val="1"/>
      <w:numFmt w:val="bullet"/>
      <w:lvlText w:val="▪"/>
      <w:lvlJc w:val="left"/>
      <w:pPr>
        <w:ind w:left="59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4">
    <w:nsid w:val="5851527A"/>
    <w:multiLevelType w:val="hybridMultilevel"/>
    <w:tmpl w:val="C644ABD8"/>
    <w:lvl w:ilvl="0" w:tplc="31562F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5B272A1C"/>
    <w:multiLevelType w:val="hybridMultilevel"/>
    <w:tmpl w:val="D4D8F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5C380CE3"/>
    <w:multiLevelType w:val="hybridMultilevel"/>
    <w:tmpl w:val="49B8832C"/>
    <w:lvl w:ilvl="0" w:tplc="C3845434">
      <w:start w:val="1"/>
      <w:numFmt w:val="bullet"/>
      <w:lvlText w:val="•"/>
      <w:lvlJc w:val="left"/>
      <w:pPr>
        <w:ind w:left="360"/>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1" w:tplc="DCFE8D3C">
      <w:start w:val="1"/>
      <w:numFmt w:val="bullet"/>
      <w:lvlText w:val="o"/>
      <w:lvlJc w:val="left"/>
      <w:pPr>
        <w:ind w:left="715"/>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2" w:tplc="C98A3BF4">
      <w:start w:val="1"/>
      <w:numFmt w:val="bullet"/>
      <w:lvlText w:val="▪"/>
      <w:lvlJc w:val="left"/>
      <w:pPr>
        <w:ind w:left="1069"/>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3" w:tplc="7AC08ED4">
      <w:start w:val="1"/>
      <w:numFmt w:val="bullet"/>
      <w:lvlText w:val="•"/>
      <w:lvlJc w:val="left"/>
      <w:pPr>
        <w:ind w:left="1424"/>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4" w:tplc="EBFA9924">
      <w:start w:val="1"/>
      <w:numFmt w:val="bullet"/>
      <w:lvlRestart w:val="0"/>
      <w:lvlText w:val=""/>
      <w:lvlJc w:val="left"/>
      <w:pPr>
        <w:ind w:left="2487"/>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5" w:tplc="5F048014">
      <w:start w:val="1"/>
      <w:numFmt w:val="bullet"/>
      <w:lvlText w:val="▪"/>
      <w:lvlJc w:val="left"/>
      <w:pPr>
        <w:ind w:left="3207"/>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6" w:tplc="1504A722">
      <w:start w:val="1"/>
      <w:numFmt w:val="bullet"/>
      <w:lvlText w:val="•"/>
      <w:lvlJc w:val="left"/>
      <w:pPr>
        <w:ind w:left="3927"/>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7" w:tplc="34DC5316">
      <w:start w:val="1"/>
      <w:numFmt w:val="bullet"/>
      <w:lvlText w:val="o"/>
      <w:lvlJc w:val="left"/>
      <w:pPr>
        <w:ind w:left="4647"/>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8" w:tplc="03AE8F30">
      <w:start w:val="1"/>
      <w:numFmt w:val="bullet"/>
      <w:lvlText w:val="▪"/>
      <w:lvlJc w:val="left"/>
      <w:pPr>
        <w:ind w:left="5367"/>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abstractNum>
  <w:abstractNum w:abstractNumId="47">
    <w:nsid w:val="5FFF0E2C"/>
    <w:multiLevelType w:val="hybridMultilevel"/>
    <w:tmpl w:val="C286137A"/>
    <w:lvl w:ilvl="0" w:tplc="4C34D5DE">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8">
    <w:nsid w:val="6491638C"/>
    <w:multiLevelType w:val="hybridMultilevel"/>
    <w:tmpl w:val="72F46E1E"/>
    <w:lvl w:ilvl="0" w:tplc="EC52C9BE">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0C8DB1A">
      <w:start w:val="1"/>
      <w:numFmt w:val="bullet"/>
      <w:lvlText w:val="o"/>
      <w:lvlJc w:val="left"/>
      <w:pPr>
        <w:ind w:left="6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C4ACB98">
      <w:start w:val="1"/>
      <w:numFmt w:val="bullet"/>
      <w:lvlRestart w:val="0"/>
      <w:lvlText w:val="•"/>
      <w:lvlJc w:val="left"/>
      <w:pPr>
        <w:ind w:left="15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B72FB3E">
      <w:start w:val="1"/>
      <w:numFmt w:val="bullet"/>
      <w:lvlText w:val="•"/>
      <w:lvlJc w:val="left"/>
      <w:pPr>
        <w:ind w:left="23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D20A12E">
      <w:start w:val="1"/>
      <w:numFmt w:val="bullet"/>
      <w:lvlText w:val="o"/>
      <w:lvlJc w:val="left"/>
      <w:pPr>
        <w:ind w:left="30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8D4A53A">
      <w:start w:val="1"/>
      <w:numFmt w:val="bullet"/>
      <w:lvlText w:val="▪"/>
      <w:lvlJc w:val="left"/>
      <w:pPr>
        <w:ind w:left="37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280CB0F6">
      <w:start w:val="1"/>
      <w:numFmt w:val="bullet"/>
      <w:lvlText w:val="•"/>
      <w:lvlJc w:val="left"/>
      <w:pPr>
        <w:ind w:left="44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A18E612">
      <w:start w:val="1"/>
      <w:numFmt w:val="bullet"/>
      <w:lvlText w:val="o"/>
      <w:lvlJc w:val="left"/>
      <w:pPr>
        <w:ind w:left="51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D0266F6">
      <w:start w:val="1"/>
      <w:numFmt w:val="bullet"/>
      <w:lvlText w:val="▪"/>
      <w:lvlJc w:val="left"/>
      <w:pPr>
        <w:ind w:left="59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9">
    <w:nsid w:val="6CD57C64"/>
    <w:multiLevelType w:val="hybridMultilevel"/>
    <w:tmpl w:val="D2D4A676"/>
    <w:lvl w:ilvl="0" w:tplc="040C0011">
      <w:start w:val="1"/>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decimal"/>
      <w:lvlText w:val="%3."/>
      <w:lvlJc w:val="left"/>
      <w:pPr>
        <w:tabs>
          <w:tab w:val="num" w:pos="2226"/>
        </w:tabs>
        <w:ind w:left="2226" w:hanging="360"/>
      </w:pPr>
    </w:lvl>
    <w:lvl w:ilvl="3" w:tplc="040C000F">
      <w:start w:val="1"/>
      <w:numFmt w:val="decimal"/>
      <w:lvlText w:val="%4."/>
      <w:lvlJc w:val="left"/>
      <w:pPr>
        <w:tabs>
          <w:tab w:val="num" w:pos="2946"/>
        </w:tabs>
        <w:ind w:left="2946" w:hanging="360"/>
      </w:pPr>
    </w:lvl>
    <w:lvl w:ilvl="4" w:tplc="040C0019">
      <w:start w:val="1"/>
      <w:numFmt w:val="decimal"/>
      <w:lvlText w:val="%5."/>
      <w:lvlJc w:val="left"/>
      <w:pPr>
        <w:tabs>
          <w:tab w:val="num" w:pos="3666"/>
        </w:tabs>
        <w:ind w:left="3666" w:hanging="360"/>
      </w:pPr>
    </w:lvl>
    <w:lvl w:ilvl="5" w:tplc="040C001B">
      <w:start w:val="1"/>
      <w:numFmt w:val="decimal"/>
      <w:lvlText w:val="%6."/>
      <w:lvlJc w:val="left"/>
      <w:pPr>
        <w:tabs>
          <w:tab w:val="num" w:pos="4386"/>
        </w:tabs>
        <w:ind w:left="4386" w:hanging="360"/>
      </w:pPr>
    </w:lvl>
    <w:lvl w:ilvl="6" w:tplc="040C000F">
      <w:start w:val="1"/>
      <w:numFmt w:val="decimal"/>
      <w:lvlText w:val="%7."/>
      <w:lvlJc w:val="left"/>
      <w:pPr>
        <w:tabs>
          <w:tab w:val="num" w:pos="5106"/>
        </w:tabs>
        <w:ind w:left="5106" w:hanging="360"/>
      </w:pPr>
    </w:lvl>
    <w:lvl w:ilvl="7" w:tplc="040C0019">
      <w:start w:val="1"/>
      <w:numFmt w:val="decimal"/>
      <w:lvlText w:val="%8."/>
      <w:lvlJc w:val="left"/>
      <w:pPr>
        <w:tabs>
          <w:tab w:val="num" w:pos="5826"/>
        </w:tabs>
        <w:ind w:left="5826" w:hanging="360"/>
      </w:pPr>
    </w:lvl>
    <w:lvl w:ilvl="8" w:tplc="040C001B">
      <w:start w:val="1"/>
      <w:numFmt w:val="decimal"/>
      <w:lvlText w:val="%9."/>
      <w:lvlJc w:val="left"/>
      <w:pPr>
        <w:tabs>
          <w:tab w:val="num" w:pos="6546"/>
        </w:tabs>
        <w:ind w:left="6546" w:hanging="360"/>
      </w:pPr>
    </w:lvl>
  </w:abstractNum>
  <w:abstractNum w:abstractNumId="50">
    <w:nsid w:val="71132E80"/>
    <w:multiLevelType w:val="hybridMultilevel"/>
    <w:tmpl w:val="26BAFFC4"/>
    <w:lvl w:ilvl="0" w:tplc="D0642CDE">
      <w:start w:val="1"/>
      <w:numFmt w:val="bullet"/>
      <w:lvlText w:val="•"/>
      <w:lvlJc w:val="left"/>
      <w:pPr>
        <w:ind w:left="360"/>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1" w:tplc="8B4E9A62">
      <w:start w:val="1"/>
      <w:numFmt w:val="bullet"/>
      <w:lvlText w:val="o"/>
      <w:lvlJc w:val="left"/>
      <w:pPr>
        <w:ind w:left="715"/>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2" w:tplc="472EFBA8">
      <w:start w:val="1"/>
      <w:numFmt w:val="bullet"/>
      <w:lvlText w:val="▪"/>
      <w:lvlJc w:val="left"/>
      <w:pPr>
        <w:ind w:left="1069"/>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3" w:tplc="19DC76EE">
      <w:start w:val="1"/>
      <w:numFmt w:val="bullet"/>
      <w:lvlText w:val="•"/>
      <w:lvlJc w:val="left"/>
      <w:pPr>
        <w:ind w:left="1424"/>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4" w:tplc="26722DB2">
      <w:start w:val="1"/>
      <w:numFmt w:val="bullet"/>
      <w:lvlRestart w:val="0"/>
      <w:lvlText w:val=""/>
      <w:lvlJc w:val="left"/>
      <w:pPr>
        <w:ind w:left="247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5" w:tplc="7350630E">
      <w:start w:val="1"/>
      <w:numFmt w:val="bullet"/>
      <w:lvlText w:val="▪"/>
      <w:lvlJc w:val="left"/>
      <w:pPr>
        <w:ind w:left="319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6" w:tplc="AA088382">
      <w:start w:val="1"/>
      <w:numFmt w:val="bullet"/>
      <w:lvlText w:val="•"/>
      <w:lvlJc w:val="left"/>
      <w:pPr>
        <w:ind w:left="391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7" w:tplc="97181E1E">
      <w:start w:val="1"/>
      <w:numFmt w:val="bullet"/>
      <w:lvlText w:val="o"/>
      <w:lvlJc w:val="left"/>
      <w:pPr>
        <w:ind w:left="463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lvl w:ilvl="8" w:tplc="DF08D8A4">
      <w:start w:val="1"/>
      <w:numFmt w:val="bullet"/>
      <w:lvlText w:val="▪"/>
      <w:lvlJc w:val="left"/>
      <w:pPr>
        <w:ind w:left="5352"/>
      </w:pPr>
      <w:rPr>
        <w:rFonts w:ascii="Wingdings" w:eastAsia="Wingdings" w:hAnsi="Wingdings" w:cs="Wingdings"/>
        <w:b w:val="0"/>
        <w:i w:val="0"/>
        <w:strike w:val="0"/>
        <w:dstrike w:val="0"/>
        <w:color w:val="000000"/>
        <w:sz w:val="16"/>
        <w:u w:val="none" w:color="000000"/>
        <w:bdr w:val="none" w:sz="0" w:space="0" w:color="auto"/>
        <w:shd w:val="clear" w:color="auto" w:fill="auto"/>
        <w:vertAlign w:val="baseline"/>
      </w:rPr>
    </w:lvl>
  </w:abstractNum>
  <w:abstractNum w:abstractNumId="51">
    <w:nsid w:val="712F60BC"/>
    <w:multiLevelType w:val="hybridMultilevel"/>
    <w:tmpl w:val="D0387F16"/>
    <w:lvl w:ilvl="0" w:tplc="040C0009">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52">
    <w:nsid w:val="71D07645"/>
    <w:multiLevelType w:val="hybridMultilevel"/>
    <w:tmpl w:val="EBF0D962"/>
    <w:lvl w:ilvl="0" w:tplc="0636922C">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0AA4FBC">
      <w:start w:val="1"/>
      <w:numFmt w:val="bullet"/>
      <w:lvlText w:val="o"/>
      <w:lvlJc w:val="left"/>
      <w:pPr>
        <w:ind w:left="6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B92E350">
      <w:start w:val="1"/>
      <w:numFmt w:val="bullet"/>
      <w:lvlRestart w:val="0"/>
      <w:lvlText w:val="•"/>
      <w:lvlJc w:val="left"/>
      <w:pPr>
        <w:ind w:left="15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E2E6BB6">
      <w:start w:val="1"/>
      <w:numFmt w:val="bullet"/>
      <w:lvlText w:val="•"/>
      <w:lvlJc w:val="left"/>
      <w:pPr>
        <w:ind w:left="23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C2003F4">
      <w:start w:val="1"/>
      <w:numFmt w:val="bullet"/>
      <w:lvlText w:val="o"/>
      <w:lvlJc w:val="left"/>
      <w:pPr>
        <w:ind w:left="30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8D871F4">
      <w:start w:val="1"/>
      <w:numFmt w:val="bullet"/>
      <w:lvlText w:val="▪"/>
      <w:lvlJc w:val="left"/>
      <w:pPr>
        <w:ind w:left="37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9526F90">
      <w:start w:val="1"/>
      <w:numFmt w:val="bullet"/>
      <w:lvlText w:val="•"/>
      <w:lvlJc w:val="left"/>
      <w:pPr>
        <w:ind w:left="44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29A0714">
      <w:start w:val="1"/>
      <w:numFmt w:val="bullet"/>
      <w:lvlText w:val="o"/>
      <w:lvlJc w:val="left"/>
      <w:pPr>
        <w:ind w:left="51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CCA8E690">
      <w:start w:val="1"/>
      <w:numFmt w:val="bullet"/>
      <w:lvlText w:val="▪"/>
      <w:lvlJc w:val="left"/>
      <w:pPr>
        <w:ind w:left="59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3">
    <w:nsid w:val="7518621C"/>
    <w:multiLevelType w:val="hybridMultilevel"/>
    <w:tmpl w:val="9378EBC4"/>
    <w:lvl w:ilvl="0" w:tplc="BEA0A774">
      <w:start w:val="1"/>
      <w:numFmt w:val="upperLetter"/>
      <w:lvlText w:val="%1)"/>
      <w:lvlJc w:val="left"/>
      <w:pPr>
        <w:ind w:left="720" w:hanging="360"/>
      </w:pPr>
      <w:rPr>
        <w:rFonts w:hint="default"/>
        <w:i/>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77571890"/>
    <w:multiLevelType w:val="hybridMultilevel"/>
    <w:tmpl w:val="5556304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5">
    <w:nsid w:val="787F669C"/>
    <w:multiLevelType w:val="hybridMultilevel"/>
    <w:tmpl w:val="7E7E40EC"/>
    <w:lvl w:ilvl="0" w:tplc="FDC8A7A4">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1F2FE28">
      <w:start w:val="1"/>
      <w:numFmt w:val="bullet"/>
      <w:lvlText w:val="o"/>
      <w:lvlJc w:val="left"/>
      <w:pPr>
        <w:ind w:left="5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D69A8128">
      <w:start w:val="1"/>
      <w:numFmt w:val="bullet"/>
      <w:lvlRestart w:val="0"/>
      <w:lvlText w:val="•"/>
      <w:lvlJc w:val="left"/>
      <w:pPr>
        <w:ind w:left="14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F5CBC06">
      <w:start w:val="1"/>
      <w:numFmt w:val="bullet"/>
      <w:lvlText w:val="•"/>
      <w:lvlJc w:val="left"/>
      <w:pPr>
        <w:ind w:left="21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628720E">
      <w:start w:val="1"/>
      <w:numFmt w:val="bullet"/>
      <w:lvlText w:val="o"/>
      <w:lvlJc w:val="left"/>
      <w:pPr>
        <w:ind w:left="28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3FA8946">
      <w:start w:val="1"/>
      <w:numFmt w:val="bullet"/>
      <w:lvlText w:val="▪"/>
      <w:lvlJc w:val="left"/>
      <w:pPr>
        <w:ind w:left="35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3083F1A">
      <w:start w:val="1"/>
      <w:numFmt w:val="bullet"/>
      <w:lvlText w:val="•"/>
      <w:lvlJc w:val="left"/>
      <w:pPr>
        <w:ind w:left="43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4ACF060">
      <w:start w:val="1"/>
      <w:numFmt w:val="bullet"/>
      <w:lvlText w:val="o"/>
      <w:lvlJc w:val="left"/>
      <w:pPr>
        <w:ind w:left="50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A743D86">
      <w:start w:val="1"/>
      <w:numFmt w:val="bullet"/>
      <w:lvlText w:val="▪"/>
      <w:lvlJc w:val="left"/>
      <w:pPr>
        <w:ind w:left="57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6">
    <w:nsid w:val="79A3438F"/>
    <w:multiLevelType w:val="hybridMultilevel"/>
    <w:tmpl w:val="1E366A0A"/>
    <w:lvl w:ilvl="0" w:tplc="66C8A318">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B80D352">
      <w:start w:val="1"/>
      <w:numFmt w:val="bullet"/>
      <w:lvlText w:val="o"/>
      <w:lvlJc w:val="left"/>
      <w:pPr>
        <w:ind w:left="6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138014A">
      <w:start w:val="1"/>
      <w:numFmt w:val="bullet"/>
      <w:lvlRestart w:val="0"/>
      <w:lvlText w:val="•"/>
      <w:lvlJc w:val="left"/>
      <w:pPr>
        <w:ind w:left="15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16452CC">
      <w:start w:val="1"/>
      <w:numFmt w:val="bullet"/>
      <w:lvlText w:val="•"/>
      <w:lvlJc w:val="left"/>
      <w:pPr>
        <w:ind w:left="23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1AC7BD6">
      <w:start w:val="1"/>
      <w:numFmt w:val="bullet"/>
      <w:lvlText w:val="o"/>
      <w:lvlJc w:val="left"/>
      <w:pPr>
        <w:ind w:left="30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6876FEA6">
      <w:start w:val="1"/>
      <w:numFmt w:val="bullet"/>
      <w:lvlText w:val="▪"/>
      <w:lvlJc w:val="left"/>
      <w:pPr>
        <w:ind w:left="37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C4806B0">
      <w:start w:val="1"/>
      <w:numFmt w:val="bullet"/>
      <w:lvlText w:val="•"/>
      <w:lvlJc w:val="left"/>
      <w:pPr>
        <w:ind w:left="44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172B6FE">
      <w:start w:val="1"/>
      <w:numFmt w:val="bullet"/>
      <w:lvlText w:val="o"/>
      <w:lvlJc w:val="left"/>
      <w:pPr>
        <w:ind w:left="51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498DFCC">
      <w:start w:val="1"/>
      <w:numFmt w:val="bullet"/>
      <w:lvlText w:val="▪"/>
      <w:lvlJc w:val="left"/>
      <w:pPr>
        <w:ind w:left="59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7">
    <w:nsid w:val="7C5F1075"/>
    <w:multiLevelType w:val="hybridMultilevel"/>
    <w:tmpl w:val="80D012B2"/>
    <w:lvl w:ilvl="0" w:tplc="AA261DC6">
      <w:start w:val="1"/>
      <w:numFmt w:val="lowerRoman"/>
      <w:lvlText w:val="%1."/>
      <w:lvlJc w:val="righ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7E1C590A"/>
    <w:multiLevelType w:val="hybridMultilevel"/>
    <w:tmpl w:val="401AABC0"/>
    <w:lvl w:ilvl="0" w:tplc="040C0001">
      <w:start w:val="1"/>
      <w:numFmt w:val="bullet"/>
      <w:lvlText w:val=""/>
      <w:lvlJc w:val="left"/>
      <w:pPr>
        <w:tabs>
          <w:tab w:val="num" w:pos="1140"/>
        </w:tabs>
        <w:ind w:left="1140" w:hanging="360"/>
      </w:pPr>
      <w:rPr>
        <w:rFonts w:ascii="Symbol" w:hAnsi="Symbol" w:hint="default"/>
      </w:rPr>
    </w:lvl>
    <w:lvl w:ilvl="1" w:tplc="040C0003" w:tentative="1">
      <w:start w:val="1"/>
      <w:numFmt w:val="bullet"/>
      <w:lvlText w:val="o"/>
      <w:lvlJc w:val="left"/>
      <w:pPr>
        <w:tabs>
          <w:tab w:val="num" w:pos="1860"/>
        </w:tabs>
        <w:ind w:left="1860" w:hanging="360"/>
      </w:pPr>
      <w:rPr>
        <w:rFonts w:ascii="Courier New" w:hAnsi="Courier New" w:cs="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cs="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cs="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59">
    <w:nsid w:val="7FA9414C"/>
    <w:multiLevelType w:val="hybridMultilevel"/>
    <w:tmpl w:val="BBCAC6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7FDE2970"/>
    <w:multiLevelType w:val="multilevel"/>
    <w:tmpl w:val="F47AA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8"/>
  </w:num>
  <w:num w:numId="2">
    <w:abstractNumId w:val="19"/>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2"/>
  </w:num>
  <w:num w:numId="6">
    <w:abstractNumId w:val="8"/>
  </w:num>
  <w:num w:numId="7">
    <w:abstractNumId w:val="45"/>
  </w:num>
  <w:num w:numId="8">
    <w:abstractNumId w:val="57"/>
  </w:num>
  <w:num w:numId="9">
    <w:abstractNumId w:val="44"/>
  </w:num>
  <w:num w:numId="10">
    <w:abstractNumId w:val="16"/>
  </w:num>
  <w:num w:numId="11">
    <w:abstractNumId w:val="40"/>
  </w:num>
  <w:num w:numId="12">
    <w:abstractNumId w:val="39"/>
  </w:num>
  <w:num w:numId="13">
    <w:abstractNumId w:val="5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7"/>
  </w:num>
  <w:num w:numId="17">
    <w:abstractNumId w:val="0"/>
  </w:num>
  <w:num w:numId="18">
    <w:abstractNumId w:val="47"/>
  </w:num>
  <w:num w:numId="19">
    <w:abstractNumId w:val="9"/>
  </w:num>
  <w:num w:numId="20">
    <w:abstractNumId w:val="53"/>
  </w:num>
  <w:num w:numId="21">
    <w:abstractNumId w:val="31"/>
  </w:num>
  <w:num w:numId="22">
    <w:abstractNumId w:val="51"/>
  </w:num>
  <w:num w:numId="23">
    <w:abstractNumId w:val="26"/>
  </w:num>
  <w:num w:numId="24">
    <w:abstractNumId w:val="7"/>
  </w:num>
  <w:num w:numId="25">
    <w:abstractNumId w:val="36"/>
  </w:num>
  <w:num w:numId="26">
    <w:abstractNumId w:val="54"/>
  </w:num>
  <w:num w:numId="27">
    <w:abstractNumId w:val="2"/>
  </w:num>
  <w:num w:numId="28">
    <w:abstractNumId w:val="42"/>
  </w:num>
  <w:num w:numId="29">
    <w:abstractNumId w:val="28"/>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
  </w:num>
  <w:num w:numId="33">
    <w:abstractNumId w:val="12"/>
  </w:num>
  <w:num w:numId="34">
    <w:abstractNumId w:val="23"/>
  </w:num>
  <w:num w:numId="35">
    <w:abstractNumId w:val="18"/>
  </w:num>
  <w:num w:numId="36">
    <w:abstractNumId w:val="24"/>
  </w:num>
  <w:num w:numId="37">
    <w:abstractNumId w:val="52"/>
  </w:num>
  <w:num w:numId="38">
    <w:abstractNumId w:val="50"/>
  </w:num>
  <w:num w:numId="39">
    <w:abstractNumId w:val="41"/>
  </w:num>
  <w:num w:numId="40">
    <w:abstractNumId w:val="22"/>
  </w:num>
  <w:num w:numId="41">
    <w:abstractNumId w:val="5"/>
  </w:num>
  <w:num w:numId="42">
    <w:abstractNumId w:val="6"/>
  </w:num>
  <w:num w:numId="43">
    <w:abstractNumId w:val="13"/>
  </w:num>
  <w:num w:numId="44">
    <w:abstractNumId w:val="27"/>
  </w:num>
  <w:num w:numId="45">
    <w:abstractNumId w:val="25"/>
  </w:num>
  <w:num w:numId="46">
    <w:abstractNumId w:val="56"/>
  </w:num>
  <w:num w:numId="47">
    <w:abstractNumId w:val="10"/>
  </w:num>
  <w:num w:numId="48">
    <w:abstractNumId w:val="48"/>
  </w:num>
  <w:num w:numId="49">
    <w:abstractNumId w:val="17"/>
  </w:num>
  <w:num w:numId="50">
    <w:abstractNumId w:val="11"/>
  </w:num>
  <w:num w:numId="51">
    <w:abstractNumId w:val="46"/>
  </w:num>
  <w:num w:numId="52">
    <w:abstractNumId w:val="38"/>
  </w:num>
  <w:num w:numId="53">
    <w:abstractNumId w:val="55"/>
  </w:num>
  <w:num w:numId="54">
    <w:abstractNumId w:val="35"/>
  </w:num>
  <w:num w:numId="55">
    <w:abstractNumId w:val="34"/>
  </w:num>
  <w:num w:numId="56">
    <w:abstractNumId w:val="33"/>
  </w:num>
  <w:num w:numId="57">
    <w:abstractNumId w:val="43"/>
  </w:num>
  <w:num w:numId="58">
    <w:abstractNumId w:val="30"/>
  </w:num>
  <w:num w:numId="59">
    <w:abstractNumId w:val="60"/>
  </w:num>
  <w:num w:numId="60">
    <w:abstractNumId w:val="29"/>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451FE1"/>
    <w:rsid w:val="0000507F"/>
    <w:rsid w:val="00007780"/>
    <w:rsid w:val="00013ADC"/>
    <w:rsid w:val="00016915"/>
    <w:rsid w:val="00021F7C"/>
    <w:rsid w:val="00030244"/>
    <w:rsid w:val="00041700"/>
    <w:rsid w:val="00046FCF"/>
    <w:rsid w:val="00057EFC"/>
    <w:rsid w:val="00064615"/>
    <w:rsid w:val="00072586"/>
    <w:rsid w:val="00073EAC"/>
    <w:rsid w:val="0007594A"/>
    <w:rsid w:val="00083CBA"/>
    <w:rsid w:val="000918CD"/>
    <w:rsid w:val="00093C64"/>
    <w:rsid w:val="00093F91"/>
    <w:rsid w:val="00096608"/>
    <w:rsid w:val="000A5DBD"/>
    <w:rsid w:val="000A64C2"/>
    <w:rsid w:val="000B0261"/>
    <w:rsid w:val="000B04B3"/>
    <w:rsid w:val="000B0A0D"/>
    <w:rsid w:val="000C1A6F"/>
    <w:rsid w:val="000C363D"/>
    <w:rsid w:val="000C6560"/>
    <w:rsid w:val="000E1C4C"/>
    <w:rsid w:val="000E7EB6"/>
    <w:rsid w:val="000F091A"/>
    <w:rsid w:val="000F6C7F"/>
    <w:rsid w:val="00101C8E"/>
    <w:rsid w:val="00111BCD"/>
    <w:rsid w:val="00116ABC"/>
    <w:rsid w:val="0012256F"/>
    <w:rsid w:val="00124BEC"/>
    <w:rsid w:val="0014118D"/>
    <w:rsid w:val="001465DE"/>
    <w:rsid w:val="00154060"/>
    <w:rsid w:val="0015407A"/>
    <w:rsid w:val="00171484"/>
    <w:rsid w:val="001730CE"/>
    <w:rsid w:val="00175A36"/>
    <w:rsid w:val="00175B01"/>
    <w:rsid w:val="00185683"/>
    <w:rsid w:val="00192D59"/>
    <w:rsid w:val="001A4B57"/>
    <w:rsid w:val="001A707B"/>
    <w:rsid w:val="001B1C33"/>
    <w:rsid w:val="001C0371"/>
    <w:rsid w:val="001C56EA"/>
    <w:rsid w:val="001C5721"/>
    <w:rsid w:val="001D3DB4"/>
    <w:rsid w:val="001F233D"/>
    <w:rsid w:val="001F3BD0"/>
    <w:rsid w:val="001F536B"/>
    <w:rsid w:val="001F71A4"/>
    <w:rsid w:val="0020740A"/>
    <w:rsid w:val="00212B48"/>
    <w:rsid w:val="00215734"/>
    <w:rsid w:val="00231C1F"/>
    <w:rsid w:val="00232701"/>
    <w:rsid w:val="00237D05"/>
    <w:rsid w:val="00241663"/>
    <w:rsid w:val="00242502"/>
    <w:rsid w:val="00251AC9"/>
    <w:rsid w:val="002A6904"/>
    <w:rsid w:val="002A6EAA"/>
    <w:rsid w:val="002D45F0"/>
    <w:rsid w:val="002E07A7"/>
    <w:rsid w:val="002E11AB"/>
    <w:rsid w:val="002E137C"/>
    <w:rsid w:val="002E40C6"/>
    <w:rsid w:val="002F0839"/>
    <w:rsid w:val="002F0974"/>
    <w:rsid w:val="002F570C"/>
    <w:rsid w:val="002F7BC5"/>
    <w:rsid w:val="003051BF"/>
    <w:rsid w:val="003162A3"/>
    <w:rsid w:val="00325423"/>
    <w:rsid w:val="0033249D"/>
    <w:rsid w:val="00335112"/>
    <w:rsid w:val="003432BA"/>
    <w:rsid w:val="00346359"/>
    <w:rsid w:val="00366060"/>
    <w:rsid w:val="003704FC"/>
    <w:rsid w:val="00374EFC"/>
    <w:rsid w:val="003765B0"/>
    <w:rsid w:val="00383770"/>
    <w:rsid w:val="00383E9C"/>
    <w:rsid w:val="00393E1A"/>
    <w:rsid w:val="00395879"/>
    <w:rsid w:val="00395DE2"/>
    <w:rsid w:val="00396EF6"/>
    <w:rsid w:val="003A6A50"/>
    <w:rsid w:val="003B1872"/>
    <w:rsid w:val="003B1CC8"/>
    <w:rsid w:val="003B4A89"/>
    <w:rsid w:val="003B7F10"/>
    <w:rsid w:val="003D0861"/>
    <w:rsid w:val="003D6903"/>
    <w:rsid w:val="003E58C6"/>
    <w:rsid w:val="003F41E2"/>
    <w:rsid w:val="00400C82"/>
    <w:rsid w:val="00401CBE"/>
    <w:rsid w:val="00406F90"/>
    <w:rsid w:val="00407710"/>
    <w:rsid w:val="0041484E"/>
    <w:rsid w:val="004242A7"/>
    <w:rsid w:val="00431EF8"/>
    <w:rsid w:val="00444CAF"/>
    <w:rsid w:val="0044596E"/>
    <w:rsid w:val="00451FE1"/>
    <w:rsid w:val="00463038"/>
    <w:rsid w:val="00463C40"/>
    <w:rsid w:val="004704D1"/>
    <w:rsid w:val="00473BBD"/>
    <w:rsid w:val="00480C5F"/>
    <w:rsid w:val="004859CA"/>
    <w:rsid w:val="00491AFD"/>
    <w:rsid w:val="004958AA"/>
    <w:rsid w:val="004B13DE"/>
    <w:rsid w:val="004B1D26"/>
    <w:rsid w:val="004B297C"/>
    <w:rsid w:val="004B3A7B"/>
    <w:rsid w:val="004B3C0B"/>
    <w:rsid w:val="004C1A58"/>
    <w:rsid w:val="004C1E51"/>
    <w:rsid w:val="004C4D15"/>
    <w:rsid w:val="004C6209"/>
    <w:rsid w:val="004C77A5"/>
    <w:rsid w:val="004D02A7"/>
    <w:rsid w:val="004D581F"/>
    <w:rsid w:val="004D5AB1"/>
    <w:rsid w:val="004D7862"/>
    <w:rsid w:val="004E1BA0"/>
    <w:rsid w:val="004F59DE"/>
    <w:rsid w:val="00510723"/>
    <w:rsid w:val="005114EF"/>
    <w:rsid w:val="005124D4"/>
    <w:rsid w:val="0055429F"/>
    <w:rsid w:val="00565828"/>
    <w:rsid w:val="00565AE7"/>
    <w:rsid w:val="0056707C"/>
    <w:rsid w:val="00571EC7"/>
    <w:rsid w:val="00572C17"/>
    <w:rsid w:val="0057303E"/>
    <w:rsid w:val="005755E0"/>
    <w:rsid w:val="00580490"/>
    <w:rsid w:val="00583B1F"/>
    <w:rsid w:val="005939D0"/>
    <w:rsid w:val="00594B13"/>
    <w:rsid w:val="005A1FE5"/>
    <w:rsid w:val="005C2B7F"/>
    <w:rsid w:val="005D34FB"/>
    <w:rsid w:val="005E26E7"/>
    <w:rsid w:val="005E3B5F"/>
    <w:rsid w:val="005E7311"/>
    <w:rsid w:val="005F075F"/>
    <w:rsid w:val="0060323C"/>
    <w:rsid w:val="0060738C"/>
    <w:rsid w:val="006104BD"/>
    <w:rsid w:val="00613A30"/>
    <w:rsid w:val="00620234"/>
    <w:rsid w:val="00621D3D"/>
    <w:rsid w:val="00622C60"/>
    <w:rsid w:val="0063177D"/>
    <w:rsid w:val="00632DC7"/>
    <w:rsid w:val="006410B7"/>
    <w:rsid w:val="006479E1"/>
    <w:rsid w:val="00651862"/>
    <w:rsid w:val="006541A2"/>
    <w:rsid w:val="00660614"/>
    <w:rsid w:val="00661FD6"/>
    <w:rsid w:val="0066491B"/>
    <w:rsid w:val="00665CD1"/>
    <w:rsid w:val="0067771E"/>
    <w:rsid w:val="0068132A"/>
    <w:rsid w:val="00682BF6"/>
    <w:rsid w:val="00692CDB"/>
    <w:rsid w:val="006A7828"/>
    <w:rsid w:val="006B6AB5"/>
    <w:rsid w:val="006C175A"/>
    <w:rsid w:val="006D0915"/>
    <w:rsid w:val="006D10F4"/>
    <w:rsid w:val="006D5AF6"/>
    <w:rsid w:val="006E11E3"/>
    <w:rsid w:val="006E3882"/>
    <w:rsid w:val="006E4D63"/>
    <w:rsid w:val="006E6591"/>
    <w:rsid w:val="006F7169"/>
    <w:rsid w:val="00700CE8"/>
    <w:rsid w:val="00711F70"/>
    <w:rsid w:val="00714D05"/>
    <w:rsid w:val="00727BBA"/>
    <w:rsid w:val="00733035"/>
    <w:rsid w:val="00735072"/>
    <w:rsid w:val="00754DEE"/>
    <w:rsid w:val="00755E03"/>
    <w:rsid w:val="0075682C"/>
    <w:rsid w:val="00760715"/>
    <w:rsid w:val="007608CA"/>
    <w:rsid w:val="00761458"/>
    <w:rsid w:val="00761E9A"/>
    <w:rsid w:val="00776ADE"/>
    <w:rsid w:val="007813C2"/>
    <w:rsid w:val="00781EBE"/>
    <w:rsid w:val="007927B5"/>
    <w:rsid w:val="0079400D"/>
    <w:rsid w:val="007C38F5"/>
    <w:rsid w:val="007D03A9"/>
    <w:rsid w:val="007D6ED3"/>
    <w:rsid w:val="007D7281"/>
    <w:rsid w:val="007E171D"/>
    <w:rsid w:val="007E74FD"/>
    <w:rsid w:val="007F21D3"/>
    <w:rsid w:val="00801B4F"/>
    <w:rsid w:val="00815801"/>
    <w:rsid w:val="00820BE8"/>
    <w:rsid w:val="00822341"/>
    <w:rsid w:val="00823A57"/>
    <w:rsid w:val="00830FA0"/>
    <w:rsid w:val="00831E99"/>
    <w:rsid w:val="00840F9D"/>
    <w:rsid w:val="00841815"/>
    <w:rsid w:val="008474D3"/>
    <w:rsid w:val="00850304"/>
    <w:rsid w:val="00850FBB"/>
    <w:rsid w:val="00852381"/>
    <w:rsid w:val="00862674"/>
    <w:rsid w:val="008655CD"/>
    <w:rsid w:val="00877302"/>
    <w:rsid w:val="008863F9"/>
    <w:rsid w:val="008911A6"/>
    <w:rsid w:val="00892349"/>
    <w:rsid w:val="008954DF"/>
    <w:rsid w:val="008A18D9"/>
    <w:rsid w:val="008C2A78"/>
    <w:rsid w:val="008D4287"/>
    <w:rsid w:val="008E1E4D"/>
    <w:rsid w:val="008E2A6D"/>
    <w:rsid w:val="008E5607"/>
    <w:rsid w:val="008F7139"/>
    <w:rsid w:val="0090157A"/>
    <w:rsid w:val="009140DB"/>
    <w:rsid w:val="00917637"/>
    <w:rsid w:val="009211D3"/>
    <w:rsid w:val="0092655B"/>
    <w:rsid w:val="009276B0"/>
    <w:rsid w:val="009318B5"/>
    <w:rsid w:val="00931EA0"/>
    <w:rsid w:val="00932AD5"/>
    <w:rsid w:val="00935D33"/>
    <w:rsid w:val="009428F5"/>
    <w:rsid w:val="00950666"/>
    <w:rsid w:val="00953BB5"/>
    <w:rsid w:val="009550B4"/>
    <w:rsid w:val="0096104D"/>
    <w:rsid w:val="009620F4"/>
    <w:rsid w:val="00963F31"/>
    <w:rsid w:val="00966008"/>
    <w:rsid w:val="00972E7F"/>
    <w:rsid w:val="009762CB"/>
    <w:rsid w:val="009771F2"/>
    <w:rsid w:val="00982A2F"/>
    <w:rsid w:val="00983027"/>
    <w:rsid w:val="00985AC2"/>
    <w:rsid w:val="00987246"/>
    <w:rsid w:val="00990789"/>
    <w:rsid w:val="00996DEB"/>
    <w:rsid w:val="009971A4"/>
    <w:rsid w:val="009A0071"/>
    <w:rsid w:val="009B3A0D"/>
    <w:rsid w:val="009B7168"/>
    <w:rsid w:val="009C0744"/>
    <w:rsid w:val="009C2544"/>
    <w:rsid w:val="009C4F5D"/>
    <w:rsid w:val="009C713D"/>
    <w:rsid w:val="009D1BF1"/>
    <w:rsid w:val="009D3B2E"/>
    <w:rsid w:val="009E0D6F"/>
    <w:rsid w:val="009E17E9"/>
    <w:rsid w:val="009E28D6"/>
    <w:rsid w:val="009F1527"/>
    <w:rsid w:val="009F4088"/>
    <w:rsid w:val="009F4C66"/>
    <w:rsid w:val="009F520D"/>
    <w:rsid w:val="00A03244"/>
    <w:rsid w:val="00A108AA"/>
    <w:rsid w:val="00A13F0F"/>
    <w:rsid w:val="00A17C37"/>
    <w:rsid w:val="00A220C2"/>
    <w:rsid w:val="00A33507"/>
    <w:rsid w:val="00A40F61"/>
    <w:rsid w:val="00A45319"/>
    <w:rsid w:val="00A506A2"/>
    <w:rsid w:val="00A50B83"/>
    <w:rsid w:val="00A567C7"/>
    <w:rsid w:val="00A56961"/>
    <w:rsid w:val="00A577CD"/>
    <w:rsid w:val="00A658AB"/>
    <w:rsid w:val="00A71F9D"/>
    <w:rsid w:val="00A73DF4"/>
    <w:rsid w:val="00A8459B"/>
    <w:rsid w:val="00A86D0E"/>
    <w:rsid w:val="00A87991"/>
    <w:rsid w:val="00A94F42"/>
    <w:rsid w:val="00AA6498"/>
    <w:rsid w:val="00AB0218"/>
    <w:rsid w:val="00AB43E8"/>
    <w:rsid w:val="00AC05F0"/>
    <w:rsid w:val="00AC1992"/>
    <w:rsid w:val="00AC69AD"/>
    <w:rsid w:val="00AD2BDE"/>
    <w:rsid w:val="00AD2CD2"/>
    <w:rsid w:val="00AE1205"/>
    <w:rsid w:val="00AE195F"/>
    <w:rsid w:val="00B04264"/>
    <w:rsid w:val="00B06797"/>
    <w:rsid w:val="00B0696B"/>
    <w:rsid w:val="00B135C1"/>
    <w:rsid w:val="00B164DB"/>
    <w:rsid w:val="00B2789D"/>
    <w:rsid w:val="00B27AC0"/>
    <w:rsid w:val="00B33965"/>
    <w:rsid w:val="00B464F0"/>
    <w:rsid w:val="00B609BC"/>
    <w:rsid w:val="00B61933"/>
    <w:rsid w:val="00B67B8C"/>
    <w:rsid w:val="00B70CFA"/>
    <w:rsid w:val="00B7185D"/>
    <w:rsid w:val="00B73B97"/>
    <w:rsid w:val="00B81423"/>
    <w:rsid w:val="00B83739"/>
    <w:rsid w:val="00B87235"/>
    <w:rsid w:val="00B96217"/>
    <w:rsid w:val="00BB6C35"/>
    <w:rsid w:val="00BB70EF"/>
    <w:rsid w:val="00BC319E"/>
    <w:rsid w:val="00BC39CF"/>
    <w:rsid w:val="00BD1923"/>
    <w:rsid w:val="00BE1961"/>
    <w:rsid w:val="00BF1315"/>
    <w:rsid w:val="00BF7D94"/>
    <w:rsid w:val="00C0194B"/>
    <w:rsid w:val="00C02EA8"/>
    <w:rsid w:val="00C03F69"/>
    <w:rsid w:val="00C0745C"/>
    <w:rsid w:val="00C07D1C"/>
    <w:rsid w:val="00C17919"/>
    <w:rsid w:val="00C17DAF"/>
    <w:rsid w:val="00C3036A"/>
    <w:rsid w:val="00C3484F"/>
    <w:rsid w:val="00C34FCC"/>
    <w:rsid w:val="00C410A9"/>
    <w:rsid w:val="00C42FA0"/>
    <w:rsid w:val="00C4522C"/>
    <w:rsid w:val="00C5004D"/>
    <w:rsid w:val="00C5130B"/>
    <w:rsid w:val="00C53663"/>
    <w:rsid w:val="00C61CA3"/>
    <w:rsid w:val="00C637DF"/>
    <w:rsid w:val="00C65CC5"/>
    <w:rsid w:val="00C747B4"/>
    <w:rsid w:val="00C80011"/>
    <w:rsid w:val="00C83FEB"/>
    <w:rsid w:val="00C91A83"/>
    <w:rsid w:val="00C9533A"/>
    <w:rsid w:val="00C95943"/>
    <w:rsid w:val="00CA2858"/>
    <w:rsid w:val="00CA3242"/>
    <w:rsid w:val="00CA34D7"/>
    <w:rsid w:val="00CA3E28"/>
    <w:rsid w:val="00CC0FB8"/>
    <w:rsid w:val="00CC34EA"/>
    <w:rsid w:val="00CD2274"/>
    <w:rsid w:val="00CD5C03"/>
    <w:rsid w:val="00CE33DF"/>
    <w:rsid w:val="00CE696A"/>
    <w:rsid w:val="00CF0511"/>
    <w:rsid w:val="00CF17C9"/>
    <w:rsid w:val="00CF4D3F"/>
    <w:rsid w:val="00D02A5C"/>
    <w:rsid w:val="00D03CD5"/>
    <w:rsid w:val="00D04C21"/>
    <w:rsid w:val="00D10411"/>
    <w:rsid w:val="00D12CA3"/>
    <w:rsid w:val="00D143BE"/>
    <w:rsid w:val="00D14469"/>
    <w:rsid w:val="00D14860"/>
    <w:rsid w:val="00D43F9A"/>
    <w:rsid w:val="00D45CC8"/>
    <w:rsid w:val="00D544D3"/>
    <w:rsid w:val="00D66456"/>
    <w:rsid w:val="00D67D3B"/>
    <w:rsid w:val="00D758A0"/>
    <w:rsid w:val="00D81717"/>
    <w:rsid w:val="00D81748"/>
    <w:rsid w:val="00D93D35"/>
    <w:rsid w:val="00DA36F7"/>
    <w:rsid w:val="00DB1AB5"/>
    <w:rsid w:val="00DB74C4"/>
    <w:rsid w:val="00DC3835"/>
    <w:rsid w:val="00DC4D40"/>
    <w:rsid w:val="00DD6DB3"/>
    <w:rsid w:val="00DE0186"/>
    <w:rsid w:val="00DE2F8C"/>
    <w:rsid w:val="00DF6E4C"/>
    <w:rsid w:val="00DF72DC"/>
    <w:rsid w:val="00E034D3"/>
    <w:rsid w:val="00E223AD"/>
    <w:rsid w:val="00E25E15"/>
    <w:rsid w:val="00E265F0"/>
    <w:rsid w:val="00E27771"/>
    <w:rsid w:val="00E30387"/>
    <w:rsid w:val="00E35972"/>
    <w:rsid w:val="00E453D6"/>
    <w:rsid w:val="00E52439"/>
    <w:rsid w:val="00E54B61"/>
    <w:rsid w:val="00E55281"/>
    <w:rsid w:val="00E5797E"/>
    <w:rsid w:val="00E61EA9"/>
    <w:rsid w:val="00E620E5"/>
    <w:rsid w:val="00E74786"/>
    <w:rsid w:val="00E7710D"/>
    <w:rsid w:val="00E80BCB"/>
    <w:rsid w:val="00E92DD3"/>
    <w:rsid w:val="00E95EDE"/>
    <w:rsid w:val="00EA0031"/>
    <w:rsid w:val="00EA0DD1"/>
    <w:rsid w:val="00EA6CED"/>
    <w:rsid w:val="00EB47B4"/>
    <w:rsid w:val="00EB777D"/>
    <w:rsid w:val="00EB7A5A"/>
    <w:rsid w:val="00EC18A4"/>
    <w:rsid w:val="00ED395D"/>
    <w:rsid w:val="00EE0ADE"/>
    <w:rsid w:val="00EE4F51"/>
    <w:rsid w:val="00EE685D"/>
    <w:rsid w:val="00EF20C4"/>
    <w:rsid w:val="00F03300"/>
    <w:rsid w:val="00F1182C"/>
    <w:rsid w:val="00F1404E"/>
    <w:rsid w:val="00F16349"/>
    <w:rsid w:val="00F17493"/>
    <w:rsid w:val="00F23048"/>
    <w:rsid w:val="00F37709"/>
    <w:rsid w:val="00F37DAF"/>
    <w:rsid w:val="00F45A14"/>
    <w:rsid w:val="00F472F4"/>
    <w:rsid w:val="00F50C0A"/>
    <w:rsid w:val="00F52373"/>
    <w:rsid w:val="00F61125"/>
    <w:rsid w:val="00F65AB9"/>
    <w:rsid w:val="00F6763E"/>
    <w:rsid w:val="00F714D0"/>
    <w:rsid w:val="00F819C2"/>
    <w:rsid w:val="00F924F8"/>
    <w:rsid w:val="00FA24A1"/>
    <w:rsid w:val="00FA7ECD"/>
    <w:rsid w:val="00FC748F"/>
    <w:rsid w:val="00FD0040"/>
    <w:rsid w:val="00FD43B5"/>
    <w:rsid w:val="00FD61FF"/>
    <w:rsid w:val="00FE1D0F"/>
    <w:rsid w:val="00FE3615"/>
    <w:rsid w:val="00FE4A98"/>
    <w:rsid w:val="00FE6968"/>
    <w:rsid w:val="00FF13EC"/>
    <w:rsid w:val="00FF7CF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FE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51FE1"/>
    <w:pPr>
      <w:keepNext/>
      <w:jc w:val="center"/>
      <w:outlineLvl w:val="0"/>
    </w:pPr>
    <w:rPr>
      <w:b/>
      <w:bCs/>
    </w:rPr>
  </w:style>
  <w:style w:type="paragraph" w:styleId="Titre2">
    <w:name w:val="heading 2"/>
    <w:basedOn w:val="Normal"/>
    <w:next w:val="Normal"/>
    <w:link w:val="Titre2Car"/>
    <w:semiHidden/>
    <w:unhideWhenUsed/>
    <w:qFormat/>
    <w:rsid w:val="00451FE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451FE1"/>
    <w:pPr>
      <w:keepNext/>
      <w:jc w:val="center"/>
      <w:outlineLvl w:val="2"/>
    </w:pPr>
    <w:rPr>
      <w:b/>
      <w:sz w:val="20"/>
    </w:rPr>
  </w:style>
  <w:style w:type="paragraph" w:styleId="Titre4">
    <w:name w:val="heading 4"/>
    <w:basedOn w:val="Normal"/>
    <w:next w:val="Normal"/>
    <w:link w:val="Titre4Car"/>
    <w:semiHidden/>
    <w:unhideWhenUsed/>
    <w:qFormat/>
    <w:rsid w:val="00451FE1"/>
    <w:pPr>
      <w:keepNext/>
      <w:spacing w:before="240" w:after="60"/>
      <w:outlineLvl w:val="3"/>
    </w:pPr>
    <w:rPr>
      <w:b/>
      <w:bCs/>
      <w:sz w:val="28"/>
      <w:szCs w:val="28"/>
    </w:rPr>
  </w:style>
  <w:style w:type="paragraph" w:styleId="Titre5">
    <w:name w:val="heading 5"/>
    <w:basedOn w:val="Normal"/>
    <w:next w:val="Normal"/>
    <w:link w:val="Titre5Car"/>
    <w:semiHidden/>
    <w:unhideWhenUsed/>
    <w:qFormat/>
    <w:rsid w:val="00451FE1"/>
    <w:pPr>
      <w:spacing w:before="240" w:after="60"/>
      <w:outlineLvl w:val="4"/>
    </w:pPr>
    <w:rPr>
      <w:b/>
      <w:bCs/>
      <w:i/>
      <w:iCs/>
      <w:sz w:val="26"/>
      <w:szCs w:val="26"/>
    </w:rPr>
  </w:style>
  <w:style w:type="paragraph" w:styleId="Titre7">
    <w:name w:val="heading 7"/>
    <w:basedOn w:val="Normal"/>
    <w:next w:val="Normal"/>
    <w:link w:val="Titre7Car"/>
    <w:semiHidden/>
    <w:unhideWhenUsed/>
    <w:qFormat/>
    <w:rsid w:val="00451FE1"/>
    <w:pPr>
      <w:keepNext/>
      <w:jc w:val="center"/>
      <w:outlineLvl w:val="6"/>
    </w:pPr>
    <w:rPr>
      <w:b/>
      <w:bCs/>
      <w:sz w:val="22"/>
      <w:szCs w:val="20"/>
    </w:rPr>
  </w:style>
  <w:style w:type="paragraph" w:styleId="Titre8">
    <w:name w:val="heading 8"/>
    <w:basedOn w:val="Normal"/>
    <w:next w:val="Normal"/>
    <w:link w:val="Titre8Car"/>
    <w:unhideWhenUsed/>
    <w:qFormat/>
    <w:rsid w:val="00451FE1"/>
    <w:pPr>
      <w:spacing w:before="240" w:after="60"/>
      <w:outlineLvl w:val="7"/>
    </w:pPr>
    <w:rPr>
      <w:i/>
      <w:iCs/>
    </w:rPr>
  </w:style>
  <w:style w:type="paragraph" w:styleId="Titre9">
    <w:name w:val="heading 9"/>
    <w:basedOn w:val="Normal"/>
    <w:next w:val="Normal"/>
    <w:link w:val="Titre9Car"/>
    <w:unhideWhenUsed/>
    <w:qFormat/>
    <w:rsid w:val="00451FE1"/>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51FE1"/>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semiHidden/>
    <w:rsid w:val="00451FE1"/>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rsid w:val="00451FE1"/>
    <w:rPr>
      <w:rFonts w:ascii="Times New Roman" w:eastAsia="Times New Roman" w:hAnsi="Times New Roman" w:cs="Times New Roman"/>
      <w:b/>
      <w:sz w:val="20"/>
      <w:szCs w:val="24"/>
      <w:lang w:eastAsia="fr-FR"/>
    </w:rPr>
  </w:style>
  <w:style w:type="character" w:customStyle="1" w:styleId="Titre4Car">
    <w:name w:val="Titre 4 Car"/>
    <w:basedOn w:val="Policepardfaut"/>
    <w:link w:val="Titre4"/>
    <w:semiHidden/>
    <w:rsid w:val="00451FE1"/>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semiHidden/>
    <w:rsid w:val="00451FE1"/>
    <w:rPr>
      <w:rFonts w:ascii="Times New Roman" w:eastAsia="Times New Roman" w:hAnsi="Times New Roman" w:cs="Times New Roman"/>
      <w:b/>
      <w:bCs/>
      <w:i/>
      <w:iCs/>
      <w:sz w:val="26"/>
      <w:szCs w:val="26"/>
      <w:lang w:eastAsia="fr-FR"/>
    </w:rPr>
  </w:style>
  <w:style w:type="character" w:customStyle="1" w:styleId="Titre7Car">
    <w:name w:val="Titre 7 Car"/>
    <w:basedOn w:val="Policepardfaut"/>
    <w:link w:val="Titre7"/>
    <w:semiHidden/>
    <w:rsid w:val="00451FE1"/>
    <w:rPr>
      <w:rFonts w:ascii="Times New Roman" w:eastAsia="Times New Roman" w:hAnsi="Times New Roman" w:cs="Times New Roman"/>
      <w:b/>
      <w:bCs/>
      <w:szCs w:val="20"/>
      <w:lang w:eastAsia="fr-FR"/>
    </w:rPr>
  </w:style>
  <w:style w:type="character" w:customStyle="1" w:styleId="Titre8Car">
    <w:name w:val="Titre 8 Car"/>
    <w:basedOn w:val="Policepardfaut"/>
    <w:link w:val="Titre8"/>
    <w:rsid w:val="00451FE1"/>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451FE1"/>
    <w:rPr>
      <w:rFonts w:ascii="Times New Roman" w:eastAsia="Times New Roman" w:hAnsi="Times New Roman" w:cs="Times New Roman"/>
      <w:b/>
      <w:bCs/>
      <w:szCs w:val="20"/>
      <w:lang w:val="en-GB" w:eastAsia="fr-FR"/>
    </w:rPr>
  </w:style>
  <w:style w:type="table" w:styleId="Grilledutableau">
    <w:name w:val="Table Grid"/>
    <w:basedOn w:val="TableauNormal"/>
    <w:rsid w:val="00451F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nhideWhenUsed/>
    <w:rsid w:val="00451FE1"/>
    <w:pPr>
      <w:tabs>
        <w:tab w:val="center" w:pos="4536"/>
        <w:tab w:val="right" w:pos="9072"/>
      </w:tabs>
    </w:pPr>
  </w:style>
  <w:style w:type="character" w:customStyle="1" w:styleId="En-tteCar">
    <w:name w:val="En-tête Car"/>
    <w:basedOn w:val="Policepardfaut"/>
    <w:link w:val="En-tte"/>
    <w:rsid w:val="00451FE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51FE1"/>
    <w:pPr>
      <w:tabs>
        <w:tab w:val="center" w:pos="4536"/>
        <w:tab w:val="right" w:pos="9072"/>
      </w:tabs>
    </w:pPr>
  </w:style>
  <w:style w:type="character" w:customStyle="1" w:styleId="PieddepageCar">
    <w:name w:val="Pied de page Car"/>
    <w:basedOn w:val="Policepardfaut"/>
    <w:link w:val="Pieddepage"/>
    <w:uiPriority w:val="99"/>
    <w:rsid w:val="00451FE1"/>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451FE1"/>
    <w:pPr>
      <w:ind w:left="720"/>
      <w:contextualSpacing/>
    </w:pPr>
  </w:style>
  <w:style w:type="character" w:styleId="Numrodepage">
    <w:name w:val="page number"/>
    <w:basedOn w:val="Policepardfaut"/>
    <w:rsid w:val="00451FE1"/>
  </w:style>
  <w:style w:type="paragraph" w:styleId="Normalcentr">
    <w:name w:val="Block Text"/>
    <w:basedOn w:val="Normal"/>
    <w:rsid w:val="00451FE1"/>
    <w:pPr>
      <w:ind w:left="600" w:right="-418"/>
      <w:jc w:val="both"/>
    </w:pPr>
    <w:rPr>
      <w:rFonts w:ascii="Bookman Old Style" w:hAnsi="Bookman Old Style"/>
      <w:sz w:val="28"/>
      <w:szCs w:val="28"/>
    </w:rPr>
  </w:style>
  <w:style w:type="paragraph" w:styleId="Textedebulles">
    <w:name w:val="Balloon Text"/>
    <w:basedOn w:val="Normal"/>
    <w:link w:val="TextedebullesCar"/>
    <w:uiPriority w:val="99"/>
    <w:semiHidden/>
    <w:unhideWhenUsed/>
    <w:rsid w:val="00451FE1"/>
    <w:rPr>
      <w:rFonts w:ascii="Tahoma" w:hAnsi="Tahoma" w:cs="Tahoma"/>
      <w:sz w:val="16"/>
      <w:szCs w:val="16"/>
    </w:rPr>
  </w:style>
  <w:style w:type="character" w:customStyle="1" w:styleId="TextedebullesCar">
    <w:name w:val="Texte de bulles Car"/>
    <w:basedOn w:val="Policepardfaut"/>
    <w:link w:val="Textedebulles"/>
    <w:uiPriority w:val="99"/>
    <w:semiHidden/>
    <w:rsid w:val="00451FE1"/>
    <w:rPr>
      <w:rFonts w:ascii="Tahoma" w:eastAsia="Times New Roman" w:hAnsi="Tahoma" w:cs="Tahoma"/>
      <w:sz w:val="16"/>
      <w:szCs w:val="16"/>
      <w:lang w:eastAsia="fr-FR"/>
    </w:rPr>
  </w:style>
  <w:style w:type="numbering" w:customStyle="1" w:styleId="Aucuneliste1">
    <w:name w:val="Aucune liste1"/>
    <w:next w:val="Aucuneliste"/>
    <w:uiPriority w:val="99"/>
    <w:semiHidden/>
    <w:unhideWhenUsed/>
    <w:rsid w:val="00451FE1"/>
  </w:style>
  <w:style w:type="paragraph" w:styleId="Listepuces">
    <w:name w:val="List Bullet"/>
    <w:basedOn w:val="Normal"/>
    <w:semiHidden/>
    <w:unhideWhenUsed/>
    <w:rsid w:val="00451FE1"/>
    <w:pPr>
      <w:tabs>
        <w:tab w:val="num" w:pos="360"/>
      </w:tabs>
      <w:spacing w:before="120" w:after="120" w:line="240" w:lineRule="atLeast"/>
      <w:ind w:left="360" w:hanging="360"/>
      <w:jc w:val="both"/>
    </w:pPr>
    <w:rPr>
      <w:rFonts w:ascii="Arial" w:hAnsi="Arial"/>
      <w:lang w:val="en-US" w:eastAsia="en-US"/>
    </w:rPr>
  </w:style>
  <w:style w:type="paragraph" w:styleId="Corpsdetexte">
    <w:name w:val="Body Text"/>
    <w:basedOn w:val="Normal"/>
    <w:link w:val="CorpsdetexteCar"/>
    <w:unhideWhenUsed/>
    <w:rsid w:val="00451FE1"/>
    <w:pPr>
      <w:spacing w:after="120"/>
    </w:pPr>
  </w:style>
  <w:style w:type="character" w:customStyle="1" w:styleId="CorpsdetexteCar">
    <w:name w:val="Corps de texte Car"/>
    <w:basedOn w:val="Policepardfaut"/>
    <w:link w:val="Corpsdetexte"/>
    <w:rsid w:val="00451FE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unhideWhenUsed/>
    <w:rsid w:val="00451FE1"/>
    <w:pPr>
      <w:spacing w:after="120"/>
      <w:ind w:left="283"/>
    </w:pPr>
  </w:style>
  <w:style w:type="character" w:customStyle="1" w:styleId="RetraitcorpsdetexteCar">
    <w:name w:val="Retrait corps de texte Car"/>
    <w:basedOn w:val="Policepardfaut"/>
    <w:link w:val="Retraitcorpsdetexte"/>
    <w:semiHidden/>
    <w:rsid w:val="00451FE1"/>
    <w:rPr>
      <w:rFonts w:ascii="Times New Roman" w:eastAsia="Times New Roman" w:hAnsi="Times New Roman" w:cs="Times New Roman"/>
      <w:sz w:val="24"/>
      <w:szCs w:val="24"/>
      <w:lang w:eastAsia="fr-FR"/>
    </w:rPr>
  </w:style>
  <w:style w:type="paragraph" w:styleId="Corpsdetexte2">
    <w:name w:val="Body Text 2"/>
    <w:basedOn w:val="Normal"/>
    <w:link w:val="Corpsdetexte2Car"/>
    <w:semiHidden/>
    <w:unhideWhenUsed/>
    <w:rsid w:val="00451FE1"/>
    <w:rPr>
      <w:b/>
      <w:spacing w:val="10"/>
      <w:kern w:val="16"/>
      <w:position w:val="4"/>
      <w:sz w:val="20"/>
    </w:rPr>
  </w:style>
  <w:style w:type="character" w:customStyle="1" w:styleId="Corpsdetexte2Car">
    <w:name w:val="Corps de texte 2 Car"/>
    <w:basedOn w:val="Policepardfaut"/>
    <w:link w:val="Corpsdetexte2"/>
    <w:semiHidden/>
    <w:rsid w:val="00451FE1"/>
    <w:rPr>
      <w:rFonts w:ascii="Times New Roman" w:eastAsia="Times New Roman" w:hAnsi="Times New Roman" w:cs="Times New Roman"/>
      <w:b/>
      <w:spacing w:val="10"/>
      <w:kern w:val="16"/>
      <w:position w:val="4"/>
      <w:sz w:val="20"/>
      <w:szCs w:val="24"/>
      <w:lang w:eastAsia="fr-FR"/>
    </w:rPr>
  </w:style>
  <w:style w:type="paragraph" w:styleId="Corpsdetexte3">
    <w:name w:val="Body Text 3"/>
    <w:basedOn w:val="Normal"/>
    <w:link w:val="Corpsdetexte3Car"/>
    <w:semiHidden/>
    <w:unhideWhenUsed/>
    <w:rsid w:val="00451FE1"/>
    <w:rPr>
      <w:sz w:val="22"/>
      <w:szCs w:val="22"/>
    </w:rPr>
  </w:style>
  <w:style w:type="character" w:customStyle="1" w:styleId="Corpsdetexte3Car">
    <w:name w:val="Corps de texte 3 Car"/>
    <w:basedOn w:val="Policepardfaut"/>
    <w:link w:val="Corpsdetexte3"/>
    <w:semiHidden/>
    <w:rsid w:val="00451FE1"/>
    <w:rPr>
      <w:rFonts w:ascii="Times New Roman" w:eastAsia="Times New Roman" w:hAnsi="Times New Roman" w:cs="Times New Roman"/>
      <w:lang w:eastAsia="fr-FR"/>
    </w:rPr>
  </w:style>
  <w:style w:type="paragraph" w:styleId="Retraitcorpsdetexte2">
    <w:name w:val="Body Text Indent 2"/>
    <w:basedOn w:val="Normal"/>
    <w:link w:val="Retraitcorpsdetexte2Car"/>
    <w:semiHidden/>
    <w:unhideWhenUsed/>
    <w:rsid w:val="00451FE1"/>
    <w:pPr>
      <w:spacing w:after="120" w:line="480" w:lineRule="auto"/>
      <w:ind w:left="283"/>
    </w:pPr>
  </w:style>
  <w:style w:type="character" w:customStyle="1" w:styleId="Retraitcorpsdetexte2Car">
    <w:name w:val="Retrait corps de texte 2 Car"/>
    <w:basedOn w:val="Policepardfaut"/>
    <w:link w:val="Retraitcorpsdetexte2"/>
    <w:semiHidden/>
    <w:rsid w:val="00451FE1"/>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51FE1"/>
    <w:pPr>
      <w:spacing w:after="120"/>
      <w:ind w:left="283"/>
    </w:pPr>
    <w:rPr>
      <w:sz w:val="16"/>
      <w:szCs w:val="16"/>
    </w:rPr>
  </w:style>
  <w:style w:type="character" w:customStyle="1" w:styleId="Retraitcorpsdetexte3Car">
    <w:name w:val="Retrait corps de texte 3 Car"/>
    <w:basedOn w:val="Policepardfaut"/>
    <w:link w:val="Retraitcorpsdetexte3"/>
    <w:rsid w:val="00451FE1"/>
    <w:rPr>
      <w:rFonts w:ascii="Times New Roman" w:eastAsia="Times New Roman" w:hAnsi="Times New Roman" w:cs="Times New Roman"/>
      <w:sz w:val="16"/>
      <w:szCs w:val="16"/>
      <w:lang w:eastAsia="fr-FR"/>
    </w:rPr>
  </w:style>
  <w:style w:type="paragraph" w:customStyle="1" w:styleId="Retraitcorpsdetexte21">
    <w:name w:val="Retrait corps de texte 21"/>
    <w:basedOn w:val="Normal"/>
    <w:rsid w:val="00451FE1"/>
    <w:pPr>
      <w:widowControl w:val="0"/>
      <w:ind w:left="851" w:hanging="709"/>
      <w:jc w:val="both"/>
    </w:pPr>
  </w:style>
  <w:style w:type="paragraph" w:customStyle="1" w:styleId="Normalcentr1">
    <w:name w:val="Normal centré1"/>
    <w:basedOn w:val="Normal"/>
    <w:rsid w:val="00451FE1"/>
    <w:pPr>
      <w:widowControl w:val="0"/>
      <w:ind w:left="709" w:right="-1" w:hanging="709"/>
      <w:jc w:val="both"/>
    </w:pPr>
    <w:rPr>
      <w:i/>
      <w:iCs/>
    </w:rPr>
  </w:style>
  <w:style w:type="paragraph" w:customStyle="1" w:styleId="Corpsdetexte31">
    <w:name w:val="Corps de texte 31"/>
    <w:basedOn w:val="Normal"/>
    <w:rsid w:val="00451FE1"/>
    <w:pPr>
      <w:widowControl w:val="0"/>
      <w:jc w:val="both"/>
    </w:pPr>
    <w:rPr>
      <w:b/>
      <w:bCs/>
    </w:rPr>
  </w:style>
  <w:style w:type="paragraph" w:customStyle="1" w:styleId="puces">
    <w:name w:val="puces"/>
    <w:basedOn w:val="Normal"/>
    <w:rsid w:val="00451FE1"/>
    <w:pPr>
      <w:tabs>
        <w:tab w:val="num" w:pos="1778"/>
      </w:tabs>
      <w:ind w:left="1778" w:hanging="360"/>
    </w:pPr>
  </w:style>
  <w:style w:type="paragraph" w:customStyle="1" w:styleId="Corpsdetexte21">
    <w:name w:val="Corps de texte 21"/>
    <w:basedOn w:val="Normal"/>
    <w:rsid w:val="00451FE1"/>
    <w:pPr>
      <w:widowControl w:val="0"/>
      <w:ind w:right="-1"/>
      <w:jc w:val="both"/>
    </w:pPr>
  </w:style>
  <w:style w:type="paragraph" w:customStyle="1" w:styleId="Retraitcorpsdetexte31">
    <w:name w:val="Retrait corps de texte 31"/>
    <w:basedOn w:val="Normal"/>
    <w:rsid w:val="00451FE1"/>
    <w:pPr>
      <w:widowControl w:val="0"/>
      <w:ind w:left="1276" w:hanging="1134"/>
      <w:jc w:val="both"/>
    </w:pPr>
  </w:style>
  <w:style w:type="paragraph" w:customStyle="1" w:styleId="retrait">
    <w:name w:val="retrait"/>
    <w:basedOn w:val="Normal"/>
    <w:rsid w:val="00451FE1"/>
    <w:pPr>
      <w:tabs>
        <w:tab w:val="num" w:pos="1778"/>
      </w:tabs>
      <w:spacing w:line="240" w:lineRule="atLeast"/>
      <w:ind w:left="1778" w:hanging="360"/>
    </w:pPr>
  </w:style>
  <w:style w:type="paragraph" w:customStyle="1" w:styleId="Style1">
    <w:name w:val="Style1"/>
    <w:basedOn w:val="En-tte"/>
    <w:rsid w:val="00451FE1"/>
    <w:pPr>
      <w:jc w:val="center"/>
    </w:pPr>
    <w:rPr>
      <w:b/>
      <w:bCs/>
      <w:sz w:val="32"/>
      <w:szCs w:val="32"/>
    </w:rPr>
  </w:style>
  <w:style w:type="character" w:customStyle="1" w:styleId="ParagraphedelisteCar">
    <w:name w:val="Paragraphe de liste Car"/>
    <w:basedOn w:val="Policepardfaut"/>
    <w:link w:val="Paragraphedeliste"/>
    <w:uiPriority w:val="34"/>
    <w:locked/>
    <w:rsid w:val="00451FE1"/>
    <w:rPr>
      <w:rFonts w:ascii="Times New Roman" w:eastAsia="Times New Roman" w:hAnsi="Times New Roman" w:cs="Times New Roman"/>
      <w:sz w:val="24"/>
      <w:szCs w:val="24"/>
      <w:lang w:eastAsia="fr-FR"/>
    </w:rPr>
  </w:style>
  <w:style w:type="paragraph" w:styleId="TM1">
    <w:name w:val="toc 1"/>
    <w:basedOn w:val="Normal"/>
    <w:next w:val="Normal"/>
    <w:autoRedefine/>
    <w:uiPriority w:val="39"/>
    <w:unhideWhenUsed/>
    <w:rsid w:val="009E28D6"/>
    <w:pPr>
      <w:tabs>
        <w:tab w:val="right" w:leader="dot" w:pos="10206"/>
      </w:tabs>
      <w:spacing w:after="100" w:line="720" w:lineRule="auto"/>
    </w:pPr>
    <w:rPr>
      <w:rFonts w:ascii="Arial" w:hAnsi="Arial" w:cs="Arial"/>
      <w:noProof/>
    </w:rPr>
  </w:style>
  <w:style w:type="character" w:styleId="Lienhypertexte">
    <w:name w:val="Hyperlink"/>
    <w:basedOn w:val="Policepardfaut"/>
    <w:uiPriority w:val="99"/>
    <w:rsid w:val="00E5797E"/>
    <w:rPr>
      <w:color w:val="0000FF"/>
      <w:u w:val="single"/>
    </w:rPr>
  </w:style>
  <w:style w:type="character" w:styleId="Lienhypertextesuivivisit">
    <w:name w:val="FollowedHyperlink"/>
    <w:basedOn w:val="Policepardfaut"/>
    <w:uiPriority w:val="99"/>
    <w:semiHidden/>
    <w:unhideWhenUsed/>
    <w:rsid w:val="00E5797E"/>
    <w:rPr>
      <w:color w:val="954F72" w:themeColor="followedHyperlink"/>
      <w:u w:val="single"/>
    </w:rPr>
  </w:style>
  <w:style w:type="paragraph" w:styleId="TM3">
    <w:name w:val="toc 3"/>
    <w:basedOn w:val="Normal"/>
    <w:next w:val="Normal"/>
    <w:autoRedefine/>
    <w:uiPriority w:val="39"/>
    <w:unhideWhenUsed/>
    <w:rsid w:val="00E5797E"/>
    <w:pPr>
      <w:spacing w:after="100"/>
      <w:ind w:left="480"/>
    </w:pPr>
  </w:style>
  <w:style w:type="paragraph" w:styleId="TM2">
    <w:name w:val="toc 2"/>
    <w:basedOn w:val="Normal"/>
    <w:next w:val="Normal"/>
    <w:autoRedefine/>
    <w:uiPriority w:val="39"/>
    <w:unhideWhenUsed/>
    <w:rsid w:val="00E5797E"/>
    <w:pPr>
      <w:spacing w:after="100"/>
      <w:ind w:left="240"/>
    </w:pPr>
  </w:style>
  <w:style w:type="paragraph" w:styleId="Lgende">
    <w:name w:val="caption"/>
    <w:basedOn w:val="Normal"/>
    <w:next w:val="Normal"/>
    <w:link w:val="LgendeCar"/>
    <w:qFormat/>
    <w:rsid w:val="00C61CA3"/>
    <w:rPr>
      <w:rFonts w:ascii="Calibri" w:hAnsi="Calibri"/>
      <w:b/>
      <w:bCs/>
      <w:sz w:val="20"/>
      <w:szCs w:val="20"/>
    </w:rPr>
  </w:style>
  <w:style w:type="character" w:customStyle="1" w:styleId="LgendeCar">
    <w:name w:val="Légende Car"/>
    <w:link w:val="Lgende"/>
    <w:locked/>
    <w:rsid w:val="00C61CA3"/>
    <w:rPr>
      <w:rFonts w:ascii="Calibri" w:eastAsia="Times New Roman" w:hAnsi="Calibri" w:cs="Times New Roman"/>
      <w:b/>
      <w:bCs/>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A6682-9C57-4B54-8A82-3EC20364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TotalTime>
  <Pages>61</Pages>
  <Words>25975</Words>
  <Characters>142864</Characters>
  <Application>Microsoft Office Word</Application>
  <DocSecurity>0</DocSecurity>
  <Lines>1190</Lines>
  <Paragraphs>337</Paragraphs>
  <ScaleCrop>false</ScaleCrop>
  <HeadingPairs>
    <vt:vector size="4" baseType="variant">
      <vt:variant>
        <vt:lpstr>Titre</vt:lpstr>
      </vt:variant>
      <vt:variant>
        <vt:i4>1</vt:i4>
      </vt:variant>
      <vt:variant>
        <vt:lpstr>Titres</vt:lpstr>
      </vt:variant>
      <vt:variant>
        <vt:i4>22</vt:i4>
      </vt:variant>
    </vt:vector>
  </HeadingPairs>
  <TitlesOfParts>
    <vt:vector size="23" baseType="lpstr">
      <vt:lpstr/>
      <vt:lpstr>PIECE  N  1 : AVIS D’APPEL D’OFFRES (AAO)</vt:lpstr>
      <vt:lpstr>PIECE N  2 : REGLEMENT GENERAL D’APPEL D’OFFRES (RGAO)</vt:lpstr>
      <vt:lpstr/>
      <vt:lpstr>PIECE  N 3 : REGLEMENT PARTICULIER D’APPEL D’OFFRES (RPAO)</vt:lpstr>
      <vt:lpstr/>
      <vt:lpstr/>
      <vt:lpstr/>
      <vt:lpstr/>
      <vt:lpstr/>
      <vt:lpstr/>
      <vt:lpstr/>
      <vt:lpstr/>
      <vt:lpstr/>
      <vt:lpstr/>
      <vt:lpstr/>
      <vt:lpstr/>
      <vt:lpstr/>
      <vt:lpstr/>
      <vt:lpstr/>
      <vt:lpstr/>
      <vt:lpstr/>
      <vt:lpstr>PIECE  N 4 : CAHIER DES CLAUSES ADMINISTRATIVES PARTICULIERES (CCAP)</vt:lpstr>
    </vt:vector>
  </TitlesOfParts>
  <Company/>
  <LinksUpToDate>false</LinksUpToDate>
  <CharactersWithSpaces>168502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dc:creator>
  <cp:keywords/>
  <dc:description/>
  <cp:lastModifiedBy>PC</cp:lastModifiedBy>
  <cp:revision>42</cp:revision>
  <cp:lastPrinted>2023-01-20T00:30:00Z</cp:lastPrinted>
  <dcterms:created xsi:type="dcterms:W3CDTF">2021-01-25T14:23:00Z</dcterms:created>
  <dcterms:modified xsi:type="dcterms:W3CDTF">2024-02-13T13:45:00Z</dcterms:modified>
</cp:coreProperties>
</file>